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República Bolivariana de Venezuela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Ministerio del Poder Popular para la Educación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Nacional de las Telecomunicaciones e Informática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95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Curricular: Proyecto Sociotecnológico II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Documento de Diseño</w:t>
      </w:r>
    </w:p>
    <w:p w:rsidR="00000000" w:rsidDel="00000000" w:rsidP="00000000" w:rsidRDefault="00000000" w:rsidRPr="00000000" w14:paraId="00000010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Tutora:</w:t>
        <w:tab/>
        <w:tab/>
        <w:tab/>
        <w:tab/>
        <w:tab/>
        <w:tab/>
        <w:tab/>
        <w:tab/>
        <w:tab/>
        <w:tab/>
        <w:t xml:space="preserve">Autores: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Yuly Delgado</w:t>
        <w:tab/>
        <w:tab/>
        <w:tab/>
        <w:tab/>
        <w:tab/>
        <w:tab/>
        <w:tab/>
        <w:t xml:space="preserve">  Orlando López V-31332501</w:t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sz w:val="64"/>
          <w:szCs w:val="6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pipdv6eh1d6u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 del proyecto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Worklyst</w:t>
      </w:r>
      <w:r w:rsidDel="00000000" w:rsidR="00000000" w:rsidRPr="00000000">
        <w:rPr>
          <w:sz w:val="24"/>
          <w:szCs w:val="24"/>
          <w:rtl w:val="0"/>
        </w:rPr>
        <w:t xml:space="preserve"> es una plataforma web diseñada para facilitar la gestión colaborativa de proyectos mediante inteligencia artificial. Su objetivo principal es optimizar la organización de tareas, mejorar la asignación de responsabilidades y ofrecer una experiencia visual clara y adaptable para equipos multidisciplinarios.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Visión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Worklyst busca convertirse en un asistente inteligente para equipos creativos y técnicos, capaz de entender el contexto de cada proyecto, proponer acciones estratégicas y facilitar la toma de decisiones. La plataforma combina diseño emocional, modularidad técnica y razonamiento automatizado para ofrecer una experiencia fluida, intuitiva y escalable.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Enfoque basado en IA y colaboración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núcleo de </w:t>
      </w:r>
      <w:r w:rsidDel="00000000" w:rsidR="00000000" w:rsidRPr="00000000">
        <w:rPr>
          <w:sz w:val="24"/>
          <w:szCs w:val="24"/>
          <w:rtl w:val="0"/>
        </w:rPr>
        <w:t xml:space="preserve">Worklyst</w:t>
      </w:r>
      <w:r w:rsidDel="00000000" w:rsidR="00000000" w:rsidRPr="00000000">
        <w:rPr>
          <w:sz w:val="24"/>
          <w:szCs w:val="24"/>
          <w:rtl w:val="0"/>
        </w:rPr>
        <w:t xml:space="preserve"> está impulsado por un agente IA que interpreta comandos naturales, divide proyectos en tareas, asigna miembros según habilidades y mueve tareas entre columnas. Este enfoque permite que los equipos trabajen de forma más autónoma, con menos fricción y mayor claridad. La colaboración se potencia mediante interfaces compartidas, trazabilidad de decisiones y sugerencias inteligentes que respetan el estilo de trabajo de cada usuario.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d8ibrxf1axt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1ua9syrgxi9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j1p4u51y0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nfwwdzc3n5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9ffvctqjog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c94zrkae3k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8j4xuy624cn" w:id="7"/>
      <w:bookmarkEnd w:id="7"/>
      <w:r w:rsidDel="00000000" w:rsidR="00000000" w:rsidRPr="00000000">
        <w:rPr>
          <w:b w:val="1"/>
          <w:rtl w:val="0"/>
        </w:rPr>
        <w:t xml:space="preserve">Diseño de la Interfaz de Usuario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Principios de diseño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interfaz de </w:t>
      </w:r>
      <w:r w:rsidDel="00000000" w:rsidR="00000000" w:rsidRPr="00000000">
        <w:rPr>
          <w:sz w:val="24"/>
          <w:szCs w:val="24"/>
          <w:rtl w:val="0"/>
        </w:rPr>
        <w:t xml:space="preserve">Worklyst</w:t>
      </w:r>
      <w:r w:rsidDel="00000000" w:rsidR="00000000" w:rsidRPr="00000000">
        <w:rPr>
          <w:sz w:val="24"/>
          <w:szCs w:val="24"/>
          <w:rtl w:val="0"/>
        </w:rPr>
        <w:t xml:space="preserve"> se basa en tres pilares: claridad visual, accesibilidad funcional y coherencia emocional. Cada vista está pensada para facilitar la lectura, reducir la carga cognitiva y adaptarse al modo de trabajo del usuario.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Jerarquía visual y navegación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navegación se organiza en torno a cuatro vistas principales: Home, Dashboard, Proyecto y Modal IA.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</w:t>
      </w:r>
      <w:r w:rsidDel="00000000" w:rsidR="00000000" w:rsidRPr="00000000">
        <w:rPr>
          <w:sz w:val="24"/>
          <w:szCs w:val="24"/>
          <w:rtl w:val="0"/>
        </w:rPr>
        <w:t xml:space="preserve">presenta una bienvenida contextual y accesos rápidos.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muestra el estado general de los proyectos y tareas.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</w:t>
      </w:r>
      <w:r w:rsidDel="00000000" w:rsidR="00000000" w:rsidRPr="00000000">
        <w:rPr>
          <w:sz w:val="24"/>
          <w:szCs w:val="24"/>
          <w:rtl w:val="0"/>
        </w:rPr>
        <w:t xml:space="preserve"> permite visualizar y editar tareas, miembros y columnas.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 </w:t>
      </w:r>
      <w:r w:rsidDel="00000000" w:rsidR="00000000" w:rsidRPr="00000000">
        <w:rPr>
          <w:sz w:val="24"/>
          <w:szCs w:val="24"/>
          <w:rtl w:val="0"/>
        </w:rPr>
        <w:t xml:space="preserve">Permite a los usuarios comunicarse mediante canales de proyecto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Modal IA</w:t>
      </w:r>
      <w:r w:rsidDel="00000000" w:rsidR="00000000" w:rsidRPr="00000000">
        <w:rPr>
          <w:sz w:val="24"/>
          <w:szCs w:val="24"/>
          <w:rtl w:val="0"/>
        </w:rPr>
        <w:t xml:space="preserve"> actúa como interfaz conversacional con el agente inteligente.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jerarquía visual prioriza la información relevante, con componentes desacoplados que permiten personalización y escalabilidad.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9q4njfyxr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Estilo Visual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interfaz de </w:t>
      </w:r>
      <w:r w:rsidDel="00000000" w:rsidR="00000000" w:rsidRPr="00000000">
        <w:rPr>
          <w:sz w:val="24"/>
          <w:szCs w:val="24"/>
          <w:rtl w:val="0"/>
        </w:rPr>
        <w:t xml:space="preserve">Worklyst</w:t>
      </w:r>
      <w:r w:rsidDel="00000000" w:rsidR="00000000" w:rsidRPr="00000000">
        <w:rPr>
          <w:sz w:val="24"/>
          <w:szCs w:val="24"/>
          <w:rtl w:val="0"/>
        </w:rPr>
        <w:t xml:space="preserve"> utiliza una estética funcional y emocionalmente coherente, pensada para facilitar la lectura, destacar prioridades y adaptarse a distintos contextos de uso. El sistema de diseño se apoya en una paleta de colores suaves con acentos estratégicos, y una tipografía moderna que refuerza la claridad y la personalidad de la plataforma.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Tipografía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fuente principal utilizada en </w:t>
      </w:r>
      <w:r w:rsidDel="00000000" w:rsidR="00000000" w:rsidRPr="00000000">
        <w:rPr>
          <w:sz w:val="24"/>
          <w:szCs w:val="24"/>
          <w:rtl w:val="0"/>
        </w:rPr>
        <w:t xml:space="preserve">Worklyst</w:t>
      </w:r>
      <w:r w:rsidDel="00000000" w:rsidR="00000000" w:rsidRPr="00000000">
        <w:rPr>
          <w:sz w:val="24"/>
          <w:szCs w:val="24"/>
          <w:rtl w:val="0"/>
        </w:rPr>
        <w:t xml:space="preserve">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Poppins</w:t>
      </w:r>
      <w:r w:rsidDel="00000000" w:rsidR="00000000" w:rsidRPr="00000000">
        <w:rPr>
          <w:sz w:val="24"/>
          <w:szCs w:val="24"/>
          <w:rtl w:val="0"/>
        </w:rPr>
        <w:t xml:space="preserve">, una tipografía sans-serif moderna que combina </w:t>
      </w:r>
      <w:r w:rsidDel="00000000" w:rsidR="00000000" w:rsidRPr="00000000">
        <w:rPr>
          <w:sz w:val="24"/>
          <w:szCs w:val="24"/>
          <w:rtl w:val="0"/>
        </w:rPr>
        <w:t xml:space="preserve">legibilidad</w:t>
      </w:r>
      <w:r w:rsidDel="00000000" w:rsidR="00000000" w:rsidRPr="00000000">
        <w:rPr>
          <w:sz w:val="24"/>
          <w:szCs w:val="24"/>
          <w:rtl w:val="0"/>
        </w:rPr>
        <w:t xml:space="preserve"> con personalidad. Su estructura geométrica y versatilidad la hacen ideal para interfaces limpias, jerarquizadas y adaptables a distintos tamaños de pantalla.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tl5rwaaexe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ub2tnamhn5r" w:id="10"/>
      <w:bookmarkEnd w:id="10"/>
      <w:r w:rsidDel="00000000" w:rsidR="00000000" w:rsidRPr="00000000">
        <w:rPr>
          <w:b w:val="1"/>
          <w:color w:val="000000"/>
          <w:rtl w:val="0"/>
        </w:rPr>
        <w:t xml:space="preserve">Paleta de colores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paleta se compone de tonos neutros para estructura y fondo, y colores de acento para representar estados, prioridades y acciones clave. A continuación se detallan los colores principales junto con sus equivalentes en Tailwind CSS: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120"/>
        <w:tblGridChange w:id="0">
          <w:tblGrid>
            <w:gridCol w:w="3000"/>
            <w:gridCol w:w="3000"/>
            <w:gridCol w:w="312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 Base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Hexadecimal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Clase Tailwind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Blanco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#FFFFFF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Gris Claro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#F5F5F5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gray-100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Gris Oscuro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#374151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gray-700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Azul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#3B82F6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blue-500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#10B9B1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green-500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Rojo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EF4444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red-500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Amarillo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FBBF24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yellow-400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