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760" w:rsidRPr="00BD3760" w:rsidRDefault="00BD3760" w:rsidP="00BD3760">
      <w:pPr>
        <w:rPr>
          <w:color w:val="FF0000"/>
          <w:lang w:val="es-CO"/>
        </w:rPr>
      </w:pPr>
      <w:r w:rsidRPr="00BD3760">
        <w:rPr>
          <w:color w:val="FF0000"/>
          <w:lang w:val="es-CO"/>
        </w:rPr>
        <w:t xml:space="preserve">Barranquilla, ___ de __________ </w:t>
      </w:r>
      <w:proofErr w:type="spellStart"/>
      <w:r w:rsidRPr="00BD3760">
        <w:rPr>
          <w:color w:val="FF0000"/>
          <w:lang w:val="es-CO"/>
        </w:rPr>
        <w:t>de</w:t>
      </w:r>
      <w:proofErr w:type="spellEnd"/>
      <w:r w:rsidRPr="00BD3760">
        <w:rPr>
          <w:color w:val="FF0000"/>
          <w:lang w:val="es-CO"/>
        </w:rPr>
        <w:t xml:space="preserve"> 20___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Señor(a):</w:t>
      </w:r>
      <w:r>
        <w:rPr>
          <w:lang w:val="es-CO"/>
        </w:rPr>
        <w:t xml:space="preserve"> Cristian </w:t>
      </w:r>
      <w:proofErr w:type="spellStart"/>
      <w:r>
        <w:rPr>
          <w:lang w:val="es-CO"/>
        </w:rPr>
        <w:t>Galvan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Garcia</w:t>
      </w:r>
      <w:proofErr w:type="spellEnd"/>
    </w:p>
    <w:p w:rsidR="00BD3760" w:rsidRPr="00BD3760" w:rsidRDefault="00BD3760" w:rsidP="00BD3760">
      <w:pPr>
        <w:rPr>
          <w:color w:val="FF0000"/>
          <w:lang w:val="es-CO"/>
        </w:rPr>
      </w:pPr>
      <w:r w:rsidRPr="00BD3760">
        <w:rPr>
          <w:color w:val="FF0000"/>
          <w:lang w:val="es-CO"/>
        </w:rPr>
        <w:t>Dirección: ___________________</w:t>
      </w:r>
    </w:p>
    <w:p w:rsidR="00BD3760" w:rsidRPr="00BD3760" w:rsidRDefault="00BD3760" w:rsidP="00BD3760">
      <w:pPr>
        <w:rPr>
          <w:color w:val="FF0000"/>
          <w:lang w:val="es-CO"/>
        </w:rPr>
      </w:pPr>
      <w:r w:rsidRPr="00BD3760">
        <w:rPr>
          <w:color w:val="FF0000"/>
          <w:lang w:val="es-CO"/>
        </w:rPr>
        <w:t>Ciudad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 xml:space="preserve">Asunto: Requerimiento de entrega voluntaria del inmueble por incumplimiento contractual – Inmueble </w:t>
      </w:r>
      <w:r w:rsidRPr="00BD3760">
        <w:rPr>
          <w:color w:val="FF0000"/>
          <w:lang w:val="es-CO"/>
        </w:rPr>
        <w:t>Calle 2 # 54 – 35 piso 3 ED MIRADOR DEL MAR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Cordial saludo.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En nuestra calidad de administradores del inmueble identificado en el asunto, nos permitimos informar que a la fecha usted presenta incumplimiento de las obligaciones derivadas del contrato de arrendamiento suscrito con GRUPO ARENAS S.A.S., consistente en mora en el pago de administración/cánones de arrendamiento/servicios públicos/incumplimiento del reglamento de propiedad horizontal/modificaciones no autorizadas en el inmueble.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Actualmente re</w:t>
      </w:r>
      <w:r>
        <w:rPr>
          <w:lang w:val="es-CO"/>
        </w:rPr>
        <w:t xml:space="preserve">gistra una deuda por valor de </w:t>
      </w:r>
      <w:r w:rsidRPr="00BD3760">
        <w:rPr>
          <w:color w:val="FF0000"/>
          <w:lang w:val="es-CO"/>
        </w:rPr>
        <w:t>$1.000.000</w:t>
      </w:r>
      <w:r w:rsidRPr="00BD3760">
        <w:rPr>
          <w:color w:val="FF0000"/>
          <w:lang w:val="es-CO"/>
        </w:rPr>
        <w:t xml:space="preserve"> </w:t>
      </w:r>
      <w:r>
        <w:rPr>
          <w:lang w:val="es-CO"/>
        </w:rPr>
        <w:t>(</w:t>
      </w:r>
      <w:r w:rsidRPr="00BD3760">
        <w:rPr>
          <w:color w:val="FF0000"/>
          <w:lang w:val="es-CO"/>
        </w:rPr>
        <w:t>UN MILLON DE PESOS</w:t>
      </w:r>
      <w:r w:rsidRPr="00BD3760">
        <w:rPr>
          <w:lang w:val="es-CO"/>
        </w:rPr>
        <w:t>), suma que deberá ser cancelada junto con los demás valores que se continúen causando hasta la fecha de pago efectivo.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 xml:space="preserve">De conformidad con las causales de terminación previstas en la Cláusula Décima del contrato de arrendamiento, y ante el incumplimiento antes descrito, requerimos formalmente la restitución y entrega voluntaria del inmueble a más tardar el día </w:t>
      </w:r>
      <w:r w:rsidRPr="00BD3760">
        <w:rPr>
          <w:color w:val="FF0000"/>
          <w:lang w:val="es-CO"/>
        </w:rPr>
        <w:t>25 de julio de 2026</w:t>
      </w:r>
      <w:r>
        <w:rPr>
          <w:lang w:val="es-CO"/>
        </w:rPr>
        <w:t>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Así mismo, le informamos que el incumplimiento contractual genera la aplicación de la Cláusula Décima Primera (Cláusula Penal), equivalente a tres (3) cánones de arrendamiento vigentes, sin perjuicio del cobro de los cánones, cuotas de administración, servicios públicos, reparaciones locativas, honorarios de cobranza, perjuicios y demás obligaciones a su cargo establecidas en el contrato y en la ley.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Le recordamos que, conforme a lo pactado contractualmente, para la recepción formal del inmueble deberá cumplir con los siguientes requisitos: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Requisitos para la entrega del inmueble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 xml:space="preserve">1. Diligencia de </w:t>
      </w:r>
      <w:r w:rsidRPr="00BD3760">
        <w:rPr>
          <w:lang w:val="es-CO"/>
        </w:rPr>
        <w:t>pre inventario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Un supervisor de la inmobiliaria realizará una visita al inmueble con el fin de verificar su estado general.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Como resultado de esta inspección se indicarán las reparaciones locativas o adecuaciones que deban efectuarse antes de la entrega.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2. Ejecución de reparaciones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 xml:space="preserve">Realizar las reparaciones requeridas en el </w:t>
      </w:r>
      <w:r w:rsidR="007024A8" w:rsidRPr="00BD3760">
        <w:rPr>
          <w:lang w:val="es-CO"/>
        </w:rPr>
        <w:t>pre inventario</w:t>
      </w:r>
      <w:r w:rsidRPr="00BD3760">
        <w:rPr>
          <w:lang w:val="es-CO"/>
        </w:rPr>
        <w:t xml:space="preserve"> y entregar el inmueble en las condiciones exigidas por el contrato.</w:t>
      </w:r>
    </w:p>
    <w:p w:rsidR="007024A8" w:rsidRDefault="007024A8" w:rsidP="00BD3760">
      <w:pPr>
        <w:rPr>
          <w:lang w:val="es-CO"/>
        </w:rPr>
      </w:pP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lastRenderedPageBreak/>
        <w:t>3. Presentación de documentos con una (1) semana de antelación a la entrega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Fotocopia de las tres (3) últimas facturas de servicios públicos canceladas.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Soportes de pago y paz y salvos correspondientes.</w:t>
      </w:r>
    </w:p>
    <w:p w:rsidR="00BD3760" w:rsidRPr="00BD3760" w:rsidRDefault="00BD3760" w:rsidP="00BD3760">
      <w:pPr>
        <w:rPr>
          <w:lang w:val="es-CO"/>
        </w:rPr>
      </w:pPr>
      <w:bookmarkStart w:id="0" w:name="_GoBack"/>
      <w:r w:rsidRPr="00BD3760">
        <w:rPr>
          <w:lang w:val="es-CO"/>
        </w:rPr>
        <w:t>Paz y salvo de administración, incluyendo retroactivos o incrementos aprobados por la copropiedad.</w:t>
      </w:r>
    </w:p>
    <w:bookmarkEnd w:id="0"/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Paz y salvo y/o constancia de retiro de líneas telefónicas, internet, televisión por suscripción y demás servicios contratados.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Copia del último mantenimiento de los aires acondicionados, cuando aplique.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Encontrarse al día en el pago de cánones de arrendamiento y demás obligaciones contractuales.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4. Pago de promedios de servicios públicos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Realizar el pago correspondiente a los promedios de servicios públicos establecidos en el contrato como requisito previo a la recepción del inmueble.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Una vez cumplidos los requisitos anteriores, se programará la fecha y hora para la entrega formal del inmueble y la firma del inventario de restitución.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En caso de persistir el incumplimiento o de no efectuarse la entrega voluntaria del inmueble dentro del plazo señalado, nos veremos obligados a iniciar las acciones judiciales correspondientes para obtener la restitución del inmueble y el cobro de todas las sumas adeudadas, incluyendo cláusula penal, intereses, honorarios, gastos de cobranza y costas procesales.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Agradecemos su pronta atención y gestión frente a esta situación.</w:t>
      </w:r>
    </w:p>
    <w:p w:rsidR="00BD3760" w:rsidRPr="00BD3760" w:rsidRDefault="00BD3760" w:rsidP="00BD3760">
      <w:pPr>
        <w:rPr>
          <w:lang w:val="es-CO"/>
        </w:rPr>
      </w:pP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Atentamente,</w:t>
      </w:r>
    </w:p>
    <w:p w:rsidR="00BD3760" w:rsidRPr="00BD3760" w:rsidRDefault="00BD3760" w:rsidP="00BD3760">
      <w:pPr>
        <w:rPr>
          <w:lang w:val="es-CO"/>
        </w:rPr>
      </w:pP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GRUPO ARENAS S.A.S.</w:t>
      </w:r>
    </w:p>
    <w:p w:rsidR="00BD3760" w:rsidRPr="00BD3760" w:rsidRDefault="00BD3760" w:rsidP="00BD3760">
      <w:pPr>
        <w:rPr>
          <w:lang w:val="es-CO"/>
        </w:rPr>
      </w:pPr>
      <w:r w:rsidRPr="00BD3760">
        <w:rPr>
          <w:lang w:val="es-CO"/>
        </w:rPr>
        <w:t>Área Jurídica y de Cartera</w:t>
      </w:r>
    </w:p>
    <w:sectPr w:rsidR="00BD3760" w:rsidRPr="00BD37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760"/>
    <w:rsid w:val="007024A8"/>
    <w:rsid w:val="009867F2"/>
    <w:rsid w:val="00BD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1C38"/>
  <w15:chartTrackingRefBased/>
  <w15:docId w15:val="{A0A083FC-A791-416D-86C3-CF744115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arenas inmobiliaria</dc:creator>
  <cp:keywords/>
  <dc:description/>
  <cp:lastModifiedBy>arenas inmobiliaria</cp:lastModifiedBy>
  <cp:revision>1</cp:revision>
  <dcterms:created xsi:type="dcterms:W3CDTF">2026-06-12T19:41:00Z</dcterms:created>
  <dcterms:modified xsi:type="dcterms:W3CDTF">2026-06-12T20:00:00Z</dcterms:modified>
</cp:coreProperties>
</file>