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3505" w14:textId="77777777" w:rsidR="0003309E" w:rsidRDefault="0003309E" w:rsidP="0003309E"/>
    <w:p w14:paraId="2A6AE539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68A36B" wp14:editId="53520255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9A5607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3E345E0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0FC7B9D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68A36B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789A5607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3E345E0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0FC7B9D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1E87E7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F48955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96ED7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2108E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15E9C5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5A0B86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0B4E9994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61D0335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330C779C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616677BD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00556F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89E3ED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C4C9BBF" w14:textId="77777777" w:rsidTr="000A1331">
        <w:tc>
          <w:tcPr>
            <w:tcW w:w="2528" w:type="dxa"/>
            <w:vAlign w:val="center"/>
          </w:tcPr>
          <w:p w14:paraId="19DE9CB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C2E3CEC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 cierre de la Fase 2,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HouseFound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tiene su núcleo funcionando de punta a punta y publicado en la nube. Un adoptante puede </w:t>
            </w:r>
            <w:r>
              <w:rPr>
                <w:rFonts w:ascii="Calibri" w:hAnsi="Calibri" w:cs="Calibri"/>
                <w:sz w:val="20"/>
                <w:szCs w:val="20"/>
              </w:rPr>
              <w:t>registrarse, responder el cuestionario de estilo de vida, recibir recomendaciones ordenadas por compatibilidad con el desglose de cada criterio, postular a una mascota y revisar el estado de sus solicitudes. Un refugio puede ingresar con el RUT de su organ</w:t>
            </w:r>
            <w:r>
              <w:rPr>
                <w:rFonts w:ascii="Calibri" w:hAnsi="Calibri" w:cs="Calibri"/>
                <w:sz w:val="20"/>
                <w:szCs w:val="20"/>
              </w:rPr>
              <w:t>ización y un código enviado a su correo, publicar y editar mascotas con fotos, evaluar las postulaciones viendo el porcentaje de compatibilidad y confirmar la adopción.</w:t>
            </w:r>
          </w:p>
          <w:p w14:paraId="64E3DE8F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Las actividades realizadas hasta ahora son:</w:t>
            </w:r>
          </w:p>
          <w:p w14:paraId="14DDEFF7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Arquitectura de 6 microservicios (API Gat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eway,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Mascotas,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Postulaciones y Seguimiento) en Python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contenedorizada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Docker y desplegada en Render.</w:t>
            </w:r>
          </w:p>
          <w:p w14:paraId="214B8C4E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Base de datos PostgreSQL de 10 tablas con 6 migraciones, donde las reglas de negocio también se refuerzan con restricci</w:t>
            </w:r>
            <w:r>
              <w:rPr>
                <w:rFonts w:ascii="Calibri" w:hAnsi="Calibri" w:cs="Calibri"/>
                <w:sz w:val="20"/>
                <w:szCs w:val="20"/>
              </w:rPr>
              <w:t>ones CHECK, UNIQUE y claves foráneas.</w:t>
            </w:r>
          </w:p>
          <w:p w14:paraId="6A52614D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React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vistas diferenciadas para el adoptante (modo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swipe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explorar, guardados y tutorial) y para el refugio (mis mascotas, publicar, editar y evaluar postulaciones).</w:t>
            </w:r>
          </w:p>
          <w:p w14:paraId="756BC66C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Motor de compatibil</w:t>
            </w:r>
            <w:r>
              <w:rPr>
                <w:rFonts w:ascii="Calibri" w:hAnsi="Calibri" w:cs="Calibri"/>
                <w:sz w:val="20"/>
                <w:szCs w:val="20"/>
              </w:rPr>
              <w:t>idad rediseñado en 3 capas, con 24 pruebas unitarias aprobadas.</w:t>
            </w:r>
          </w:p>
          <w:p w14:paraId="42A81C50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Datos de ejemplo: 67 refugios reales de la nómina de organizaciones de rescate animal del SII y 541 mascotas generadas con reglas coherentes.</w:t>
            </w:r>
          </w:p>
          <w:p w14:paraId="4653054D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Documentos del proyecto: Análisis del Caso,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Squad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responsabilidades, Mapa Mental, Guía del proyecto y Carta Gantt.</w:t>
            </w:r>
          </w:p>
          <w:p w14:paraId="79FF2573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Respecto de los objetivos específicos, que se detallan en la fila siguiente: el OE 1 (motor de compatibilidad), el OE 2 (arquitectura 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microservicios) y el OE 4 (seguridad y consistencia de los datos) están cumplidos. El OE 3 (interfaz de usuario) está casi completo, ya que solo falta el panel de métricas del refugio. El OE 5 (seguimiento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post-adopción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 está a medio camino: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ya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registra las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encuestas a 30 y 90 días, devuelve la mascota a disponible ante una devolución y calcula la tasa de devolución, pero falta construir las pantallas.</w:t>
            </w:r>
          </w:p>
        </w:tc>
      </w:tr>
      <w:tr w:rsidR="0003309E" w14:paraId="081D6A0C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31FFC8A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3CC269F7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Presentamos los objetivos completos, indicando cuáles se mantienen y cuáles se ajust</w:t>
            </w:r>
            <w:r>
              <w:rPr>
                <w:rFonts w:ascii="Calibri" w:hAnsi="Calibri" w:cs="Calibri"/>
                <w:sz w:val="20"/>
                <w:szCs w:val="20"/>
              </w:rPr>
              <w:t>aron durante el desarrollo.</w:t>
            </w:r>
          </w:p>
          <w:p w14:paraId="09680FC3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Objetivo general: Desarrollar una plataforma web de adopción responsable que, mediante un motor de compatibilidad explicable entre el estilo de vida del adoptante y las características de la mascota, y una arquitectura de micros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ervicios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contenedorizada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contribuya a reducir la tasa de adopciones fallidas. Se mantiene sin cambios.</w:t>
            </w:r>
          </w:p>
          <w:p w14:paraId="783155F2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Objetivos específicos:</w:t>
            </w:r>
          </w:p>
          <w:p w14:paraId="17BB2844" w14:textId="7D8B7C13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OE 1 - Motor de compatibilidad</w:t>
            </w:r>
            <w:r>
              <w:rPr>
                <w:rFonts w:ascii="Calibri" w:hAnsi="Calibri" w:cs="Calibri"/>
                <w:sz w:val="20"/>
                <w:szCs w:val="20"/>
              </w:rPr>
              <w:t>: Diseñar e implementar un motor de compatibilidad en tres capas que calcule un porcen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taje explicable criterio por criterio, excluya las combinaciones riesgosas (niños, otros animales, alergias, vivienda y cuidados especiales) y muestre alertas y preferencias sin alterar el porcentaje. Ajuste: al inicio planteamos un único puntaje de 0 a 1 </w:t>
            </w:r>
            <w:r>
              <w:rPr>
                <w:rFonts w:ascii="Calibri" w:hAnsi="Calibri" w:cs="Calibri"/>
                <w:sz w:val="20"/>
                <w:szCs w:val="20"/>
              </w:rPr>
              <w:t>con 6 criterios ponderados, pero ese puntaje mezclaba riesgos de seguridad con simples preferencias. Separarlos en capas permite que el refugio entienda por qué una mascota se recomienda o se descarta.</w:t>
            </w:r>
          </w:p>
          <w:p w14:paraId="02047C38" w14:textId="03749635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OE 2 - Arquitectura de microservicios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Construir una arquitectura desacoplada de microservicios (API Gateway,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Mascotas,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Postulaciones y Seguimiento)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contenedorizada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Docker, para garantizar independencia, mantenibilidad y escalabilidad. Se mantiene porque la arquitectura fun</w:t>
            </w:r>
            <w:r>
              <w:rPr>
                <w:rFonts w:ascii="Calibri" w:hAnsi="Calibri" w:cs="Calibri"/>
                <w:sz w:val="20"/>
                <w:szCs w:val="20"/>
              </w:rPr>
              <w:t>cionó como se diseñó y permitió que cada integrante trabajara en su servicio en paralelo.</w:t>
            </w:r>
          </w:p>
          <w:p w14:paraId="011E16B6" w14:textId="7C5AEE26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OE 3 - Interfaz de usuario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: Desarrollar una interfaz web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React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experiencias diferenciadas para adoptantes (cuestionario en 5 pasos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modo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swipe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lista) y para refugios (gestión de mascotas, evaluación de postulaciones y métricas). Se mantiene porque el enfoque sigue siendo el mismo; solo falta construir el panel de métricas del refugio.</w:t>
            </w:r>
          </w:p>
          <w:p w14:paraId="7A59F798" w14:textId="6F2D7835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OE 4 - Seguridad y consistencia de los datos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: Implementar autenticación con JWT y control de roles, contraseñas cifradas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bcrypt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bloqueo por intentos fallidos, bloqueo de fila al aprobar postulaciones y validación de refugios mediante la nómina de organizaciones del SII, con ingreso po</w:t>
            </w:r>
            <w:r>
              <w:rPr>
                <w:rFonts w:ascii="Calibri" w:hAnsi="Calibri" w:cs="Calibri"/>
                <w:sz w:val="20"/>
                <w:szCs w:val="20"/>
              </w:rPr>
              <w:t>r RUT y un código de un solo uso enviado al correo. Ajuste: agregamos la validación de refugios, que no estaba en el planteamiento inicial, para asegurar que solo organizaciones reales publiquen mascotas.</w:t>
            </w:r>
          </w:p>
          <w:p w14:paraId="687C6AE3" w14:textId="6646733B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OE 5 - Seguimiento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post-adopción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: I</w:t>
            </w:r>
            <w:r>
              <w:rPr>
                <w:rFonts w:ascii="Calibri" w:hAnsi="Calibri" w:cs="Calibri"/>
                <w:sz w:val="20"/>
                <w:szCs w:val="20"/>
              </w:rPr>
              <w:t>mplementar un módulo de seguimiento a 30 y 90 días que mida el resultado de cada adopción, devuelva automáticamente la mascota a disponible si se reporta una devolución y entregue al refugio indicadores de retención. Se mantiene porque es la forma de medir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 la plataforma realmente reduce las devoluciones;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ya está listo y faltan las pantallas.</w:t>
            </w:r>
          </w:p>
        </w:tc>
      </w:tr>
      <w:tr w:rsidR="0003309E" w14:paraId="54BD83FE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B7A113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4F285E7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 mantiene el marco Scrum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dos semanas y los mismos roles (Orlando Espinoza como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Owner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Patricio Cárcamo como Scrum Master). Los ajustes fueron:</w:t>
            </w:r>
          </w:p>
          <w:p w14:paraId="2707C78F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Incremento base antes del Sprint 1: entre fines de agosto y septiembre construimos un</w:t>
            </w:r>
            <w:r>
              <w:rPr>
                <w:rFonts w:ascii="Calibri" w:hAnsi="Calibri" w:cs="Calibri"/>
                <w:sz w:val="20"/>
                <w:szCs w:val="20"/>
              </w:rPr>
              <w:t>a base funcional de todos los servicios para validar temprano la arquitectura completa. El Sprint 1 formal comenzó el 5 de octubre de 2026.</w:t>
            </w:r>
          </w:p>
          <w:p w14:paraId="707F8E37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• Número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: de los 6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planificados pasamos a 4 (del 5 de octubre al 27 de noviembre), porque la base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del sistema ya está construida y así nos ajustamos al calendario de la asignatura.</w:t>
            </w:r>
          </w:p>
          <w:p w14:paraId="687FC8F1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Daily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Scrum: se realiza cada día hábil, de forma escrita o por voz, para adaptarse a los horarios del equipo. La Retrospective usa la técnica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Start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/Stop/Continue y la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Rev</w:t>
            </w:r>
            <w:r>
              <w:rPr>
                <w:rFonts w:ascii="Calibri" w:hAnsi="Calibri" w:cs="Calibri"/>
                <w:sz w:val="20"/>
                <w:szCs w:val="20"/>
              </w:rPr>
              <w:t>iew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se realiza ante el docente.</w:t>
            </w:r>
          </w:p>
          <w:p w14:paraId="094CB439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Flujo Git: durante el incremento base se integró directamente a la rama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main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. Desde el Sprint 1 todo cambio entra por una rama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feature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un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Pull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revisado por otro integrante, como exige la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Definition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of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Done.</w:t>
            </w:r>
          </w:p>
          <w:p w14:paraId="5EAAAD0C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Des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pliegue: se agregó la publicación en Render, con la base de datos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Neon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despliegue automático con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para que el sistema se pueda revisar sin instalar nada.</w:t>
            </w:r>
          </w:p>
        </w:tc>
      </w:tr>
      <w:tr w:rsidR="0003309E" w14:paraId="56C61F2A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57D90E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3D2D8BEB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Presentamos las siguientes evidencias de avance:</w:t>
            </w:r>
          </w:p>
          <w:p w14:paraId="175D9C93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Repositorio en GitHub con el código fuente: 64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entre el 28 de agosto y el 5 de octubre de 2026 con los 6 microservicios,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la configuración de Docker. Muestra el avance real y el aporte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cada integrante.</w:t>
            </w:r>
          </w:p>
          <w:p w14:paraId="7D4C83F2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Aplicación desplegada en Render, que permite comprobar el funcionamiento de punta a punta.</w:t>
            </w:r>
          </w:p>
          <w:p w14:paraId="7B6EE53A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Script de base de datos BD_HouseFound_v2.sql con su documentación y las 6 migraciones aplicadas.</w:t>
            </w:r>
          </w:p>
          <w:p w14:paraId="685CEE42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Pruebas unitarias del motor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>
              <w:rPr>
                <w:rFonts w:ascii="Calibri" w:hAnsi="Calibri" w:cs="Calibri"/>
                <w:sz w:val="20"/>
                <w:szCs w:val="20"/>
              </w:rPr>
              <w:t>24 pruebas aprobadas el 1 de octubre de 2026.</w:t>
            </w:r>
          </w:p>
          <w:p w14:paraId="502D547C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Documentos: Análisis del Caso,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Squad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responsabilidades, Mapa Mental, Guía del proyecto y Carta Gantt.</w:t>
            </w:r>
          </w:p>
          <w:p w14:paraId="760EF235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Para resguardar la calidad aplicamos prácticas propias de la ingeniería de software: arquitectura desaco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plada por dominio; reglas de negocio reforzadas en la base de datos además del código; seguridad en el ingreso (contraseñas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bcrypt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JWT con roles validados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gateway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en cada servicio, bloqueo tras 5 intentos fallidos y mensajes genéricos); bloque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 de fila al aprobar postulaciones para que dos adoptantes no queden con la misma mascota; pruebas unitarias del motor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; y datos de ejemplo reproducibles y coherentes para probar con volumen real.</w:t>
            </w:r>
          </w:p>
          <w:p w14:paraId="553BA528" w14:textId="26EBCC98" w:rsidR="0094184C" w:rsidRDefault="00882FF5">
            <w:pPr>
              <w:spacing w:after="60"/>
              <w:jc w:val="both"/>
              <w:rPr>
                <w:rFonts w:ascii="Calibri" w:hAnsi="Calibri" w:cs="Calibri"/>
                <w:sz w:val="20"/>
                <w:szCs w:val="20"/>
              </w:rPr>
            </w:pPr>
            <w:hyperlink r:id="rId10" w:history="1">
              <w:r w:rsidRPr="003B50B3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https://github.com/OrlandoIsaias/CAPSTONE</w:t>
              </w:r>
            </w:hyperlink>
          </w:p>
          <w:p w14:paraId="188A99B5" w14:textId="77777777" w:rsidR="00882FF5" w:rsidRDefault="00882FF5" w:rsidP="00882FF5">
            <w:pPr>
              <w:spacing w:after="60"/>
              <w:jc w:val="both"/>
              <w:rPr>
                <w:sz w:val="20"/>
                <w:szCs w:val="20"/>
              </w:rPr>
            </w:pPr>
            <w:hyperlink r:id="rId11" w:history="1">
              <w:r w:rsidRPr="00882FF5">
                <w:rPr>
                  <w:rStyle w:val="Hipervnculo"/>
                  <w:sz w:val="20"/>
                  <w:szCs w:val="20"/>
                </w:rPr>
                <w:t>https://frontend-zavd.onrender.com/login/adoptante</w:t>
              </w:r>
            </w:hyperlink>
          </w:p>
          <w:p w14:paraId="5C69214A" w14:textId="184B60C8" w:rsidR="00FF23A3" w:rsidRPr="00882FF5" w:rsidRDefault="00FF23A3" w:rsidP="00882FF5">
            <w:pPr>
              <w:spacing w:after="60"/>
              <w:jc w:val="both"/>
              <w:rPr>
                <w:sz w:val="20"/>
                <w:szCs w:val="20"/>
              </w:rPr>
            </w:pPr>
            <w:r w:rsidRPr="00FF23A3">
              <w:rPr>
                <w:sz w:val="20"/>
                <w:szCs w:val="20"/>
              </w:rPr>
              <w:lastRenderedPageBreak/>
              <w:drawing>
                <wp:inline distT="0" distB="0" distL="0" distR="0" wp14:anchorId="1ECCA10A" wp14:editId="7D17365A">
                  <wp:extent cx="3190758" cy="73152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766" cy="7335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EE14D" w14:textId="096F93ED" w:rsidR="00882FF5" w:rsidRDefault="00882FF5" w:rsidP="00882FF5">
            <w:pPr>
              <w:spacing w:after="60"/>
              <w:jc w:val="both"/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4EC0C697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09A66015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1F764665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48F7B33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77755A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22"/>
        <w:gridCol w:w="1368"/>
        <w:gridCol w:w="1026"/>
        <w:gridCol w:w="1026"/>
        <w:gridCol w:w="1075"/>
        <w:gridCol w:w="1417"/>
        <w:gridCol w:w="1124"/>
        <w:gridCol w:w="1518"/>
      </w:tblGrid>
      <w:tr w:rsidR="00FD5149" w:rsidRPr="006E3B0D" w14:paraId="60F83229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581CB92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F79B466" w14:textId="77777777" w:rsidTr="009552E5">
        <w:trPr>
          <w:trHeight w:val="711"/>
        </w:trPr>
        <w:tc>
          <w:tcPr>
            <w:tcW w:w="1222" w:type="dxa"/>
            <w:vAlign w:val="center"/>
          </w:tcPr>
          <w:p w14:paraId="2CA927B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8" w:type="dxa"/>
            <w:vAlign w:val="center"/>
          </w:tcPr>
          <w:p w14:paraId="706447C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26" w:type="dxa"/>
            <w:vAlign w:val="center"/>
          </w:tcPr>
          <w:p w14:paraId="52228A0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26" w:type="dxa"/>
            <w:vAlign w:val="center"/>
          </w:tcPr>
          <w:p w14:paraId="1215848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75" w:type="dxa"/>
            <w:vAlign w:val="center"/>
          </w:tcPr>
          <w:p w14:paraId="5E894CE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7" w:type="dxa"/>
            <w:vAlign w:val="center"/>
          </w:tcPr>
          <w:p w14:paraId="54577C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24" w:type="dxa"/>
            <w:vAlign w:val="center"/>
          </w:tcPr>
          <w:p w14:paraId="3B4690A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15" w:type="dxa"/>
            <w:vAlign w:val="center"/>
          </w:tcPr>
          <w:p w14:paraId="1D27EB4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7E6B9763" w14:textId="77777777" w:rsidTr="00EA0C09">
        <w:tc>
          <w:tcPr>
            <w:tcW w:w="1222" w:type="dxa"/>
          </w:tcPr>
          <w:p w14:paraId="1B0A69F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Diagnóstico y Diseño de Soluciones Integrales</w:t>
            </w:r>
          </w:p>
        </w:tc>
        <w:tc>
          <w:tcPr>
            <w:tcW w:w="1368" w:type="dxa"/>
          </w:tcPr>
          <w:p w14:paraId="799042C8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Levantamiento de requisitos, diseño de la arquitectura de microservicios y del modelo de base de datos</w:t>
            </w:r>
          </w:p>
        </w:tc>
        <w:tc>
          <w:tcPr>
            <w:tcW w:w="1026" w:type="dxa"/>
          </w:tcPr>
          <w:p w14:paraId="2E5EDDE1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Draw.io, PostgreSQL, GitHub Issues</w:t>
            </w:r>
          </w:p>
        </w:tc>
        <w:tc>
          <w:tcPr>
            <w:tcW w:w="1026" w:type="dxa"/>
          </w:tcPr>
          <w:p w14:paraId="0872D7E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1 a 4. Real: 28-08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al 07-09</w:t>
            </w:r>
          </w:p>
        </w:tc>
        <w:tc>
          <w:tcPr>
            <w:tcW w:w="1075" w:type="dxa"/>
          </w:tcPr>
          <w:p w14:paraId="38D0B618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Orlando Espinoza / Martín Guzmán / Patricio Cárcamo</w:t>
            </w:r>
          </w:p>
        </w:tc>
        <w:tc>
          <w:tcPr>
            <w:tcW w:w="1417" w:type="dxa"/>
          </w:tcPr>
          <w:p w14:paraId="39E68B0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separación clara de dominios. Dificultad: el modelo de datos cambió al rediseñar el cuestionario y 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matching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1124" w:type="dxa"/>
          </w:tcPr>
          <w:p w14:paraId="5C6FD931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1515" w:type="dxa"/>
          </w:tcPr>
          <w:p w14:paraId="49EC043E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El modelo evolucionó a la versión 2 (10 tablas y 6 migraciones). Se agregaron mockups de la aplicación.</w:t>
            </w:r>
          </w:p>
        </w:tc>
      </w:tr>
      <w:tr w:rsidR="00FD5149" w:rsidRPr="006E3B0D" w14:paraId="468EE676" w14:textId="77777777" w:rsidTr="00EA0C09">
        <w:tc>
          <w:tcPr>
            <w:tcW w:w="1222" w:type="dxa"/>
          </w:tcPr>
          <w:p w14:paraId="009B9B2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Metodologías Ágiles</w:t>
            </w:r>
          </w:p>
        </w:tc>
        <w:tc>
          <w:tcPr>
            <w:tcW w:w="1368" w:type="dxa"/>
          </w:tcPr>
          <w:p w14:paraId="6C9B766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Configuración del repositorio GitHub,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Scrumboard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definición de roles Scrum</w:t>
            </w:r>
          </w:p>
        </w:tc>
        <w:tc>
          <w:tcPr>
            <w:tcW w:w="1026" w:type="dxa"/>
          </w:tcPr>
          <w:p w14:paraId="2319AAA8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GitHub,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Projects</w:t>
            </w:r>
            <w:proofErr w:type="spellEnd"/>
          </w:p>
        </w:tc>
        <w:tc>
          <w:tcPr>
            <w:tcW w:w="1026" w:type="dxa"/>
          </w:tcPr>
          <w:p w14:paraId="2AB4A34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1 a 3. Real: 28-</w:t>
            </w:r>
            <w:r>
              <w:rPr>
                <w:rFonts w:ascii="Calibri" w:hAnsi="Calibri" w:cs="Calibri"/>
                <w:sz w:val="16"/>
                <w:szCs w:val="16"/>
              </w:rPr>
              <w:t>08 al 05-10</w:t>
            </w:r>
          </w:p>
        </w:tc>
        <w:tc>
          <w:tcPr>
            <w:tcW w:w="1075" w:type="dxa"/>
          </w:tcPr>
          <w:p w14:paraId="6EE7E59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Orlando Espinoza / Patricio Cárcamo</w:t>
            </w:r>
          </w:p>
        </w:tc>
        <w:tc>
          <w:tcPr>
            <w:tcW w:w="1417" w:type="dxa"/>
          </w:tcPr>
          <w:p w14:paraId="516041D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Facilitador: experiencia previa con GitHub. Dificultad: el cambio de Kanban a Scrum obligó a reorganizar el tablero.</w:t>
            </w:r>
          </w:p>
        </w:tc>
        <w:tc>
          <w:tcPr>
            <w:tcW w:w="1124" w:type="dxa"/>
          </w:tcPr>
          <w:p w14:paraId="74CB1A3D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Ajustada</w:t>
            </w:r>
          </w:p>
        </w:tc>
        <w:tc>
          <w:tcPr>
            <w:tcW w:w="1515" w:type="dxa"/>
          </w:tcPr>
          <w:p w14:paraId="2EBA9265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Repositorio creado el 28-08. El tablero pasó a Scrum el 30-09 y el Sprint 1 comenz</w:t>
            </w:r>
            <w:r>
              <w:rPr>
                <w:rFonts w:ascii="Calibri" w:hAnsi="Calibri" w:cs="Calibri"/>
                <w:sz w:val="16"/>
                <w:szCs w:val="16"/>
              </w:rPr>
              <w:t>ó el 05-10.</w:t>
            </w:r>
          </w:p>
        </w:tc>
      </w:tr>
      <w:tr w:rsidR="00FD5149" w:rsidRPr="006E3B0D" w14:paraId="53AE6CAB" w14:textId="77777777" w:rsidTr="00EA0C09">
        <w:tc>
          <w:tcPr>
            <w:tcW w:w="1222" w:type="dxa"/>
          </w:tcPr>
          <w:p w14:paraId="732C186D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Fullstack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y Seguridad Web</w:t>
            </w:r>
          </w:p>
        </w:tc>
        <w:tc>
          <w:tcPr>
            <w:tcW w:w="1368" w:type="dxa"/>
          </w:tcPr>
          <w:p w14:paraId="7DB20C7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Desarrollo del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Auth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Service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seguridad JWT,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bcrypt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API Gateway</w:t>
            </w:r>
          </w:p>
        </w:tc>
        <w:tc>
          <w:tcPr>
            <w:tcW w:w="1026" w:type="dxa"/>
          </w:tcPr>
          <w:p w14:paraId="3294858C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Python 3.12,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bcrypt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JWT,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Uvicorn</w:t>
            </w:r>
            <w:proofErr w:type="spellEnd"/>
          </w:p>
        </w:tc>
        <w:tc>
          <w:tcPr>
            <w:tcW w:w="1026" w:type="dxa"/>
          </w:tcPr>
          <w:p w14:paraId="06D429C0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Sprint 1 (semanas 5 a 6). Real: 30-08 al 30-09</w:t>
            </w:r>
          </w:p>
        </w:tc>
        <w:tc>
          <w:tcPr>
            <w:tcW w:w="1075" w:type="dxa"/>
          </w:tcPr>
          <w:p w14:paraId="7CFD2F2B" w14:textId="77777777" w:rsidR="0094184C" w:rsidRDefault="00AA4ED6">
            <w:pPr>
              <w:spacing w:after="6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Orlando Espinoza</w:t>
            </w:r>
            <w:r w:rsidR="00882FF5">
              <w:rPr>
                <w:rFonts w:ascii="Calibri" w:hAnsi="Calibri" w:cs="Calibri"/>
                <w:sz w:val="16"/>
                <w:szCs w:val="16"/>
              </w:rPr>
              <w:t xml:space="preserve"> /</w:t>
            </w:r>
          </w:p>
          <w:p w14:paraId="14524EB8" w14:textId="180774F1" w:rsidR="00882FF5" w:rsidRDefault="00882FF5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Martín Guzmán</w:t>
            </w:r>
          </w:p>
        </w:tc>
        <w:tc>
          <w:tcPr>
            <w:tcW w:w="1417" w:type="dxa"/>
          </w:tcPr>
          <w:p w14:paraId="34A2A38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simplifica la validación. Dificultad: evitar que 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revele si un correo existe.</w:t>
            </w:r>
          </w:p>
        </w:tc>
        <w:tc>
          <w:tcPr>
            <w:tcW w:w="1124" w:type="dxa"/>
          </w:tcPr>
          <w:p w14:paraId="5E67BB0B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1515" w:type="dxa"/>
          </w:tcPr>
          <w:p w14:paraId="4C7F88C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Se adelantó al incremento base. Se agregó el ingreso de refugios por RUT y código validado con la nómina del SII, y el bloqueo de 15 minutos tras 5 intentos fallidos.</w:t>
            </w:r>
          </w:p>
        </w:tc>
      </w:tr>
      <w:tr w:rsidR="00FD5149" w:rsidRPr="006E3B0D" w14:paraId="77932EBB" w14:textId="77777777" w:rsidTr="00EA0C09">
        <w:tc>
          <w:tcPr>
            <w:tcW w:w="1222" w:type="dxa"/>
          </w:tcPr>
          <w:p w14:paraId="658BAF11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Fullstack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y Servicios en la Nube</w:t>
            </w:r>
          </w:p>
        </w:tc>
        <w:tc>
          <w:tcPr>
            <w:tcW w:w="1368" w:type="dxa"/>
          </w:tcPr>
          <w:p w14:paraId="3AC7FBF0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Mascotas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Service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: CRUD, verificación de prop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iedad y fotos en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Cloudinary</w:t>
            </w:r>
            <w:proofErr w:type="spellEnd"/>
          </w:p>
        </w:tc>
        <w:tc>
          <w:tcPr>
            <w:tcW w:w="1026" w:type="dxa"/>
          </w:tcPr>
          <w:p w14:paraId="2518FB15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SQLAlchemy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Cloudinary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PostgreSQL</w:t>
            </w:r>
          </w:p>
        </w:tc>
        <w:tc>
          <w:tcPr>
            <w:tcW w:w="1026" w:type="dxa"/>
          </w:tcPr>
          <w:p w14:paraId="4A6526C0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Sprint 2 (semanas 7 a 8). Real: 31-08 al 02-10</w:t>
            </w:r>
          </w:p>
        </w:tc>
        <w:tc>
          <w:tcPr>
            <w:tcW w:w="1075" w:type="dxa"/>
          </w:tcPr>
          <w:p w14:paraId="258C7097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Martín Guzmán / Orlando Espinoza</w:t>
            </w:r>
          </w:p>
        </w:tc>
        <w:tc>
          <w:tcPr>
            <w:tcW w:w="1417" w:type="dxa"/>
          </w:tcPr>
          <w:p w14:paraId="17C8065B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API de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Cloudinary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bien documentada. Dificultad: se subieron claves al repositorio por error y hubo que retirarlas.</w:t>
            </w:r>
          </w:p>
        </w:tc>
        <w:tc>
          <w:tcPr>
            <w:tcW w:w="1124" w:type="dxa"/>
          </w:tcPr>
          <w:p w14:paraId="6FA89F0E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1515" w:type="dxa"/>
          </w:tcPr>
          <w:p w14:paraId="32EADFA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Se adelantó al incremento base. Se agregó la edición de mascotas, selectores de raza y edad, carrusel de fotos y reco</w:t>
            </w:r>
            <w:r>
              <w:rPr>
                <w:rFonts w:ascii="Calibri" w:hAnsi="Calibri" w:cs="Calibri"/>
                <w:sz w:val="16"/>
                <w:szCs w:val="16"/>
              </w:rPr>
              <w:t>rte cuadrado.</w:t>
            </w:r>
          </w:p>
        </w:tc>
      </w:tr>
      <w:tr w:rsidR="00FD5149" w:rsidRPr="006E3B0D" w14:paraId="71953F7D" w14:textId="77777777" w:rsidTr="00EA0C09">
        <w:tc>
          <w:tcPr>
            <w:tcW w:w="1222" w:type="dxa"/>
          </w:tcPr>
          <w:p w14:paraId="6474C20E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Algoritmos y Minería de Datos</w:t>
            </w:r>
          </w:p>
        </w:tc>
        <w:tc>
          <w:tcPr>
            <w:tcW w:w="1368" w:type="dxa"/>
          </w:tcPr>
          <w:p w14:paraId="6E457251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Cuestionario del adoptante y motor de compatibilidad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Matching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Service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1026" w:type="dxa"/>
          </w:tcPr>
          <w:p w14:paraId="793F887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 xml:space="preserve">Python,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SQLAlchemy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PostgreSQL,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unittest</w:t>
            </w:r>
            <w:proofErr w:type="spellEnd"/>
          </w:p>
        </w:tc>
        <w:tc>
          <w:tcPr>
            <w:tcW w:w="1026" w:type="dxa"/>
          </w:tcPr>
          <w:p w14:paraId="1562D43D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Plan: Sprint 3 (semanas 9 a 10). Real: 31-08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(v1) y 01-10 (v2)</w:t>
            </w:r>
          </w:p>
        </w:tc>
        <w:tc>
          <w:tcPr>
            <w:tcW w:w="1075" w:type="dxa"/>
          </w:tcPr>
          <w:p w14:paraId="0B74D2A6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Benjamín Ormazábal / Orlando Espino</w:t>
            </w:r>
            <w:r>
              <w:rPr>
                <w:rFonts w:ascii="Calibri" w:hAnsi="Calibri" w:cs="Calibri"/>
                <w:sz w:val="16"/>
                <w:szCs w:val="16"/>
              </w:rPr>
              <w:t>za</w:t>
            </w:r>
          </w:p>
        </w:tc>
        <w:tc>
          <w:tcPr>
            <w:tcW w:w="1417" w:type="dxa"/>
          </w:tcPr>
          <w:p w14:paraId="1BC1DD6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criterios definidos en la Fase 1. Dificultad: un único puntaje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mezclaba riesgos y preferencias.</w:t>
            </w:r>
          </w:p>
        </w:tc>
        <w:tc>
          <w:tcPr>
            <w:tcW w:w="1124" w:type="dxa"/>
          </w:tcPr>
          <w:p w14:paraId="7757B3F9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Ajustada</w:t>
            </w:r>
          </w:p>
        </w:tc>
        <w:tc>
          <w:tcPr>
            <w:tcW w:w="1515" w:type="dxa"/>
          </w:tcPr>
          <w:p w14:paraId="7AA0457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Rediseñado en 3 capas: porcentaje de compatibilidad, exclusiones y alertas/preferencia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s. Cuestionario v2 de 5 pasos y obligatorio. 24 p</w:t>
            </w:r>
            <w:r>
              <w:rPr>
                <w:rFonts w:ascii="Calibri" w:hAnsi="Calibri" w:cs="Calibri"/>
                <w:sz w:val="16"/>
                <w:szCs w:val="16"/>
              </w:rPr>
              <w:t>ruebas unitarias aprobadas.</w:t>
            </w:r>
          </w:p>
        </w:tc>
      </w:tr>
      <w:tr w:rsidR="00FD5149" w:rsidRPr="006E3B0D" w14:paraId="64A3C074" w14:textId="77777777" w:rsidTr="00EA0C09">
        <w:tc>
          <w:tcPr>
            <w:tcW w:w="1222" w:type="dxa"/>
          </w:tcPr>
          <w:p w14:paraId="05B1A237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Modelamiento de BD y Desarrollo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Fullstack</w:t>
            </w:r>
            <w:proofErr w:type="spellEnd"/>
          </w:p>
        </w:tc>
        <w:tc>
          <w:tcPr>
            <w:tcW w:w="1368" w:type="dxa"/>
          </w:tcPr>
          <w:p w14:paraId="0AA8B89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Postulaciones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Service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con control de concurrencia (FOR UPDATE) y contacto por WhatsApp</w:t>
            </w:r>
          </w:p>
        </w:tc>
        <w:tc>
          <w:tcPr>
            <w:tcW w:w="1026" w:type="dxa"/>
          </w:tcPr>
          <w:p w14:paraId="05BDB9C5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SQLAlchemy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PostgreSQL</w:t>
            </w:r>
          </w:p>
        </w:tc>
        <w:tc>
          <w:tcPr>
            <w:tcW w:w="1026" w:type="dxa"/>
          </w:tcPr>
          <w:p w14:paraId="5A8C704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Sprint 4 (semanas 11 a 12). Real: 31-08 al 01-10</w:t>
            </w:r>
          </w:p>
        </w:tc>
        <w:tc>
          <w:tcPr>
            <w:tcW w:w="1075" w:type="dxa"/>
          </w:tcPr>
          <w:p w14:paraId="58BCA9C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Martín Guzmán / Orlando Espinoza</w:t>
            </w:r>
          </w:p>
        </w:tc>
        <w:tc>
          <w:tcPr>
            <w:tcW w:w="1417" w:type="dxa"/>
          </w:tcPr>
          <w:p w14:paraId="58CA7B3B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transacciones nativas de PostgreSQL. Dificultad: la API entrega los </w:t>
            </w:r>
            <w:proofErr w:type="gramStart"/>
            <w:r>
              <w:rPr>
                <w:rFonts w:ascii="Calibri" w:hAnsi="Calibri" w:cs="Calibri"/>
                <w:sz w:val="16"/>
                <w:szCs w:val="16"/>
              </w:rPr>
              <w:t>teléfonos</w:t>
            </w:r>
            <w:proofErr w:type="gramEnd"/>
            <w:r>
              <w:rPr>
                <w:rFonts w:ascii="Calibri" w:hAnsi="Calibri" w:cs="Calibri"/>
                <w:sz w:val="16"/>
                <w:szCs w:val="16"/>
              </w:rPr>
              <w:t xml:space="preserve"> aunque la postulación no esté aprobada.</w:t>
            </w:r>
          </w:p>
        </w:tc>
        <w:tc>
          <w:tcPr>
            <w:tcW w:w="1124" w:type="dxa"/>
          </w:tcPr>
          <w:p w14:paraId="6AE65FE5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1515" w:type="dxa"/>
          </w:tcPr>
          <w:p w14:paraId="22F9CFC0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 adelantó al incremento </w:t>
            </w:r>
            <w:r>
              <w:rPr>
                <w:rFonts w:ascii="Calibri" w:hAnsi="Calibri" w:cs="Calibri"/>
                <w:sz w:val="16"/>
                <w:szCs w:val="16"/>
              </w:rPr>
              <w:t>base. El mensaje de WhatsApp se orientó a coordinar una reunión. Corrección de la entrega de teléfonos planificada para el Sprint 1.</w:t>
            </w:r>
          </w:p>
        </w:tc>
      </w:tr>
      <w:tr w:rsidR="00FD5149" w:rsidRPr="006E3B0D" w14:paraId="493050FA" w14:textId="77777777" w:rsidTr="00EA0C09">
        <w:tc>
          <w:tcPr>
            <w:tcW w:w="1222" w:type="dxa"/>
          </w:tcPr>
          <w:p w14:paraId="791B1BD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Fullstack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y Análisis de Datos</w:t>
            </w:r>
          </w:p>
        </w:tc>
        <w:tc>
          <w:tcPr>
            <w:tcW w:w="1368" w:type="dxa"/>
          </w:tcPr>
          <w:p w14:paraId="200746E5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Seguimiento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Service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a 30 y 90 días y métricas de retención</w:t>
            </w:r>
          </w:p>
        </w:tc>
        <w:tc>
          <w:tcPr>
            <w:tcW w:w="1026" w:type="dxa"/>
          </w:tcPr>
          <w:p w14:paraId="52377F8E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SQLAlchemy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P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ostgreSQL,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React</w:t>
            </w:r>
            <w:proofErr w:type="spellEnd"/>
          </w:p>
        </w:tc>
        <w:tc>
          <w:tcPr>
            <w:tcW w:w="1026" w:type="dxa"/>
          </w:tcPr>
          <w:p w14:paraId="3625458D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Plan: Sprint 5 (semanas 13 a 14). Real: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31-08; pantallas pendientes</w:t>
            </w:r>
          </w:p>
        </w:tc>
        <w:tc>
          <w:tcPr>
            <w:tcW w:w="1075" w:type="dxa"/>
          </w:tcPr>
          <w:p w14:paraId="4EE9F95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Benjamín Ormazábal</w:t>
            </w:r>
          </w:p>
        </w:tc>
        <w:tc>
          <w:tcPr>
            <w:tcW w:w="1417" w:type="dxa"/>
          </w:tcPr>
          <w:p w14:paraId="010EF3D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ya calcula la tasa de devolución. Dificultad: el plazo de 90 días supera la duración del proyecto.</w:t>
            </w:r>
          </w:p>
        </w:tc>
        <w:tc>
          <w:tcPr>
            <w:tcW w:w="1124" w:type="dxa"/>
          </w:tcPr>
          <w:p w14:paraId="35AC6CC6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1515" w:type="dxa"/>
          </w:tcPr>
          <w:p w14:paraId="32D5A539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listo (encuestas, retorno a disponible y métricas). Las pantallas de encuestas y del panel de métricas se priorizan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en los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Sprints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1 y 2.</w:t>
            </w:r>
          </w:p>
        </w:tc>
      </w:tr>
      <w:tr w:rsidR="00FD5149" w:rsidRPr="006E3B0D" w14:paraId="1427810A" w14:textId="77777777" w:rsidTr="00EA0C09">
        <w:tc>
          <w:tcPr>
            <w:tcW w:w="1222" w:type="dxa"/>
          </w:tcPr>
          <w:p w14:paraId="5D9F556B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Desarrollo de Aplicaciones Web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Frontend</w:t>
            </w:r>
            <w:proofErr w:type="spellEnd"/>
          </w:p>
        </w:tc>
        <w:tc>
          <w:tcPr>
            <w:tcW w:w="1368" w:type="dxa"/>
          </w:tcPr>
          <w:p w14:paraId="449CD877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Interfaces en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React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TypeScript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para adoptante y refugio</w:t>
            </w:r>
          </w:p>
        </w:tc>
        <w:tc>
          <w:tcPr>
            <w:tcW w:w="1026" w:type="dxa"/>
          </w:tcPr>
          <w:p w14:paraId="50292AF7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React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18,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TypeScript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Vite,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Tailwind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CSS, Axios</w:t>
            </w:r>
          </w:p>
        </w:tc>
        <w:tc>
          <w:tcPr>
            <w:tcW w:w="1026" w:type="dxa"/>
          </w:tcPr>
          <w:p w14:paraId="5662287C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5 a 14. Real: 30-08 a la fecha</w:t>
            </w:r>
          </w:p>
        </w:tc>
        <w:tc>
          <w:tcPr>
            <w:tcW w:w="1075" w:type="dxa"/>
          </w:tcPr>
          <w:p w14:paraId="0EB8065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Patricio Cárcamo / todo el equipo</w:t>
            </w:r>
          </w:p>
        </w:tc>
        <w:tc>
          <w:tcPr>
            <w:tcW w:w="1417" w:type="dxa"/>
          </w:tcPr>
          <w:p w14:paraId="44D7597F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Facilita</w:t>
            </w:r>
            <w:r>
              <w:rPr>
                <w:rFonts w:ascii="Calibri" w:hAnsi="Calibri" w:cs="Calibri"/>
                <w:sz w:val="16"/>
                <w:szCs w:val="16"/>
              </w:rPr>
              <w:t>dor: componentes reutilizables. Dificultad: lograr una buena experiencia en celular.</w:t>
            </w:r>
          </w:p>
        </w:tc>
        <w:tc>
          <w:tcPr>
            <w:tcW w:w="1124" w:type="dxa"/>
          </w:tcPr>
          <w:p w14:paraId="14913195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1515" w:type="dxa"/>
          </w:tcPr>
          <w:p w14:paraId="2127EFCE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Todos aportaron vistas. Se agregaron tutorial,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swipe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filtros,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separado para adoptante y refugio, e ícono para celular. Se eliminó el modo oscuro.</w:t>
            </w:r>
          </w:p>
        </w:tc>
      </w:tr>
      <w:tr w:rsidR="00FD5149" w:rsidRPr="006E3B0D" w14:paraId="63A59461" w14:textId="77777777" w:rsidTr="00EA0C09">
        <w:tc>
          <w:tcPr>
            <w:tcW w:w="1222" w:type="dxa"/>
          </w:tcPr>
          <w:p w14:paraId="4A8E0FE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Arquitectura Cloud y Contenedores</w:t>
            </w:r>
          </w:p>
        </w:tc>
        <w:tc>
          <w:tcPr>
            <w:tcW w:w="1368" w:type="dxa"/>
          </w:tcPr>
          <w:p w14:paraId="4704343B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Contenedorización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con Docker, optimización de la base de datos y despliegue</w:t>
            </w:r>
          </w:p>
        </w:tc>
        <w:tc>
          <w:tcPr>
            <w:tcW w:w="1026" w:type="dxa"/>
          </w:tcPr>
          <w:p w14:paraId="0754A131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Docker, Docker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Compose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Render,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Neon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Actions</w:t>
            </w:r>
            <w:proofErr w:type="spellEnd"/>
          </w:p>
        </w:tc>
        <w:tc>
          <w:tcPr>
            <w:tcW w:w="1026" w:type="dxa"/>
          </w:tcPr>
          <w:p w14:paraId="54B87B8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5 a 16. Real: 21-09 a la fecha</w:t>
            </w:r>
          </w:p>
        </w:tc>
        <w:tc>
          <w:tcPr>
            <w:tcW w:w="1075" w:type="dxa"/>
          </w:tcPr>
          <w:p w14:paraId="4468337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Orlando Espinoza / todo el equipo</w:t>
            </w:r>
          </w:p>
        </w:tc>
        <w:tc>
          <w:tcPr>
            <w:tcW w:w="1417" w:type="dxa"/>
          </w:tcPr>
          <w:p w14:paraId="6C8AA63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Facilitador: e</w:t>
            </w:r>
            <w:r>
              <w:rPr>
                <w:rFonts w:ascii="Calibri" w:hAnsi="Calibri" w:cs="Calibri"/>
                <w:sz w:val="16"/>
                <w:szCs w:val="16"/>
              </w:rPr>
              <w:t>ntorno reproducible con un solo comando. Dificultad: el plan gratuito de Render duerme los servicios tras 15 minutos sin uso.</w:t>
            </w:r>
          </w:p>
        </w:tc>
        <w:tc>
          <w:tcPr>
            <w:tcW w:w="1124" w:type="dxa"/>
          </w:tcPr>
          <w:p w14:paraId="1E171A85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1515" w:type="dxa"/>
          </w:tcPr>
          <w:p w14:paraId="77611D15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Docker completado el 21-09. Se agregó el despliegue en la nube (Render y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Neon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) con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Actions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el 05-10.</w:t>
            </w:r>
          </w:p>
        </w:tc>
      </w:tr>
      <w:tr w:rsidR="00FD5149" w:rsidRPr="006E3B0D" w14:paraId="3B0BAF41" w14:textId="77777777" w:rsidTr="00EA0C09">
        <w:tc>
          <w:tcPr>
            <w:tcW w:w="1222" w:type="dxa"/>
          </w:tcPr>
          <w:p w14:paraId="623A40D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Aseguramient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o de Calidad y Metodologías Ágiles</w:t>
            </w:r>
          </w:p>
        </w:tc>
        <w:tc>
          <w:tcPr>
            <w:tcW w:w="1368" w:type="dxa"/>
          </w:tcPr>
          <w:p w14:paraId="6FD6CF72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Pruebas unitarias, pruebas de integración y revisión por pares</w:t>
            </w:r>
          </w:p>
        </w:tc>
        <w:tc>
          <w:tcPr>
            <w:tcW w:w="1026" w:type="dxa"/>
          </w:tcPr>
          <w:p w14:paraId="1EE149F8" w14:textId="77777777" w:rsidR="0094184C" w:rsidRDefault="00AA4ED6">
            <w:pPr>
              <w:spacing w:after="6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unittest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pytest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Postman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Projects</w:t>
            </w:r>
            <w:proofErr w:type="spellEnd"/>
          </w:p>
        </w:tc>
        <w:tc>
          <w:tcPr>
            <w:tcW w:w="1026" w:type="dxa"/>
          </w:tcPr>
          <w:p w14:paraId="43DF64D1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5 a 16 (continuo)</w:t>
            </w:r>
          </w:p>
        </w:tc>
        <w:tc>
          <w:tcPr>
            <w:tcW w:w="1075" w:type="dxa"/>
          </w:tcPr>
          <w:p w14:paraId="6C2B88D4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Patricio Cárcamo (SM) / todo el equipo</w:t>
            </w:r>
          </w:p>
        </w:tc>
        <w:tc>
          <w:tcPr>
            <w:tcW w:w="1417" w:type="dxa"/>
          </w:tcPr>
          <w:p w14:paraId="5D2D243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Facilitador: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Definition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of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Done definida. Dificultad: durante el incremento base se integró directo a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main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sin revisión.</w:t>
            </w:r>
          </w:p>
        </w:tc>
        <w:tc>
          <w:tcPr>
            <w:tcW w:w="1124" w:type="dxa"/>
          </w:tcPr>
          <w:p w14:paraId="27D39E9D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Con retraso</w:t>
            </w:r>
          </w:p>
        </w:tc>
        <w:tc>
          <w:tcPr>
            <w:tcW w:w="1515" w:type="dxa"/>
          </w:tcPr>
          <w:p w14:paraId="7C78A2D5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Solo 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matching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tiene pruebas (24). Desde el Sprint 1 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Pull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Request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es obligatorio y se agregan pruebas de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auth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postul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aciones, seguimiento y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gateway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</w:tr>
      <w:tr w:rsidR="00FD5149" w:rsidRPr="006E3B0D" w14:paraId="34D6268E" w14:textId="77777777" w:rsidTr="00EA0C09">
        <w:tc>
          <w:tcPr>
            <w:tcW w:w="1222" w:type="dxa"/>
          </w:tcPr>
          <w:p w14:paraId="4A4F1D6A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Diagnóstico y Comunicación Profesional</w:t>
            </w:r>
          </w:p>
        </w:tc>
        <w:tc>
          <w:tcPr>
            <w:tcW w:w="1368" w:type="dxa"/>
          </w:tcPr>
          <w:p w14:paraId="58284C50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Informe final, manuales y defensa de título</w:t>
            </w:r>
          </w:p>
        </w:tc>
        <w:tc>
          <w:tcPr>
            <w:tcW w:w="1026" w:type="dxa"/>
          </w:tcPr>
          <w:p w14:paraId="1D048CFB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Word, PowerPoint,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Swagger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OpenAPI</w:t>
            </w:r>
            <w:proofErr w:type="spellEnd"/>
          </w:p>
        </w:tc>
        <w:tc>
          <w:tcPr>
            <w:tcW w:w="1026" w:type="dxa"/>
          </w:tcPr>
          <w:p w14:paraId="52A12C95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Plan: semanas 17 a 18 (Fase 3)</w:t>
            </w:r>
          </w:p>
        </w:tc>
        <w:tc>
          <w:tcPr>
            <w:tcW w:w="1075" w:type="dxa"/>
          </w:tcPr>
          <w:p w14:paraId="0C38413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Todo el equipo</w:t>
            </w:r>
          </w:p>
        </w:tc>
        <w:tc>
          <w:tcPr>
            <w:tcW w:w="1417" w:type="dxa"/>
          </w:tcPr>
          <w:p w14:paraId="6529F8AC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Facilitador: la Guía del proyecto ya documenta la arquitectu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ra y el estado. Dificultad: sintetizar lo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técnico en poco tiempo.</w:t>
            </w:r>
          </w:p>
        </w:tc>
        <w:tc>
          <w:tcPr>
            <w:tcW w:w="1124" w:type="dxa"/>
          </w:tcPr>
          <w:p w14:paraId="1635D2B3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No iniciado</w:t>
            </w:r>
          </w:p>
        </w:tc>
        <w:tc>
          <w:tcPr>
            <w:tcW w:w="1515" w:type="dxa"/>
          </w:tcPr>
          <w:p w14:paraId="29E0EC4E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Corresponde a la Fase 3. La Guía del proyecto servirá como base del informe.</w:t>
            </w:r>
          </w:p>
        </w:tc>
      </w:tr>
      <w:tr w:rsidR="00FD5149" w:rsidRPr="006E3B0D" w14:paraId="5391C5D6" w14:textId="77777777" w:rsidTr="00EA0C09">
        <w:tc>
          <w:tcPr>
            <w:tcW w:w="1222" w:type="dxa"/>
          </w:tcPr>
          <w:p w14:paraId="1691F49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Metodologías Ágiles</w:t>
            </w:r>
          </w:p>
        </w:tc>
        <w:tc>
          <w:tcPr>
            <w:tcW w:w="1368" w:type="dxa"/>
          </w:tcPr>
          <w:p w14:paraId="78615158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Documentación ágil: Mapa de Actores, Visión, Épicas, Historias de Usuario,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Impact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Mapping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Backlog priorizado y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Story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Mapping</w:t>
            </w:r>
            <w:proofErr w:type="spellEnd"/>
          </w:p>
        </w:tc>
        <w:tc>
          <w:tcPr>
            <w:tcW w:w="1026" w:type="dxa"/>
          </w:tcPr>
          <w:p w14:paraId="487A8CE9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Word,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Projects</w:t>
            </w:r>
            <w:proofErr w:type="spellEnd"/>
          </w:p>
        </w:tc>
        <w:tc>
          <w:tcPr>
            <w:tcW w:w="1026" w:type="dxa"/>
          </w:tcPr>
          <w:p w14:paraId="207CAEDF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Real: 30-09 a la fecha</w:t>
            </w:r>
          </w:p>
        </w:tc>
        <w:tc>
          <w:tcPr>
            <w:tcW w:w="1075" w:type="dxa"/>
          </w:tcPr>
          <w:p w14:paraId="6A4D6DE3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Patricio Cárcamo (SM) / Orlando Espinoza (PO)</w:t>
            </w:r>
          </w:p>
        </w:tc>
        <w:tc>
          <w:tcPr>
            <w:tcW w:w="1417" w:type="dxa"/>
          </w:tcPr>
          <w:p w14:paraId="377D853E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>Facilitador: el backlog ya existe en Gi</w:t>
            </w:r>
            <w:r>
              <w:rPr>
                <w:rFonts w:ascii="Calibri" w:hAnsi="Calibri" w:cs="Calibri"/>
                <w:sz w:val="16"/>
                <w:szCs w:val="16"/>
              </w:rPr>
              <w:t>tHub. Dificultad: hubo que corregir documentos al pasar a Scrum.</w:t>
            </w:r>
          </w:p>
        </w:tc>
        <w:tc>
          <w:tcPr>
            <w:tcW w:w="1124" w:type="dxa"/>
          </w:tcPr>
          <w:p w14:paraId="656D64F4" w14:textId="77777777" w:rsidR="0094184C" w:rsidRDefault="00AA4ED6">
            <w:pPr>
              <w:spacing w:after="60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1515" w:type="dxa"/>
          </w:tcPr>
          <w:p w14:paraId="30C6BEC8" w14:textId="77777777" w:rsidR="0094184C" w:rsidRDefault="00AA4ED6">
            <w:pPr>
              <w:spacing w:after="6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Actividad nueva. Ya están el Análisis del Caso,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Squad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responsabilidades y Mapa Mental.</w:t>
            </w:r>
          </w:p>
        </w:tc>
      </w:tr>
    </w:tbl>
    <w:p w14:paraId="1A5F920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89CAB98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5F714CD0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03992E0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D6FAC80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4BC4763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445E2E0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AF6EEF9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7E3A90A2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Facilitadores:</w:t>
            </w:r>
          </w:p>
          <w:p w14:paraId="27CB9050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La arquitectura de microservicios permitió que cada integrante avanzara en su parte sin bloquear a los demás.</w:t>
            </w:r>
          </w:p>
          <w:p w14:paraId="476C1179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Partir temprano con la base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(31 de agosto) nos permitió probar el flujo completo antes de iniciar los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7E72294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Las herramientas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gratuitas (Docker, GitHub, Render,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Neon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Cloudinary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nos dieron un entorno reproducible y publicado sin costo.</w:t>
            </w:r>
          </w:p>
          <w:p w14:paraId="19265685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Contar con datos reales de refugios desde la nómina del SII nos permitió probar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volumen real.</w:t>
            </w:r>
          </w:p>
          <w:p w14:paraId="6ED1DC1E" w14:textId="77777777" w:rsidR="0094184C" w:rsidRDefault="00AA4ED6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Dificultades y acciones tomadas:</w:t>
            </w:r>
          </w:p>
          <w:p w14:paraId="03F666C2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Receso de Fiestas Patrias (8 al 20 de septiembre) sin avance en el repositorio: retomamos el 21 de septiembre y adoptamos la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Daily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para sostener el ritmo.</w:t>
            </w:r>
          </w:p>
          <w:p w14:paraId="1ED0DDB2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Cambio de Kanban a Scrum a fines de septiembre: tuvimos que corregir documentos ya hechos. Ya de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finimos roles,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ceremonias, y el Sprint 1 está en curso.</w:t>
            </w:r>
          </w:p>
          <w:p w14:paraId="4DD5B880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Integración directa 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main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sin revisión: desde el Sprint 1 todo cambio entra por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Pull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revisado por otro integrante.</w:t>
            </w:r>
          </w:p>
          <w:p w14:paraId="1B13E13E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Participación desigual en el repositorio: en los próximos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</w:t>
            </w:r>
            <w:r>
              <w:rPr>
                <w:rFonts w:ascii="Calibri" w:hAnsi="Calibri" w:cs="Calibri"/>
                <w:sz w:val="20"/>
                <w:szCs w:val="20"/>
              </w:rPr>
              <w:t>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cada integrante lidera su área y el Scrum Master revisa la carga en cada Sprint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Planning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4B4B9B9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Claves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Cloudinary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subidas por error al repositorio: se retiraron el 24 de septiembre y todos los secretos quedaron en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archivos .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fuera de Git.</w:t>
            </w:r>
          </w:p>
        </w:tc>
      </w:tr>
    </w:tbl>
    <w:p w14:paraId="081D57B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C7CEC1A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8BB8F27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7E6FAC6C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Orden de construcción: el plan asignaba un servicio por sprint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el Sprint 1, Mascotas en el Sprint 2, etc.). Lo cambiamos por un incremento base con todos los servicios funcionando, porque dependen unos de otros y necesitábamos probar el flujo co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mpleto temprano. Por eso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Mascotas,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Postulaciones se completaron antes de lo planificado.</w:t>
            </w:r>
          </w:p>
          <w:p w14:paraId="1D36A299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Motor de compatibilidad: pasó de 6 criterios con un único puntaje a un modelo de 3 capas, para separar los riesgos de seguridad de las preferencias </w:t>
            </w:r>
            <w:r>
              <w:rPr>
                <w:rFonts w:ascii="Calibri" w:hAnsi="Calibri" w:cs="Calibri"/>
                <w:sz w:val="20"/>
                <w:szCs w:val="20"/>
              </w:rPr>
              <w:t>y que el refugio entienda cada resultado.</w:t>
            </w:r>
          </w:p>
          <w:p w14:paraId="540888B2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Ingreso de refugios: reemplazamos el registro abierto con contraseña por el ingreso con RUT y código validado con la nómina del SII, para que solo operen organizaciones reales.</w:t>
            </w:r>
          </w:p>
          <w:p w14:paraId="6670E895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Actividades agregadas: el desplie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gue en la nube (Render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Neon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y la documentación ágil del proyecto, que surgió con el paso a Scrum.</w:t>
            </w:r>
          </w:p>
          <w:p w14:paraId="149786C1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: de 6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planificados pasamos a 4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formales, ya que la base del sistema quedó construida antes del Sprint 1.</w:t>
            </w:r>
          </w:p>
          <w:p w14:paraId="14195FCD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Act</w:t>
            </w:r>
            <w:r>
              <w:rPr>
                <w:rFonts w:ascii="Calibri" w:hAnsi="Calibri" w:cs="Calibri"/>
                <w:sz w:val="20"/>
                <w:szCs w:val="20"/>
              </w:rPr>
              <w:t>ividad eliminada: el modo oscuro de la interfaz, para concentrar el esfuerzo en las funciones principales.</w:t>
            </w:r>
          </w:p>
        </w:tc>
      </w:tr>
    </w:tbl>
    <w:p w14:paraId="4F7A76DD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82ED8D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80FEF43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840D6A5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5A773010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Pruebas automatizadas (con retraso): hoy solo el motor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</w:t>
            </w:r>
            <w:r>
              <w:rPr>
                <w:rFonts w:ascii="Calibri" w:hAnsi="Calibri" w:cs="Calibri"/>
                <w:sz w:val="20"/>
                <w:szCs w:val="20"/>
              </w:rPr>
              <w:t>tching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tiene pruebas. Priorizamos tener el flujo completo funcionando. Estrategia: incluir las pruebas en la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Definition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of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Done de cada historia y agregar pruebas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postulaciones en el Sprint 1 y de seguimiento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gateway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el Sprint 2.</w:t>
            </w:r>
          </w:p>
          <w:p w14:paraId="297BB187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Pantallas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seguimiento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post-adopción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panel de métricas (en curso):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está listo, pero faltan las vistas. Las priorizamos en los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1 y 2 porque cierran el objetivo de medir las devoluciones.</w:t>
            </w:r>
          </w:p>
          <w:p w14:paraId="0956481C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Documentos ágiles pendientes (Mapa de Actores, Visión,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Épicas, Historias de Usuario,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Impact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Mapping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Backlog priorizado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Story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Mapping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): se atrasaron por el cambio de metodología. El Scrum Master y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Owner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los avanzan uno por uno en paralelo al Sprint 1.</w:t>
            </w:r>
          </w:p>
          <w:p w14:paraId="4E191943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Correcciones de seguridad: entregar los tel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éfonos solo cuando la postulación está aprobada y validar el largo mínimo de la contraseña también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 Quedan comprometidas en el Sprint 1.</w:t>
            </w:r>
          </w:p>
          <w:p w14:paraId="33EAF6EF" w14:textId="77777777" w:rsidR="0094184C" w:rsidRDefault="00AA4ED6">
            <w:pPr>
              <w:spacing w:after="60"/>
              <w:ind w:left="227" w:hanging="227"/>
            </w:pPr>
            <w:r>
              <w:rPr>
                <w:rFonts w:ascii="Calibri" w:hAnsi="Calibri" w:cs="Calibri"/>
                <w:sz w:val="20"/>
                <w:szCs w:val="20"/>
              </w:rPr>
              <w:t>• Informe final y defensa (no iniciado): corresponde a la Fase 3 y no presenta retraso.</w:t>
            </w:r>
          </w:p>
        </w:tc>
      </w:tr>
    </w:tbl>
    <w:p w14:paraId="765ABF45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57BE0" w14:textId="77777777" w:rsidR="00AA4ED6" w:rsidRDefault="00AA4ED6" w:rsidP="0003309E">
      <w:pPr>
        <w:spacing w:after="0" w:line="240" w:lineRule="auto"/>
      </w:pPr>
      <w:r>
        <w:separator/>
      </w:r>
    </w:p>
  </w:endnote>
  <w:endnote w:type="continuationSeparator" w:id="0">
    <w:p w14:paraId="6C31E1FB" w14:textId="77777777" w:rsidR="00AA4ED6" w:rsidRDefault="00AA4ED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AF6CE" w14:textId="77777777" w:rsidR="00AA4ED6" w:rsidRDefault="00AA4ED6" w:rsidP="0003309E">
      <w:pPr>
        <w:spacing w:after="0" w:line="240" w:lineRule="auto"/>
      </w:pPr>
      <w:r>
        <w:separator/>
      </w:r>
    </w:p>
  </w:footnote>
  <w:footnote w:type="continuationSeparator" w:id="0">
    <w:p w14:paraId="24937820" w14:textId="77777777" w:rsidR="00AA4ED6" w:rsidRDefault="00AA4ED6" w:rsidP="0003309E">
      <w:pPr>
        <w:spacing w:after="0" w:line="240" w:lineRule="auto"/>
      </w:pPr>
      <w:r>
        <w:continuationSeparator/>
      </w:r>
    </w:p>
  </w:footnote>
  <w:footnote w:id="1">
    <w:p w14:paraId="5DFCAF7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A6923AA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1E9BE37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F331E92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72891AB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4F5134C" wp14:editId="58F22ED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8A02BB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82FF5"/>
    <w:rsid w:val="008F621F"/>
    <w:rsid w:val="009378F7"/>
    <w:rsid w:val="0094184C"/>
    <w:rsid w:val="009552E5"/>
    <w:rsid w:val="00976ABB"/>
    <w:rsid w:val="009E52DF"/>
    <w:rsid w:val="00AA4ED6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2926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82F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2FF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882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rontend-zavd.onrender.com/login/adoptant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OrlandoIsaias/CAPSTON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2852</Words>
  <Characters>15686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Carcamo</cp:lastModifiedBy>
  <cp:revision>6</cp:revision>
  <dcterms:created xsi:type="dcterms:W3CDTF">2022-08-24T18:14:00Z</dcterms:created>
  <dcterms:modified xsi:type="dcterms:W3CDTF">2026-10-09T00:13:00Z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