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19B3C" w14:textId="77777777" w:rsidR="003D0FFD" w:rsidRPr="00077DD2" w:rsidRDefault="00000000">
      <w:pPr>
        <w:jc w:val="center"/>
        <w:rPr>
          <w:lang w:val="es-AR"/>
        </w:rPr>
      </w:pPr>
      <w:r w:rsidRPr="00077DD2">
        <w:rPr>
          <w:b/>
          <w:sz w:val="32"/>
          <w:lang w:val="es-AR"/>
        </w:rPr>
        <w:t>Instituto Nuevos Aires</w:t>
      </w:r>
    </w:p>
    <w:p w14:paraId="514D0119" w14:textId="77777777" w:rsidR="003D0FFD" w:rsidRPr="00077DD2" w:rsidRDefault="00000000">
      <w:pPr>
        <w:jc w:val="center"/>
        <w:rPr>
          <w:lang w:val="es-AR"/>
        </w:rPr>
      </w:pPr>
      <w:r w:rsidRPr="00077DD2">
        <w:rPr>
          <w:sz w:val="28"/>
          <w:lang w:val="es-AR"/>
        </w:rPr>
        <w:t>Tecnicatura Superior en Ciencia de Datos e Inteligencia Artificial</w:t>
      </w:r>
    </w:p>
    <w:p w14:paraId="122FEDAF" w14:textId="77777777" w:rsidR="003D0FFD" w:rsidRPr="00077DD2" w:rsidRDefault="00000000">
      <w:pPr>
        <w:jc w:val="center"/>
        <w:rPr>
          <w:lang w:val="es-AR"/>
        </w:rPr>
      </w:pPr>
      <w:r w:rsidRPr="00077DD2">
        <w:rPr>
          <w:b/>
          <w:sz w:val="36"/>
          <w:lang w:val="es-AR"/>
        </w:rPr>
        <w:t>DOCUMENTO TÉCNICO</w:t>
      </w:r>
    </w:p>
    <w:p w14:paraId="53BDFEA2" w14:textId="77777777" w:rsidR="003D0FFD" w:rsidRPr="00077DD2" w:rsidRDefault="00000000">
      <w:pPr>
        <w:jc w:val="center"/>
        <w:rPr>
          <w:lang w:val="es-AR"/>
        </w:rPr>
      </w:pPr>
      <w:r w:rsidRPr="00077DD2">
        <w:rPr>
          <w:b/>
          <w:sz w:val="30"/>
          <w:lang w:val="es-AR"/>
        </w:rPr>
        <w:t>Sistema de Predicción de Riesgo Académico Estudiantil</w:t>
      </w:r>
      <w:r w:rsidRPr="00077DD2">
        <w:rPr>
          <w:b/>
          <w:sz w:val="30"/>
          <w:lang w:val="es-AR"/>
        </w:rPr>
        <w:br/>
        <w:t>Implementación de una Red Neuronal con TensorFlow</w:t>
      </w:r>
    </w:p>
    <w:p w14:paraId="2ACCFDE9" w14:textId="423E0791" w:rsidR="003D0FFD" w:rsidRPr="00077DD2" w:rsidRDefault="00000000">
      <w:pPr>
        <w:rPr>
          <w:lang w:val="es-AR"/>
        </w:rPr>
      </w:pPr>
      <w:r w:rsidRPr="00077DD2">
        <w:rPr>
          <w:lang w:val="es-AR"/>
        </w:rPr>
        <w:t>Profesor: MSc. Ángel Daniel Fuentes S.</w:t>
      </w:r>
      <w:r w:rsidRPr="00077DD2">
        <w:rPr>
          <w:lang w:val="es-AR"/>
        </w:rPr>
        <w:br/>
        <w:t>Integrantes: Luciana Chutte, Martín Orlando y María Eugenia Rodríguez.</w:t>
      </w:r>
      <w:r w:rsidRPr="00077DD2">
        <w:rPr>
          <w:lang w:val="es-AR"/>
        </w:rPr>
        <w:br/>
        <w:t>Fecha: Julio 2026</w:t>
      </w:r>
      <w:r w:rsidRPr="00077DD2">
        <w:rPr>
          <w:lang w:val="es-AR"/>
        </w:rPr>
        <w:br w:type="page"/>
      </w:r>
    </w:p>
    <w:p w14:paraId="15358B78" w14:textId="77777777" w:rsidR="003D0FFD" w:rsidRPr="00077DD2" w:rsidRDefault="00000000">
      <w:pPr>
        <w:pStyle w:val="Heading1"/>
        <w:rPr>
          <w:lang w:val="es-AR"/>
        </w:rPr>
      </w:pPr>
      <w:r w:rsidRPr="00077DD2">
        <w:rPr>
          <w:lang w:val="es-AR"/>
        </w:rPr>
        <w:lastRenderedPageBreak/>
        <w:t>1. Introducción</w:t>
      </w:r>
    </w:p>
    <w:p w14:paraId="42343A6F" w14:textId="77777777" w:rsidR="003D0FFD" w:rsidRPr="00077DD2" w:rsidRDefault="00000000">
      <w:pPr>
        <w:rPr>
          <w:lang w:val="es-AR"/>
        </w:rPr>
      </w:pPr>
      <w:r w:rsidRPr="00077DD2">
        <w:rPr>
          <w:lang w:val="es-AR"/>
        </w:rPr>
        <w:t>El abandono académico constituye una problemática recurrente en instituciones de educación superior. Cuando un estudiante abandona sus estudios, las consecuencias impactan tanto en su desarrollo profesional como en la institución, que debe afrontar menores índices de retención y mayores costos asociados al seguimiento académico.</w:t>
      </w:r>
    </w:p>
    <w:p w14:paraId="68B284DF" w14:textId="77777777" w:rsidR="003D0FFD" w:rsidRPr="00077DD2" w:rsidRDefault="00000000">
      <w:pPr>
        <w:rPr>
          <w:lang w:val="es-AR"/>
        </w:rPr>
      </w:pPr>
      <w:r w:rsidRPr="00077DD2">
        <w:rPr>
          <w:lang w:val="es-AR"/>
        </w:rPr>
        <w:t>En los últimos años, el crecimiento de la Ciencia de Datos permitió utilizar modelos predictivos para analizar información histórica y detectar patrones difíciles de identificar mediante métodos tradicionales. Dentro de estas técnicas, las redes neuronales artificiales demostraron un excelente desempeño en problemas de clasificación debido a su capacidad para aprender relaciones complejas entre múltiples variables.</w:t>
      </w:r>
    </w:p>
    <w:p w14:paraId="23A042F8" w14:textId="77777777" w:rsidR="003D0FFD" w:rsidRPr="00077DD2" w:rsidRDefault="00000000">
      <w:pPr>
        <w:rPr>
          <w:lang w:val="es-AR"/>
        </w:rPr>
      </w:pPr>
      <w:r w:rsidRPr="00077DD2">
        <w:rPr>
          <w:lang w:val="es-AR"/>
        </w:rPr>
        <w:t>El objetivo de este proyecto fue desarrollar un sistema capaz de estimar el riesgo académico de un estudiante utilizando información objetiva de su desempeño. Además del entrenamiento del modelo, se implementó una aplicación web para facilitar su utilización por parte de personal administrativo o docente.</w:t>
      </w:r>
    </w:p>
    <w:p w14:paraId="5635E368" w14:textId="77777777" w:rsidR="003D0FFD" w:rsidRPr="00077DD2" w:rsidRDefault="00000000">
      <w:pPr>
        <w:pStyle w:val="Heading1"/>
        <w:rPr>
          <w:lang w:val="es-AR"/>
        </w:rPr>
      </w:pPr>
      <w:r w:rsidRPr="00077DD2">
        <w:rPr>
          <w:lang w:val="es-AR"/>
        </w:rPr>
        <w:t>2. Justificación del problema</w:t>
      </w:r>
    </w:p>
    <w:p w14:paraId="6C61F946" w14:textId="77777777" w:rsidR="003D0FFD" w:rsidRPr="00077DD2" w:rsidRDefault="00000000">
      <w:pPr>
        <w:rPr>
          <w:lang w:val="es-AR"/>
        </w:rPr>
      </w:pPr>
      <w:r w:rsidRPr="00077DD2">
        <w:rPr>
          <w:lang w:val="es-AR"/>
        </w:rPr>
        <w:t>En muchas instituciones el seguimiento del rendimiento continúa realizándose mediante revisiones manuales o reglas simples. Este enfoque resulta suficiente para pequeños grupos de alumnos, pero pierde eficacia cuando la cantidad de estudiantes aumenta.</w:t>
      </w:r>
    </w:p>
    <w:p w14:paraId="05A4F33C" w14:textId="77777777" w:rsidR="003D0FFD" w:rsidRPr="00077DD2" w:rsidRDefault="00000000">
      <w:pPr>
        <w:rPr>
          <w:lang w:val="es-AR"/>
        </w:rPr>
      </w:pPr>
      <w:r w:rsidRPr="00077DD2">
        <w:rPr>
          <w:lang w:val="es-AR"/>
        </w:rPr>
        <w:t>Mediante inteligencia artificial es posible automatizar este proceso, analizar simultáneamente decenas de variables y obtener una predicción consistente. Esto permite priorizar tutorías, becas y acciones preventivas antes de que el abandono ocurra.</w:t>
      </w:r>
    </w:p>
    <w:p w14:paraId="24140191" w14:textId="77777777" w:rsidR="003D0FFD" w:rsidRPr="00077DD2" w:rsidRDefault="00000000">
      <w:pPr>
        <w:rPr>
          <w:lang w:val="es-AR"/>
        </w:rPr>
      </w:pPr>
      <w:r w:rsidRPr="00077DD2">
        <w:rPr>
          <w:lang w:val="es-AR"/>
        </w:rPr>
        <w:t>La solución propuesta busca servir como herramienta de apoyo para la toma de decisiones y no reemplazar el criterio de docentes o autoridades.</w:t>
      </w:r>
    </w:p>
    <w:p w14:paraId="2E8CD711" w14:textId="77777777" w:rsidR="003D0FFD" w:rsidRPr="00077DD2" w:rsidRDefault="00000000">
      <w:pPr>
        <w:pStyle w:val="Heading1"/>
        <w:rPr>
          <w:lang w:val="es-AR"/>
        </w:rPr>
      </w:pPr>
      <w:r w:rsidRPr="00077DD2">
        <w:rPr>
          <w:lang w:val="es-AR"/>
        </w:rPr>
        <w:t>3. Objetivos</w:t>
      </w:r>
    </w:p>
    <w:p w14:paraId="6C237446" w14:textId="77777777" w:rsidR="003D0FFD" w:rsidRPr="00077DD2" w:rsidRDefault="00000000">
      <w:pPr>
        <w:rPr>
          <w:lang w:val="es-AR"/>
        </w:rPr>
      </w:pPr>
      <w:r w:rsidRPr="00077DD2">
        <w:rPr>
          <w:lang w:val="es-AR"/>
        </w:rPr>
        <w:t>Objetivo general:</w:t>
      </w:r>
      <w:r w:rsidRPr="00077DD2">
        <w:rPr>
          <w:lang w:val="es-AR"/>
        </w:rPr>
        <w:br/>
        <w:t>• Desarrollar un sistema de predicción del riesgo académico utilizando una red neuronal profunda.</w:t>
      </w:r>
    </w:p>
    <w:p w14:paraId="27309E1D" w14:textId="77777777" w:rsidR="003D0FFD" w:rsidRPr="00077DD2" w:rsidRDefault="00000000">
      <w:pPr>
        <w:rPr>
          <w:lang w:val="es-AR"/>
        </w:rPr>
      </w:pPr>
      <w:r w:rsidRPr="00077DD2">
        <w:rPr>
          <w:lang w:val="es-AR"/>
        </w:rPr>
        <w:t>Objetivos específicos:</w:t>
      </w:r>
      <w:r w:rsidRPr="00077DD2">
        <w:rPr>
          <w:lang w:val="es-AR"/>
        </w:rPr>
        <w:br/>
        <w:t>• Analizar el conjunto de datos.</w:t>
      </w:r>
      <w:r w:rsidRPr="00077DD2">
        <w:rPr>
          <w:lang w:val="es-AR"/>
        </w:rPr>
        <w:br/>
        <w:t>• Realizar el preprocesamiento necesario.</w:t>
      </w:r>
      <w:r w:rsidRPr="00077DD2">
        <w:rPr>
          <w:lang w:val="es-AR"/>
        </w:rPr>
        <w:br/>
        <w:t>• Entrenar y evaluar un modelo de Deep Learning.</w:t>
      </w:r>
      <w:r w:rsidRPr="00077DD2">
        <w:rPr>
          <w:lang w:val="es-AR"/>
        </w:rPr>
        <w:br/>
        <w:t>• Implementar una API con Flask.</w:t>
      </w:r>
      <w:r w:rsidRPr="00077DD2">
        <w:rPr>
          <w:lang w:val="es-AR"/>
        </w:rPr>
        <w:br/>
        <w:t>• Diseñar una interfaz sencilla para realizar predicciones.</w:t>
      </w:r>
    </w:p>
    <w:p w14:paraId="0F2E7B9B" w14:textId="77777777" w:rsidR="003D0FFD" w:rsidRPr="00077DD2" w:rsidRDefault="00000000">
      <w:pPr>
        <w:pStyle w:val="Heading1"/>
        <w:rPr>
          <w:lang w:val="es-AR"/>
        </w:rPr>
      </w:pPr>
      <w:r w:rsidRPr="00077DD2">
        <w:rPr>
          <w:lang w:val="es-AR"/>
        </w:rPr>
        <w:lastRenderedPageBreak/>
        <w:t>4. Descripción del dataset</w:t>
      </w:r>
    </w:p>
    <w:p w14:paraId="05489E36" w14:textId="77777777" w:rsidR="003D0FFD" w:rsidRPr="00077DD2" w:rsidRDefault="00000000">
      <w:pPr>
        <w:rPr>
          <w:lang w:val="es-AR"/>
        </w:rPr>
      </w:pPr>
      <w:r w:rsidRPr="00077DD2">
        <w:rPr>
          <w:lang w:val="es-AR"/>
        </w:rPr>
        <w:t>Se utilizó el Academic Success Dataset, compuesto por 4.424 registros y 37 variables relacionadas con información personal, académica y socioeconómica de estudiantes universitarios.</w:t>
      </w:r>
    </w:p>
    <w:p w14:paraId="4DEA3A3C" w14:textId="77777777" w:rsidR="003D0FFD" w:rsidRPr="00077DD2" w:rsidRDefault="00000000">
      <w:pPr>
        <w:rPr>
          <w:lang w:val="es-AR"/>
        </w:rPr>
      </w:pPr>
      <w:r w:rsidRPr="00077DD2">
        <w:rPr>
          <w:lang w:val="es-AR"/>
        </w:rPr>
        <w:t>Las clases objetivo corresponden a Graduate, Enrolled y Dropout. Entre las variables disponibles se encuentran edad de ingreso, nota de admisión, condición de becario, rendimiento en ambos semestres, ocupación de los padres, asistencia diurna/nocturna, indicadores económicos y datos demográficos.</w:t>
      </w:r>
    </w:p>
    <w:p w14:paraId="2DC8E79D" w14:textId="77777777" w:rsidR="003D0FFD" w:rsidRPr="00077DD2" w:rsidRDefault="00000000">
      <w:pPr>
        <w:rPr>
          <w:lang w:val="es-AR"/>
        </w:rPr>
      </w:pPr>
      <w:r w:rsidRPr="00077DD2">
        <w:rPr>
          <w:lang w:val="es-AR"/>
        </w:rPr>
        <w:t>Luego del análisis exploratorio se seleccionaron cinco variables principales: edad, nota de admisión, beca, cantidad de materias aprobadas y promedio académico. Estas variables fueron elegidas por su relevancia predictiva y facilidad de obtención.</w:t>
      </w:r>
    </w:p>
    <w:p w14:paraId="0F6A4762" w14:textId="77777777" w:rsidR="003D0FFD" w:rsidRPr="00077DD2" w:rsidRDefault="00000000">
      <w:pPr>
        <w:pStyle w:val="Heading1"/>
        <w:rPr>
          <w:lang w:val="es-AR"/>
        </w:rPr>
      </w:pPr>
      <w:r w:rsidRPr="00077DD2">
        <w:rPr>
          <w:lang w:val="es-AR"/>
        </w:rPr>
        <w:t>5. Preprocesamiento de datos</w:t>
      </w:r>
    </w:p>
    <w:p w14:paraId="7B4129CE" w14:textId="77777777" w:rsidR="003D0FFD" w:rsidRPr="00077DD2" w:rsidRDefault="00000000">
      <w:pPr>
        <w:rPr>
          <w:lang w:val="es-AR"/>
        </w:rPr>
      </w:pPr>
      <w:r w:rsidRPr="00077DD2">
        <w:rPr>
          <w:lang w:val="es-AR"/>
        </w:rPr>
        <w:t>Antes del entrenamiento se eliminaron registros inconsistentes, se codificó la variable objetivo, se normalizaron los datos mediante StandardScaler y se dividió el conjunto en entrenamiento (80 %) y prueba (20 %) utilizando estratificación para conservar la proporción de clases.</w:t>
      </w:r>
    </w:p>
    <w:p w14:paraId="0DEDAE50" w14:textId="77777777" w:rsidR="003D0FFD" w:rsidRPr="00077DD2" w:rsidRDefault="00000000">
      <w:pPr>
        <w:rPr>
          <w:lang w:val="es-AR"/>
        </w:rPr>
      </w:pPr>
      <w:r w:rsidRPr="00077DD2">
        <w:rPr>
          <w:lang w:val="es-AR"/>
        </w:rPr>
        <w:t>También se aplicó ingeniería de características para sintetizar información proveniente de ambos semestres en variables más representativas, simplificando el modelo sin perder capacidad predictiva.</w:t>
      </w:r>
    </w:p>
    <w:p w14:paraId="7244EAE2" w14:textId="77777777" w:rsidR="003D0FFD" w:rsidRPr="00077DD2" w:rsidRDefault="00000000">
      <w:pPr>
        <w:pStyle w:val="Heading1"/>
        <w:rPr>
          <w:lang w:val="es-AR"/>
        </w:rPr>
      </w:pPr>
      <w:r w:rsidRPr="00077DD2">
        <w:rPr>
          <w:lang w:val="es-AR"/>
        </w:rPr>
        <w:t>6. Arquitectura del sistema</w:t>
      </w:r>
    </w:p>
    <w:p w14:paraId="58F3C64D" w14:textId="77777777" w:rsidR="003D0FFD" w:rsidRPr="00077DD2" w:rsidRDefault="00000000">
      <w:pPr>
        <w:rPr>
          <w:lang w:val="es-AR"/>
        </w:rPr>
      </w:pPr>
      <w:r w:rsidRPr="00077DD2">
        <w:rPr>
          <w:lang w:val="es-AR"/>
        </w:rPr>
        <w:t>El modelo fue desarrollado utilizando TensorFlow y Keras.</w:t>
      </w:r>
    </w:p>
    <w:p w14:paraId="1B0B6EE3" w14:textId="77777777" w:rsidR="003D0FFD" w:rsidRPr="00077DD2" w:rsidRDefault="00000000">
      <w:pPr>
        <w:rPr>
          <w:lang w:val="es-AR"/>
        </w:rPr>
      </w:pPr>
      <w:r w:rsidRPr="00077DD2">
        <w:rPr>
          <w:lang w:val="es-AR"/>
        </w:rPr>
        <w:t>La arquitectura está compuesta por una capa de entrada con cinco neuronas, cuatro capas ocultas con funciones de activación ReLU y una capa de salida Softmax de tres neuronas. Se utilizó el optimizador Adam, función de pérdida Categorical Crossentropy y Early Stopping para evitar sobreajuste.</w:t>
      </w:r>
    </w:p>
    <w:p w14:paraId="20A9B80F" w14:textId="77777777" w:rsidR="003D0FFD" w:rsidRPr="00077DD2" w:rsidRDefault="00000000">
      <w:pPr>
        <w:rPr>
          <w:lang w:val="es-AR"/>
        </w:rPr>
      </w:pPr>
      <w:r w:rsidRPr="00077DD2">
        <w:rPr>
          <w:lang w:val="es-AR"/>
        </w:rPr>
        <w:t>La aplicación sigue una arquitectura cliente-servidor. El backend desarrollado en Flask recibe los datos del formulario, aplica el mismo preprocesamiento utilizado durante el entrenamiento y genera la predicción. Finalmente devuelve un resultado en formato JSON que es mostrado por el frontend desarrollado con HTML, CSS y JavaScript.</w:t>
      </w:r>
    </w:p>
    <w:p w14:paraId="2A06D6C4" w14:textId="77777777" w:rsidR="003D0FFD" w:rsidRPr="00077DD2" w:rsidRDefault="00000000">
      <w:pPr>
        <w:pStyle w:val="Heading1"/>
        <w:rPr>
          <w:lang w:val="es-AR"/>
        </w:rPr>
      </w:pPr>
      <w:r w:rsidRPr="00077DD2">
        <w:rPr>
          <w:lang w:val="es-AR"/>
        </w:rPr>
        <w:t>7. Implementación</w:t>
      </w:r>
    </w:p>
    <w:p w14:paraId="6369E356" w14:textId="77777777" w:rsidR="003D0FFD" w:rsidRPr="00077DD2" w:rsidRDefault="00000000">
      <w:pPr>
        <w:rPr>
          <w:lang w:val="es-AR"/>
        </w:rPr>
      </w:pPr>
      <w:r w:rsidRPr="00077DD2">
        <w:rPr>
          <w:lang w:val="es-AR"/>
        </w:rPr>
        <w:t>El sistema se divide en tres componentes principales:</w:t>
      </w:r>
    </w:p>
    <w:p w14:paraId="704334AE" w14:textId="77777777" w:rsidR="003D0FFD" w:rsidRPr="00077DD2" w:rsidRDefault="00000000">
      <w:pPr>
        <w:rPr>
          <w:lang w:val="es-AR"/>
        </w:rPr>
      </w:pPr>
      <w:r w:rsidRPr="00077DD2">
        <w:rPr>
          <w:lang w:val="es-AR"/>
        </w:rPr>
        <w:lastRenderedPageBreak/>
        <w:t>• Modelo de inteligencia artificial entrenado con TensorFlow.</w:t>
      </w:r>
      <w:r w:rsidRPr="00077DD2">
        <w:rPr>
          <w:lang w:val="es-AR"/>
        </w:rPr>
        <w:br/>
        <w:t>• API REST implementada en Flask.</w:t>
      </w:r>
      <w:r w:rsidRPr="00077DD2">
        <w:rPr>
          <w:lang w:val="es-AR"/>
        </w:rPr>
        <w:br/>
        <w:t>• Interfaz web para el ingreso de información.</w:t>
      </w:r>
    </w:p>
    <w:p w14:paraId="5D48DA44" w14:textId="77777777" w:rsidR="003D0FFD" w:rsidRPr="00077DD2" w:rsidRDefault="00000000">
      <w:pPr>
        <w:rPr>
          <w:lang w:val="es-AR"/>
        </w:rPr>
      </w:pPr>
      <w:r w:rsidRPr="00077DD2">
        <w:rPr>
          <w:lang w:val="es-AR"/>
        </w:rPr>
        <w:t>Durante la predicción el usuario completa el formulario, el backend normaliza los datos utilizando el scaler almacenado y posteriormente el modelo genera las probabilidades para cada clase. Finalmente se informa la categoría con mayor probabilidad junto con su nivel de confianza.</w:t>
      </w:r>
    </w:p>
    <w:p w14:paraId="4EEA41A3" w14:textId="77777777" w:rsidR="003D0FFD" w:rsidRPr="00077DD2" w:rsidRDefault="00000000">
      <w:pPr>
        <w:pStyle w:val="Heading1"/>
        <w:rPr>
          <w:lang w:val="es-AR"/>
        </w:rPr>
      </w:pPr>
      <w:r w:rsidRPr="00077DD2">
        <w:rPr>
          <w:lang w:val="es-AR"/>
        </w:rPr>
        <w:t>8. Resultados obtenidos</w:t>
      </w:r>
    </w:p>
    <w:p w14:paraId="0BE4E961" w14:textId="77777777" w:rsidR="003D0FFD" w:rsidRPr="00077DD2" w:rsidRDefault="00000000">
      <w:pPr>
        <w:rPr>
          <w:lang w:val="es-AR"/>
        </w:rPr>
      </w:pPr>
      <w:r w:rsidRPr="00077DD2">
        <w:rPr>
          <w:lang w:val="es-AR"/>
        </w:rPr>
        <w:t>Las pruebas realizadas permitieron comprobar el correcto funcionamiento del sistema completo. El modelo obtuvo una precisión aproximada entre el 75 % y el 85 %, dependiendo de la partición de entrenamiento y prueba.</w:t>
      </w:r>
    </w:p>
    <w:p w14:paraId="67D9D593" w14:textId="77777777" w:rsidR="003D0FFD" w:rsidRPr="00077DD2" w:rsidRDefault="00000000">
      <w:pPr>
        <w:rPr>
          <w:lang w:val="es-AR"/>
        </w:rPr>
      </w:pPr>
      <w:r w:rsidRPr="00077DD2">
        <w:rPr>
          <w:lang w:val="es-AR"/>
        </w:rPr>
        <w:t>Los mejores resultados se observaron en estudiantes claramente asociados a perfiles de bajo y alto riesgo, mientras que los casos intermedios presentaron mayor dificultad, algo esperable debido al solapamiento entre clases.</w:t>
      </w:r>
    </w:p>
    <w:p w14:paraId="2AE3501B" w14:textId="77777777" w:rsidR="003D0FFD" w:rsidRPr="00077DD2" w:rsidRDefault="00000000">
      <w:pPr>
        <w:rPr>
          <w:lang w:val="es-AR"/>
        </w:rPr>
      </w:pPr>
      <w:r w:rsidRPr="00077DD2">
        <w:rPr>
          <w:lang w:val="es-AR"/>
        </w:rPr>
        <w:t>Las pruebas de integración verificaron la comunicación entre frontend y backend, el correcto funcionamiento del servicio REST y la consistencia del preprocesamiento.</w:t>
      </w:r>
    </w:p>
    <w:p w14:paraId="6D84DE44" w14:textId="77777777" w:rsidR="003D0FFD" w:rsidRPr="00077DD2" w:rsidRDefault="00000000">
      <w:pPr>
        <w:pStyle w:val="Heading1"/>
        <w:rPr>
          <w:lang w:val="es-AR"/>
        </w:rPr>
      </w:pPr>
      <w:r w:rsidRPr="00077DD2">
        <w:rPr>
          <w:lang w:val="es-AR"/>
        </w:rPr>
        <w:t>9. Limitaciones y mejoras futuras</w:t>
      </w:r>
    </w:p>
    <w:p w14:paraId="1D4FDB54" w14:textId="77777777" w:rsidR="003D0FFD" w:rsidRPr="00077DD2" w:rsidRDefault="00000000">
      <w:pPr>
        <w:rPr>
          <w:lang w:val="es-AR"/>
        </w:rPr>
      </w:pPr>
      <w:r w:rsidRPr="00077DD2">
        <w:rPr>
          <w:lang w:val="es-AR"/>
        </w:rPr>
        <w:t>Como todo modelo predictivo, el sistema depende de la calidad de los datos disponibles. Variables como motivación personal, situación familiar o salud mental no están presentes en el dataset y podrían mejorar las predicciones.</w:t>
      </w:r>
    </w:p>
    <w:p w14:paraId="1B9DEC7A" w14:textId="77777777" w:rsidR="003D0FFD" w:rsidRPr="00077DD2" w:rsidRDefault="00000000">
      <w:pPr>
        <w:rPr>
          <w:lang w:val="es-AR"/>
        </w:rPr>
      </w:pPr>
      <w:r w:rsidRPr="00077DD2">
        <w:rPr>
          <w:lang w:val="es-AR"/>
        </w:rPr>
        <w:t>Como líneas futuras se propone incorporar nuevas variables, comparar el rendimiento con modelos como Random Forest o XGBoost, implementar técnicas de explicabilidad como SHAP y automatizar el reentrenamiento periódico del modelo.</w:t>
      </w:r>
    </w:p>
    <w:p w14:paraId="1485B853" w14:textId="77777777" w:rsidR="003D0FFD" w:rsidRPr="00077DD2" w:rsidRDefault="00000000">
      <w:pPr>
        <w:pStyle w:val="Heading1"/>
        <w:rPr>
          <w:lang w:val="es-AR"/>
        </w:rPr>
      </w:pPr>
      <w:r w:rsidRPr="00077DD2">
        <w:rPr>
          <w:lang w:val="es-AR"/>
        </w:rPr>
        <w:t>10. Conclusiones</w:t>
      </w:r>
    </w:p>
    <w:p w14:paraId="68FCFDE0" w14:textId="77777777" w:rsidR="003D0FFD" w:rsidRPr="00077DD2" w:rsidRDefault="00000000">
      <w:pPr>
        <w:rPr>
          <w:lang w:val="es-AR"/>
        </w:rPr>
      </w:pPr>
      <w:r w:rsidRPr="00077DD2">
        <w:rPr>
          <w:lang w:val="es-AR"/>
        </w:rPr>
        <w:t>El proyecto permitió integrar conocimientos de Ciencia de Datos, Machine Learning, Deep Learning y desarrollo web en una única solución funcional.</w:t>
      </w:r>
    </w:p>
    <w:p w14:paraId="4CA45D48" w14:textId="77777777" w:rsidR="003D0FFD" w:rsidRPr="00077DD2" w:rsidRDefault="00000000">
      <w:pPr>
        <w:rPr>
          <w:lang w:val="es-AR"/>
        </w:rPr>
      </w:pPr>
      <w:r w:rsidRPr="00077DD2">
        <w:rPr>
          <w:lang w:val="es-AR"/>
        </w:rPr>
        <w:t>Más allá de la precisión obtenida, el principal aporte consiste en demostrar cómo una herramienta basada en inteligencia artificial puede colaborar con las instituciones educativas para detectar tempranamente estudiantes en riesgo y facilitar la toma de decisiones basada en datos.</w:t>
      </w:r>
    </w:p>
    <w:p w14:paraId="589B6401" w14:textId="77777777" w:rsidR="003D0FFD" w:rsidRPr="00077DD2" w:rsidRDefault="00000000">
      <w:pPr>
        <w:rPr>
          <w:lang w:val="es-AR"/>
        </w:rPr>
      </w:pPr>
      <w:r w:rsidRPr="00077DD2">
        <w:rPr>
          <w:lang w:val="es-AR"/>
        </w:rPr>
        <w:lastRenderedPageBreak/>
        <w:t>La experiencia también permitió aplicar todas las etapas de un proyecto de ciencia de datos: comprensión del problema, preparación de datos, entrenamiento del modelo, evaluación, despliegue e integración en una aplicación web.</w:t>
      </w:r>
    </w:p>
    <w:p w14:paraId="4394C136" w14:textId="793AE500" w:rsidR="003D0FFD" w:rsidRPr="00077DD2" w:rsidRDefault="003D0FFD">
      <w:pPr>
        <w:rPr>
          <w:lang w:val="es-AR"/>
        </w:rPr>
      </w:pPr>
    </w:p>
    <w:sectPr w:rsidR="003D0FFD" w:rsidRPr="00077D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1065363">
    <w:abstractNumId w:val="8"/>
  </w:num>
  <w:num w:numId="2" w16cid:durableId="355082552">
    <w:abstractNumId w:val="6"/>
  </w:num>
  <w:num w:numId="3" w16cid:durableId="1860007614">
    <w:abstractNumId w:val="5"/>
  </w:num>
  <w:num w:numId="4" w16cid:durableId="1844513778">
    <w:abstractNumId w:val="4"/>
  </w:num>
  <w:num w:numId="5" w16cid:durableId="1208027774">
    <w:abstractNumId w:val="7"/>
  </w:num>
  <w:num w:numId="6" w16cid:durableId="1815633200">
    <w:abstractNumId w:val="3"/>
  </w:num>
  <w:num w:numId="7" w16cid:durableId="2068650171">
    <w:abstractNumId w:val="2"/>
  </w:num>
  <w:num w:numId="8" w16cid:durableId="1442795963">
    <w:abstractNumId w:val="1"/>
  </w:num>
  <w:num w:numId="9" w16cid:durableId="794298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DD2"/>
    <w:rsid w:val="0015074B"/>
    <w:rsid w:val="0029639D"/>
    <w:rsid w:val="00326F90"/>
    <w:rsid w:val="003D0FFD"/>
    <w:rsid w:val="00895D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0CAC3"/>
  <w14:defaultImageDpi w14:val="300"/>
  <w15:docId w15:val="{18F7DE89-B0C7-4882-A780-98116A02F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1034</Words>
  <Characters>5692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Luciana Chutte</cp:lastModifiedBy>
  <cp:revision>2</cp:revision>
  <dcterms:created xsi:type="dcterms:W3CDTF">2013-12-23T23:15:00Z</dcterms:created>
  <dcterms:modified xsi:type="dcterms:W3CDTF">2026-07-02T00:47:00Z</dcterms:modified>
  <cp:category/>
</cp:coreProperties>
</file>