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 xml:space="preserve">Documentación y pruebas — Login FET</w:t>
      </w:r>
    </w:p>
    <w:p>
      <w:pPr>
        <w:pStyle w:val="Normal"/>
      </w:pPr>
      <w:r>
        <w:t xml:space="preserve">FET</w:t>
      </w:r>
    </w:p>
    <w:p>
      <w:pPr>
        <w:pStyle w:val="Title"/>
      </w:pPr>
      <w:r>
        <w:t xml:space="preserve">Documentación y pruebas del Login Institucional FET</w:t>
      </w:r>
    </w:p>
    <w:p>
      <w:pPr>
        <w:pStyle w:val="Normal"/>
      </w:pPr>
      <w:r>
        <w:t xml:space="preserve">Validación, verificación y diseño de pruebas de caja negra</w:t>
      </w:r>
    </w:p>
    <w:p>
      <w:pPr>
        <w:pStyle w:val="Normal"/>
      </w:pPr>
      <w:r>
        <w:t xml:space="preserve">Institución | Fundación Escuela Tecnológica de Neiva — FET</w:t>
      </w:r>
    </w:p>
    <w:p>
      <w:pPr>
        <w:pStyle w:val="Normal"/>
      </w:pPr>
      <w:r>
        <w:t xml:space="preserve">Asignatura | Optativa II — Pruebas de Software</w:t>
      </w:r>
    </w:p>
    <w:p>
      <w:pPr>
        <w:pStyle w:val="Normal"/>
      </w:pPr>
      <w:r>
        <w:t xml:space="preserve">Grupo | G1</w:t>
      </w:r>
    </w:p>
    <w:p>
      <w:pPr>
        <w:pStyle w:val="Normal"/>
      </w:pPr>
      <w:r>
        <w:t xml:space="preserve">Estudiante | ________________________________________</w:t>
      </w:r>
    </w:p>
    <w:p>
      <w:pPr>
        <w:pStyle w:val="Normal"/>
      </w:pPr>
      <w:r>
        <w:t xml:space="preserve">Sistema probado | Login local del Portal Institucional FET</w:t>
      </w:r>
    </w:p>
    <w:p>
      <w:pPr>
        <w:pStyle w:val="Normal"/>
      </w:pPr>
      <w:r>
        <w:t xml:space="preserve">Versión | 1.0.0</w:t>
      </w:r>
    </w:p>
    <w:p>
      <w:pPr>
        <w:pStyle w:val="Normal"/>
      </w:pPr>
      <w:r>
        <w:t xml:space="preserve">Fecha | 18 de agosto de 2026</w:t>
      </w:r>
    </w:p>
    <w:p>
      <w:pPr>
        <w:pStyle w:val="Heading1"/>
      </w:pPr>
      <w:r>
        <w:t xml:space="preserve">Contenido</w:t>
      </w:r>
    </w:p>
    <w:p>
      <w:pPr>
        <w:pStyle w:val="Normal"/>
      </w:pPr>
      <w:r>
        <w:t xml:space="preserve">- Resumen y alcance</w:t>
      </w:r>
    </w:p>
    <w:p>
      <w:pPr>
        <w:pStyle w:val="Normal"/>
      </w:pPr>
      <w:r>
        <w:t xml:space="preserve">- Validación y verificación</w:t>
      </w:r>
    </w:p>
    <w:p>
      <w:pPr>
        <w:pStyle w:val="Normal"/>
      </w:pPr>
      <w:r>
        <w:t xml:space="preserve">- Descripción funcional y entorno</w:t>
      </w:r>
    </w:p>
    <w:p>
      <w:pPr>
        <w:pStyle w:val="Normal"/>
      </w:pPr>
      <w:r>
        <w:t xml:space="preserve">- Criterios de aceptación</w:t>
      </w:r>
    </w:p>
    <w:p>
      <w:pPr>
        <w:pStyle w:val="Normal"/>
      </w:pPr>
      <w:r>
        <w:t xml:space="preserve">- Diseño de caja negra</w:t>
      </w:r>
    </w:p>
    <w:p>
      <w:pPr>
        <w:pStyle w:val="Normal"/>
      </w:pPr>
      <w:r>
        <w:t xml:space="preserve">- Doce casos de prueba manuales</w:t>
      </w:r>
    </w:p>
    <w:p>
      <w:pPr>
        <w:pStyle w:val="Normal"/>
      </w:pPr>
      <w:r>
        <w:t xml:space="preserve">- Resumen de ejecución</w:t>
      </w:r>
    </w:p>
    <w:p>
      <w:pPr>
        <w:pStyle w:val="Normal"/>
      </w:pPr>
      <w:r>
        <w:t xml:space="preserve">- Trazabilidad</w:t>
      </w:r>
    </w:p>
    <w:p>
      <w:pPr>
        <w:pStyle w:val="Normal"/>
      </w:pPr>
      <w:r>
        <w:t xml:space="preserve">- Reporte de defecto real</w:t>
      </w:r>
    </w:p>
    <w:p>
      <w:pPr>
        <w:pStyle w:val="Normal"/>
      </w:pPr>
      <w:r>
        <w:t xml:space="preserve">- Evidencias</w:t>
      </w:r>
    </w:p>
    <w:p>
      <w:pPr>
        <w:pStyle w:val="Normal"/>
      </w:pPr>
      <w:r>
        <w:t xml:space="preserve">- Conclusiones</w:t>
      </w:r>
    </w:p>
    <w:p>
      <w:pPr>
        <w:pStyle w:val="Normal"/>
      </w:pPr>
      <w:r>
        <w:t xml:space="preserve">Este documento sigue los artefactos indicados en la presentación de la Semana 2: criterios de aceptación, casos manuales con datos y pasos, resultado esperado frente al actual, estado Pass/Fail/Blocked, trazabilidad, defecto con evidencia y técnicas de caja negra.</w:t>
      </w:r>
    </w:p>
    <w:p>
      <w:pPr>
        <w:pStyle w:val="Heading1"/>
      </w:pPr>
      <w:r>
        <w:t xml:space="preserve">1. Resumen y alcance</w:t>
      </w:r>
    </w:p>
    <w:p>
      <w:pPr>
        <w:pStyle w:val="Normal"/>
      </w:pPr>
      <w:r>
        <w:t xml:space="preserve">Se desarrolló y probó un Login local inspirado visualmente en la pantalla institucional de referencia. El alcance funcional comprende autenticación mediante identificación o correo, contraseña enmascarada, opción “Recordarme”, recuperación, ayuda, panel protegido y cierre de sesión.</w:t>
      </w:r>
    </w:p>
    <w:p>
      <w:pPr>
        <w:pStyle w:val="Normal"/>
      </w:pPr>
      <w:r>
        <w:t xml:space="preserve">Las pruebas se realizaron únicamente con la cuenta de demostración creada en la base local. No se probaron credenciales reales ni el servicio Q10 de producción.</w:t>
      </w:r>
    </w:p>
    <w:p>
      <w:pPr>
        <w:pStyle w:val="Normal"/>
      </w:pPr>
      <w:r>
        <w:t xml:space="preserve">Incluido | Fuera del alcance</w:t>
      </w:r>
    </w:p>
    <w:p>
      <w:pPr>
        <w:pStyle w:val="Normal"/>
      </w:pPr>
      <w:r>
        <w:t xml:space="preserve">Interfaz web, reglas de entrada, autenticación, sesiones, cookies, recuperación simulada, seguridad observable y cierre. | Envío real de correo, integración con Q10, matrícula, módulos académicos y pruebas de carga.</w:t>
      </w:r>
    </w:p>
    <w:p>
      <w:pPr>
        <w:pStyle w:val="Heading2"/>
      </w:pPr>
      <w:r>
        <w:t xml:space="preserve">1.1 Control de cumplimiento del entregable</w:t>
      </w:r>
    </w:p>
    <w:p>
      <w:pPr>
        <w:pStyle w:val="Normal"/>
      </w:pPr>
      <w:r>
        <w:t xml:space="preserve">Requisito solicitado | Cumplimiento incluido en este PDF</w:t>
      </w:r>
    </w:p>
    <w:p>
      <w:pPr>
        <w:pStyle w:val="Normal"/>
      </w:pPr>
      <w:r>
        <w:t xml:space="preserve">Mínimo 4 criterios de aceptación | 7 criterios: CA-01 a CA-07.</w:t>
      </w:r>
    </w:p>
    <w:p>
      <w:pPr>
        <w:pStyle w:val="Normal"/>
      </w:pPr>
      <w:r>
        <w:t xml:space="preserve">12 casos de prueba manuales | 12 casos completos: ID, título, precondiciones, datos, pasos, esperado, actual, estado y evidencia.</w:t>
      </w:r>
    </w:p>
    <w:p>
      <w:pPr>
        <w:pStyle w:val="Normal"/>
      </w:pPr>
      <w:r>
        <w:t xml:space="preserve">Mínimo 4 casos negativos | 7 casos negativos: TC-003 a TC-009.</w:t>
      </w:r>
    </w:p>
    <w:p>
      <w:pPr>
        <w:pStyle w:val="Normal"/>
      </w:pPr>
      <w:r>
        <w:t xml:space="preserve">Ejecución mínima de 6 casos | Se ejecutaron los 12 casos.</w:t>
      </w:r>
    </w:p>
    <w:p>
      <w:pPr>
        <w:pStyle w:val="Normal"/>
      </w:pPr>
      <w:r>
        <w:t xml:space="preserve">Estados Pass, Fail y Blocked | Ejecución inicial: 8 Pass, 2 Fail y 2 Blocked; todos con resultado actual.</w:t>
      </w:r>
    </w:p>
    <w:p>
      <w:pPr>
        <w:pStyle w:val="Normal"/>
      </w:pPr>
      <w:r>
        <w:t xml:space="preserve">Trazabilidad mínima | Tabla CA → IDs de casos en la sección 8.</w:t>
      </w:r>
    </w:p>
    <w:p>
      <w:pPr>
        <w:pStyle w:val="Normal"/>
      </w:pPr>
      <w:r>
        <w:t xml:space="preserve">Hasta 2 reportes de defectos reales | BUG-LOGIN-001 y BUG-LOGIN-002, observados y capturados en la ejecución inicial; no se agregaron defectos sin evidencia.</w:t>
      </w:r>
    </w:p>
    <w:p>
      <w:pPr>
        <w:pStyle w:val="Normal"/>
      </w:pPr>
      <w:r>
        <w:t xml:space="preserve">Mínimo 6 capturas | 12 capturas de la ejecución inicial, una por caso, más 4 capturas de reprueba.</w:t>
      </w:r>
    </w:p>
    <w:p>
      <w:pPr>
        <w:pStyle w:val="Heading1"/>
      </w:pPr>
      <w:r>
        <w:t xml:space="preserve">2. Validación y verificación</w:t>
      </w:r>
    </w:p>
    <w:p>
      <w:pPr>
        <w:pStyle w:val="Normal"/>
      </w:pPr>
      <w:r>
        <w:t xml:space="preserve">Enfoque | Pregunta | Aplicación al Login | Salida</w:t>
      </w:r>
    </w:p>
    <w:p>
      <w:pPr>
        <w:pStyle w:val="Normal"/>
      </w:pPr>
      <w:r>
        <w:t xml:space="preserve">Verificación | ¿Se construyó bien? | Se revisan textos, campos, redirección, mensajes, estructura SQL, reglas técnicas, sesiones y cabeceras. | Hallazgos técnicos y conformidad con la especificación.</w:t>
      </w:r>
    </w:p>
    <w:p>
      <w:pPr>
        <w:pStyle w:val="Normal"/>
      </w:pPr>
      <w:r>
        <w:t xml:space="preserve">Validación | ¿Se construyó lo correcto? | Se ejecutan los criterios con flujos positivos, negativos y de seguridad, evaluando si el usuario puede acceder y recuperarse de errores de forma clara. | Aprobación o rechazo contra criterios de aceptación.</w:t>
      </w:r>
    </w:p>
    <w:p>
      <w:pPr>
        <w:pStyle w:val="Heading1"/>
      </w:pPr>
      <w:r>
        <w:t xml:space="preserve">3. Descripción funcional y entorno</w:t>
      </w:r>
    </w:p>
    <w:p>
      <w:pPr>
        <w:pStyle w:val="Heading2"/>
      </w:pPr>
      <w:r>
        <w:t xml:space="preserve">3.1 Funciones implementadas</w:t>
      </w:r>
    </w:p>
    <w:p>
      <w:pPr>
        <w:pStyle w:val="Normal"/>
      </w:pPr>
      <w:r>
        <w:t xml:space="preserve">- Inicio de sesión por identificación de 6 a 20 dígitos o correo válido.</w:t>
      </w:r>
    </w:p>
    <w:p>
      <w:pPr>
        <w:pStyle w:val="Normal"/>
      </w:pPr>
      <w:r>
        <w:t xml:space="preserve">- Contraseña almacenada como hash bcrypt y validada sin exponerla.</w:t>
      </w:r>
    </w:p>
    <w:p>
      <w:pPr>
        <w:pStyle w:val="Normal"/>
      </w:pPr>
      <w:r>
        <w:t xml:space="preserve">- Mensaje genérico para usuario inexistente o contraseña incorrecta.</w:t>
      </w:r>
    </w:p>
    <w:p>
      <w:pPr>
        <w:pStyle w:val="Normal"/>
      </w:pPr>
      <w:r>
        <w:t xml:space="preserve">- Bloqueo temporal de 10 minutos después de cinco intentos fallidos.</w:t>
      </w:r>
    </w:p>
    <w:p>
      <w:pPr>
        <w:pStyle w:val="Normal"/>
      </w:pPr>
      <w:r>
        <w:t xml:space="preserve">- Sesión persistente opcional con selector y token aleatorio; en la base solo queda el hash del token.</w:t>
      </w:r>
    </w:p>
    <w:p>
      <w:pPr>
        <w:pStyle w:val="Normal"/>
      </w:pPr>
      <w:r>
        <w:t xml:space="preserve">- Recuperación simulada con respuesta que no revela si el correo existe.</w:t>
      </w:r>
    </w:p>
    <w:p>
      <w:pPr>
        <w:pStyle w:val="Normal"/>
      </w:pPr>
      <w:r>
        <w:t xml:space="preserve">- Panel protegido y cierre mediante POST con token CSRF.</w:t>
      </w:r>
    </w:p>
    <w:p>
      <w:pPr>
        <w:pStyle w:val="Heading2"/>
      </w:pPr>
      <w:r>
        <w:t xml:space="preserve">3.2 Entorno de ejecución</w:t>
      </w:r>
    </w:p>
    <w:p>
      <w:pPr>
        <w:pStyle w:val="Normal"/>
      </w:pPr>
      <w:r>
        <w:t xml:space="preserve">Sistema operativo | Microsoft Windows 11 Home 10.0.26200</w:t>
      </w:r>
    </w:p>
    <w:p>
      <w:pPr>
        <w:pStyle w:val="Normal"/>
      </w:pPr>
      <w:r>
        <w:t xml:space="preserve">Navegador | Google Chrome 151.0.7922.76</w:t>
      </w:r>
    </w:p>
    <w:p>
      <w:pPr>
        <w:pStyle w:val="Normal"/>
      </w:pPr>
      <w:r>
        <w:t xml:space="preserve">Servidor | Apache 2.4.58 (Win64), XAMPP</w:t>
      </w:r>
    </w:p>
    <w:p>
      <w:pPr>
        <w:pStyle w:val="Normal"/>
      </w:pPr>
      <w:r>
        <w:t xml:space="preserve">Lenguaje | PHP 8.2.12</w:t>
      </w:r>
    </w:p>
    <w:p>
      <w:pPr>
        <w:pStyle w:val="Normal"/>
      </w:pPr>
      <w:r>
        <w:t xml:space="preserve">Base de datos | MariaDB 10.4.32</w:t>
      </w:r>
    </w:p>
    <w:p>
      <w:pPr>
        <w:pStyle w:val="Normal"/>
      </w:pPr>
      <w:r>
        <w:t xml:space="preserve">URL | http://localhost/PruebaFet/</w:t>
      </w:r>
    </w:p>
    <w:p>
      <w:pPr>
        <w:pStyle w:val="Normal"/>
      </w:pPr>
      <w:r>
        <w:t xml:space="preserve">Cuenta de prueba | 1076502055 / estudiante@fet.edu.co</w:t>
      </w:r>
    </w:p>
    <w:p>
      <w:pPr>
        <w:pStyle w:val="Heading1"/>
      </w:pPr>
      <w:r>
        <w:t xml:space="preserve">4. Criterios de aceptación</w:t>
      </w:r>
    </w:p>
    <w:p>
      <w:pPr>
        <w:pStyle w:val="Normal"/>
      </w:pPr>
      <w:r>
        <w:t xml:space="preserve">ID | Criterio</w:t>
      </w:r>
    </w:p>
    <w:p>
      <w:pPr>
        <w:pStyle w:val="Normal"/>
      </w:pPr>
      <w:r>
        <w:t xml:space="preserve">CA-01 | Dado un usuario activo, cuando ingresa identificación o correo registrado y contraseña correcta, el sistema inicia sesión y redirige al panel Inicio.</w:t>
      </w:r>
    </w:p>
    <w:p>
      <w:pPr>
        <w:pStyle w:val="Normal"/>
      </w:pPr>
      <w:r>
        <w:t xml:space="preserve">CA-02 | Cuando la cuenta no existe o la contraseña es incorrecta, el sistema no inicia sesión y muestra exactamente “Usuario o contraseña incorrectos”, sin revelar cuál dato falló.</w:t>
      </w:r>
    </w:p>
    <w:p>
      <w:pPr>
        <w:pStyle w:val="Normal"/>
      </w:pPr>
      <w:r>
        <w:t xml:space="preserve">CA-03 | Si el usuario/correo o la contraseña están vacíos, o el identificador no cumple el formato, el sistema no autentica y muestra una validación clara.</w:t>
      </w:r>
    </w:p>
    <w:p>
      <w:pPr>
        <w:pStyle w:val="Normal"/>
      </w:pPr>
      <w:r>
        <w:t xml:space="preserve">CA-04 | La contraseña permanece enmascarada por defecto y las entradas de SQL o HTML no deben permitir acceso, ejecutar código ni alterar datos.</w:t>
      </w:r>
    </w:p>
    <w:p>
      <w:pPr>
        <w:pStyle w:val="Normal"/>
      </w:pPr>
      <w:r>
        <w:t xml:space="preserve">CA-05 | Con “Recordarme” marcado y credenciales válidas, una visita posterior puede restaurar la sesión mediante un token seguro sin almacenar la contraseña.</w:t>
      </w:r>
    </w:p>
    <w:p>
      <w:pPr>
        <w:pStyle w:val="Normal"/>
      </w:pPr>
      <w:r>
        <w:t xml:space="preserve">CA-06 | Al cerrar sesión, el sistema invalida la sesión, vuelve al Login, confirma el cierre e impide volver al panel protegido.</w:t>
      </w:r>
    </w:p>
    <w:p>
      <w:pPr>
        <w:pStyle w:val="Normal"/>
      </w:pPr>
      <w:r>
        <w:t xml:space="preserve">CA-07 | Al solicitar recuperación con correo válido, el sistema registra la solicitud y responde de forma genérica para no revelar cuentas existentes.</w:t>
      </w:r>
    </w:p>
    <w:p>
      <w:pPr>
        <w:pStyle w:val="Heading1"/>
      </w:pPr>
      <w:r>
        <w:t xml:space="preserve">5. Diseño de pruebas de caja negra</w:t>
      </w:r>
    </w:p>
    <w:p>
      <w:pPr>
        <w:pStyle w:val="Normal"/>
      </w:pPr>
      <w:r>
        <w:t xml:space="preserve">Los casos fueron derivados sin usar conocimiento del código interno. Se aplicaron partición de equivalencia, valores límite, transición de estado y datos raros, siguiendo la guía del curso.</w:t>
      </w:r>
    </w:p>
    <w:p>
      <w:pPr>
        <w:pStyle w:val="Heading2"/>
      </w:pPr>
      <w:r>
        <w:t xml:space="preserve">5.1 Particiones</w:t>
      </w:r>
    </w:p>
    <w:p>
      <w:pPr>
        <w:pStyle w:val="Normal"/>
      </w:pPr>
      <w:r>
        <w:t xml:space="preserve">Entrada | Clase válida | Clases inválidas o de riesgo</w:t>
      </w:r>
    </w:p>
    <w:p>
      <w:pPr>
        <w:pStyle w:val="Normal"/>
      </w:pPr>
      <w:r>
        <w:t xml:space="preserve">Identificador | ID registrado de 6–20 dígitos; correo registrado | No registrado; vacío; correo inválido; SQL; HTML/script</w:t>
      </w:r>
    </w:p>
    <w:p>
      <w:pPr>
        <w:pStyle w:val="Normal"/>
      </w:pPr>
      <w:r>
        <w:t xml:space="preserve">Contraseña | Clave correcta | Incorrecta; vacía; demasiado larga</w:t>
      </w:r>
    </w:p>
    <w:p>
      <w:pPr>
        <w:pStyle w:val="Normal"/>
      </w:pPr>
      <w:r>
        <w:t xml:space="preserve">Sesión | Activa o restaurable mediante token válido | Ausente, cerrada, token ausente/manipulado/expirado</w:t>
      </w:r>
    </w:p>
    <w:p>
      <w:pPr>
        <w:pStyle w:val="Normal"/>
      </w:pPr>
      <w:r>
        <w:t xml:space="preserve">Recuperación | Correo con sintaxis válida | Vacío o sintaxis inválida</w:t>
      </w:r>
    </w:p>
    <w:p>
      <w:pPr>
        <w:pStyle w:val="Heading2"/>
      </w:pPr>
      <w:r>
        <w:t xml:space="preserve">5.2 Límites relevantes</w:t>
      </w:r>
    </w:p>
    <w:p>
      <w:pPr>
        <w:pStyle w:val="Normal"/>
      </w:pPr>
      <w:r>
        <w:t xml:space="preserve">Regla | Valores seleccionados | Comportamiento</w:t>
      </w:r>
    </w:p>
    <w:p>
      <w:pPr>
        <w:pStyle w:val="Normal"/>
      </w:pPr>
      <w:r>
        <w:t xml:space="preserve">Identificación de 6–20 dígitos | 5, 6, 20 y 21 | Solo 6–20 cumple el formato.</w:t>
      </w:r>
    </w:p>
    <w:p>
      <w:pPr>
        <w:pStyle w:val="Normal"/>
      </w:pPr>
      <w:r>
        <w:t xml:space="preserve">Usuario/correo hasta 150 caracteres | 149, 150 y 151 | El exceso se rechaza.</w:t>
      </w:r>
    </w:p>
    <w:p>
      <w:pPr>
        <w:pStyle w:val="Normal"/>
      </w:pPr>
      <w:r>
        <w:t xml:space="preserve">Contraseña hasta 255 caracteres | 0, 1, 255 y 256 | Cero activa obligatoriedad; el exceso se rechaza.</w:t>
      </w:r>
    </w:p>
    <w:p>
      <w:pPr>
        <w:pStyle w:val="Normal"/>
      </w:pPr>
      <w:r>
        <w:t xml:space="preserve">Intentos fallidos | 4, 5 y 6 | Al quinto se activa el bloqueo por 10 minutos.</w:t>
      </w:r>
    </w:p>
    <w:p>
      <w:pPr>
        <w:pStyle w:val="Normal"/>
      </w:pPr>
      <w:r>
        <w:t xml:space="preserve">Combinación mínima: un representante por clase, más vacío, inyección SQL, script, persistencia y cambio de estado. Esto evita probar combinaciones redundantes sin perder los riesgos principales.</w:t>
      </w:r>
    </w:p>
    <w:p>
      <w:pPr>
        <w:pStyle w:val="Heading1"/>
      </w:pPr>
      <w:r>
        <w:t xml:space="preserve">6. Casos de prueba manuales</w:t>
      </w:r>
    </w:p>
    <w:p>
      <w:pPr>
        <w:pStyle w:val="Heading2"/>
      </w:pPr>
      <w:r>
        <w:t xml:space="preserve">TC-LOGIN-001 — Login con identificación válida</w:t>
      </w:r>
    </w:p>
    <w:p>
      <w:pPr>
        <w:pStyle w:val="Normal"/>
      </w:pPr>
      <w:r>
        <w:t xml:space="preserve">Criterios | CA-01, CA-04</w:t>
      </w:r>
    </w:p>
    <w:p>
      <w:pPr>
        <w:pStyle w:val="Normal"/>
      </w:pPr>
      <w:r>
        <w:t xml:space="preserve">Tipo / técnica | Positivo — Partición de equivalencia</w:t>
      </w:r>
    </w:p>
    <w:p>
      <w:pPr>
        <w:pStyle w:val="Normal"/>
      </w:pPr>
      <w:r>
        <w:t xml:space="preserve">Precondiciones | Usuario activo; aplicación y base de datos disponibles; Login abierto.</w:t>
      </w:r>
    </w:p>
    <w:p>
      <w:pPr>
        <w:pStyle w:val="Normal"/>
      </w:pPr>
      <w:r>
        <w:t xml:space="preserve">Datos | Identificación: 1076502055; contraseña: Fet2026*</w:t>
      </w:r>
    </w:p>
    <w:p>
      <w:pPr>
        <w:pStyle w:val="Normal"/>
      </w:pPr>
      <w:r>
        <w:t xml:space="preserve">Pasos</w:t>
      </w:r>
    </w:p>
    <w:p>
      <w:pPr>
        <w:pStyle w:val="Normal"/>
      </w:pPr>
      <w:r>
        <w:t xml:space="preserve">- Abrir Login.</w:t>
      </w:r>
    </w:p>
    <w:p>
      <w:pPr>
        <w:pStyle w:val="Normal"/>
      </w:pPr>
      <w:r>
        <w:t xml:space="preserve">- Ingresar la identificación.</w:t>
      </w:r>
    </w:p>
    <w:p>
      <w:pPr>
        <w:pStyle w:val="Normal"/>
      </w:pPr>
      <w:r>
        <w:t xml:space="preserve">- Ingresar la contraseña.</w:t>
      </w:r>
    </w:p>
    <w:p>
      <w:pPr>
        <w:pStyle w:val="Normal"/>
      </w:pPr>
      <w:r>
        <w:t xml:space="preserve">- Seleccionar Ingresar.</w:t>
      </w:r>
    </w:p>
    <w:p>
      <w:pPr>
        <w:pStyle w:val="Normal"/>
      </w:pPr>
      <w:r>
        <w:t xml:space="preserve">Esperado | Redirige a Inicio y crea una sesión activa.</w:t>
      </w:r>
    </w:p>
    <w:p>
      <w:pPr>
        <w:pStyle w:val="Normal"/>
      </w:pPr>
      <w:r>
        <w:t xml:space="preserve">Actual | Mostró Inicio, los datos de la cuenta y el mensaje de sesión activa.</w:t>
      </w:r>
    </w:p>
    <w:p>
      <w:pPr>
        <w:pStyle w:val="Normal"/>
      </w:pPr>
      <w:r>
        <w:t xml:space="preserve">Estado inicial | Pass</w:t>
      </w:r>
    </w:p>
    <w:p>
      <w:pPr>
        <w:pStyle w:val="Normal"/>
      </w:pPr>
      <w:r>
        <w:t xml:space="preserve">Evidencia inicial | EV-CLASE-TC-LOGIN-001.png</w:t>
      </w:r>
    </w:p>
    <w:p>
      <w:pPr>
        <w:pStyle w:val="Heading2"/>
      </w:pPr>
      <w:r>
        <w:t xml:space="preserve">TC-LOGIN-002 — Login con correo válido</w:t>
      </w:r>
    </w:p>
    <w:p>
      <w:pPr>
        <w:pStyle w:val="Normal"/>
      </w:pPr>
      <w:r>
        <w:t xml:space="preserve">Criterio | CA-01</w:t>
      </w:r>
    </w:p>
    <w:p>
      <w:pPr>
        <w:pStyle w:val="Normal"/>
      </w:pPr>
      <w:r>
        <w:t xml:space="preserve">Tipo / técnica | Positivo — Partición de equivalencia</w:t>
      </w:r>
    </w:p>
    <w:p>
      <w:pPr>
        <w:pStyle w:val="Normal"/>
      </w:pPr>
      <w:r>
        <w:t xml:space="preserve">Precondiciones | Usuario activo y Login abierto.</w:t>
      </w:r>
    </w:p>
    <w:p>
      <w:pPr>
        <w:pStyle w:val="Normal"/>
      </w:pPr>
      <w:r>
        <w:t xml:space="preserve">Datos | estudiante@fet.edu.co / Fet2026*</w:t>
      </w:r>
    </w:p>
    <w:p>
      <w:pPr>
        <w:pStyle w:val="Normal"/>
      </w:pPr>
      <w:r>
        <w:t xml:space="preserve">Pasos</w:t>
      </w:r>
    </w:p>
    <w:p>
      <w:pPr>
        <w:pStyle w:val="Normal"/>
      </w:pPr>
      <w:r>
        <w:t xml:space="preserve">- Abrir Login.</w:t>
      </w:r>
    </w:p>
    <w:p>
      <w:pPr>
        <w:pStyle w:val="Normal"/>
      </w:pPr>
      <w:r>
        <w:t xml:space="preserve">- Ingresar el correo.</w:t>
      </w:r>
    </w:p>
    <w:p>
      <w:pPr>
        <w:pStyle w:val="Normal"/>
      </w:pPr>
      <w:r>
        <w:t xml:space="preserve">- Ingresar la clave.</w:t>
      </w:r>
    </w:p>
    <w:p>
      <w:pPr>
        <w:pStyle w:val="Normal"/>
      </w:pPr>
      <w:r>
        <w:t xml:space="preserve">- Seleccionar Ingresar.</w:t>
      </w:r>
    </w:p>
    <w:p>
      <w:pPr>
        <w:pStyle w:val="Normal"/>
      </w:pPr>
      <w:r>
        <w:t xml:space="preserve">Esperado | Permite acceso con el correo registrado.</w:t>
      </w:r>
    </w:p>
    <w:p>
      <w:pPr>
        <w:pStyle w:val="Normal"/>
      </w:pPr>
      <w:r>
        <w:t xml:space="preserve">Actual | Mostró el panel Inicio con sesión activa.</w:t>
      </w:r>
    </w:p>
    <w:p>
      <w:pPr>
        <w:pStyle w:val="Normal"/>
      </w:pPr>
      <w:r>
        <w:t xml:space="preserve">Estado inicial | Pass</w:t>
      </w:r>
    </w:p>
    <w:p>
      <w:pPr>
        <w:pStyle w:val="Normal"/>
      </w:pPr>
      <w:r>
        <w:t xml:space="preserve">Evidencia inicial | EV-CLASE-TC-LOGIN-002.png</w:t>
      </w:r>
    </w:p>
    <w:p>
      <w:pPr>
        <w:pStyle w:val="Heading2"/>
      </w:pPr>
      <w:r>
        <w:t xml:space="preserve">TC-LOGIN-003 — Contraseña incorrecta</w:t>
      </w:r>
    </w:p>
    <w:p>
      <w:pPr>
        <w:pStyle w:val="Normal"/>
      </w:pPr>
      <w:r>
        <w:t xml:space="preserve">Criterio | CA-02</w:t>
      </w:r>
    </w:p>
    <w:p>
      <w:pPr>
        <w:pStyle w:val="Normal"/>
      </w:pPr>
      <w:r>
        <w:t xml:space="preserve">Tipo / técnica | Negativo — Partición de equivalencia</w:t>
      </w:r>
    </w:p>
    <w:p>
      <w:pPr>
        <w:pStyle w:val="Normal"/>
      </w:pPr>
      <w:r>
        <w:t xml:space="preserve">Precondiciones | Usuario activo y Login abierto.</w:t>
      </w:r>
    </w:p>
    <w:p>
      <w:pPr>
        <w:pStyle w:val="Normal"/>
      </w:pPr>
      <w:r>
        <w:t xml:space="preserve">Datos | 1076502055 / Incorrecta1!</w:t>
      </w:r>
    </w:p>
    <w:p>
      <w:pPr>
        <w:pStyle w:val="Normal"/>
      </w:pPr>
      <w:r>
        <w:t xml:space="preserve">Pasos</w:t>
      </w:r>
    </w:p>
    <w:p>
      <w:pPr>
        <w:pStyle w:val="Normal"/>
      </w:pPr>
      <w:r>
        <w:t xml:space="preserve">- Ingresar la identificación registrada.</w:t>
      </w:r>
    </w:p>
    <w:p>
      <w:pPr>
        <w:pStyle w:val="Normal"/>
      </w:pPr>
      <w:r>
        <w:t xml:space="preserve">- Ingresar una clave incorrecta.</w:t>
      </w:r>
    </w:p>
    <w:p>
      <w:pPr>
        <w:pStyle w:val="Normal"/>
      </w:pPr>
      <w:r>
        <w:t xml:space="preserve">- Seleccionar Ingresar.</w:t>
      </w:r>
    </w:p>
    <w:p>
      <w:pPr>
        <w:pStyle w:val="Normal"/>
      </w:pPr>
      <w:r>
        <w:t xml:space="preserve">Esperado | No inicia y muestra “Usuario o contraseña incorrectos”.</w:t>
      </w:r>
    </w:p>
    <w:p>
      <w:pPr>
        <w:pStyle w:val="Normal"/>
      </w:pPr>
      <w:r>
        <w:t xml:space="preserve">Actual | Permaneció en Login y mostró exactamente el mensaje definido.</w:t>
      </w:r>
    </w:p>
    <w:p>
      <w:pPr>
        <w:pStyle w:val="Normal"/>
      </w:pPr>
      <w:r>
        <w:t xml:space="preserve">Estado inicial | Pass</w:t>
      </w:r>
    </w:p>
    <w:p>
      <w:pPr>
        <w:pStyle w:val="Normal"/>
      </w:pPr>
      <w:r>
        <w:t xml:space="preserve">Evidencia inicial | EV-CLASE-TC-LOGIN-003.png</w:t>
      </w:r>
    </w:p>
    <w:p>
      <w:pPr>
        <w:pStyle w:val="Heading2"/>
      </w:pPr>
      <w:r>
        <w:t xml:space="preserve">TC-LOGIN-004 — Usuario no registrado</w:t>
      </w:r>
    </w:p>
    <w:p>
      <w:pPr>
        <w:pStyle w:val="Normal"/>
      </w:pPr>
      <w:r>
        <w:t xml:space="preserve">Criterio | CA-02</w:t>
      </w:r>
    </w:p>
    <w:p>
      <w:pPr>
        <w:pStyle w:val="Normal"/>
      </w:pPr>
      <w:r>
        <w:t xml:space="preserve">Tipo / técnica | Negativo — Partición de equivalencia</w:t>
      </w:r>
    </w:p>
    <w:p>
      <w:pPr>
        <w:pStyle w:val="Normal"/>
      </w:pPr>
      <w:r>
        <w:t xml:space="preserve">Precondiciones | Login abierto; la identificación no existe.</w:t>
      </w:r>
    </w:p>
    <w:p>
      <w:pPr>
        <w:pStyle w:val="Normal"/>
      </w:pPr>
      <w:r>
        <w:t xml:space="preserve">Datos | 9999999999 / Fet2026*</w:t>
      </w:r>
    </w:p>
    <w:p>
      <w:pPr>
        <w:pStyle w:val="Normal"/>
      </w:pPr>
      <w:r>
        <w:t xml:space="preserve">Pasos</w:t>
      </w:r>
    </w:p>
    <w:p>
      <w:pPr>
        <w:pStyle w:val="Normal"/>
      </w:pPr>
      <w:r>
        <w:t xml:space="preserve">- Ingresar el usuario inexistente.</w:t>
      </w:r>
    </w:p>
    <w:p>
      <w:pPr>
        <w:pStyle w:val="Normal"/>
      </w:pPr>
      <w:r>
        <w:t xml:space="preserve">- Ingresar la clave.</w:t>
      </w:r>
    </w:p>
    <w:p>
      <w:pPr>
        <w:pStyle w:val="Normal"/>
      </w:pPr>
      <w:r>
        <w:t xml:space="preserve">- Seleccionar Ingresar.</w:t>
      </w:r>
    </w:p>
    <w:p>
      <w:pPr>
        <w:pStyle w:val="Normal"/>
      </w:pPr>
      <w:r>
        <w:t xml:space="preserve">Esperado | No inicia y no revela si la cuenta existe.</w:t>
      </w:r>
    </w:p>
    <w:p>
      <w:pPr>
        <w:pStyle w:val="Normal"/>
      </w:pPr>
      <w:r>
        <w:t xml:space="preserve">Actual | Mostró el mismo mensaje genérico de credenciales.</w:t>
      </w:r>
    </w:p>
    <w:p>
      <w:pPr>
        <w:pStyle w:val="Normal"/>
      </w:pPr>
      <w:r>
        <w:t xml:space="preserve">Estado inicial | Pass</w:t>
      </w:r>
    </w:p>
    <w:p>
      <w:pPr>
        <w:pStyle w:val="Normal"/>
      </w:pPr>
      <w:r>
        <w:t xml:space="preserve">Evidencia inicial | EV-CLASE-TC-LOGIN-004.png</w:t>
      </w:r>
    </w:p>
    <w:p>
      <w:pPr>
        <w:pStyle w:val="Heading2"/>
      </w:pPr>
      <w:r>
        <w:t xml:space="preserve">TC-LOGIN-005 — Usuario o correo vacío</w:t>
      </w:r>
    </w:p>
    <w:p>
      <w:pPr>
        <w:pStyle w:val="Normal"/>
      </w:pPr>
      <w:r>
        <w:t xml:space="preserve">Criterio | CA-03</w:t>
      </w:r>
    </w:p>
    <w:p>
      <w:pPr>
        <w:pStyle w:val="Normal"/>
      </w:pPr>
      <w:r>
        <w:t xml:space="preserve">Tipo / técnica | Negativo — Partición vacía y valor límite</w:t>
      </w:r>
    </w:p>
    <w:p>
      <w:pPr>
        <w:pStyle w:val="Normal"/>
      </w:pPr>
      <w:r>
        <w:t xml:space="preserve">Precondiciones | Login abierto.</w:t>
      </w:r>
    </w:p>
    <w:p>
      <w:pPr>
        <w:pStyle w:val="Normal"/>
      </w:pPr>
      <w:r>
        <w:t xml:space="preserve">Datos | Usuario: vacío; contraseña: Fet2026*</w:t>
      </w:r>
    </w:p>
    <w:p>
      <w:pPr>
        <w:pStyle w:val="Normal"/>
      </w:pPr>
      <w:r>
        <w:t xml:space="preserve">Pasos</w:t>
      </w:r>
    </w:p>
    <w:p>
      <w:pPr>
        <w:pStyle w:val="Normal"/>
      </w:pPr>
      <w:r>
        <w:t xml:space="preserve">- Dejar usuario/correo vacío.</w:t>
      </w:r>
    </w:p>
    <w:p>
      <w:pPr>
        <w:pStyle w:val="Normal"/>
      </w:pPr>
      <w:r>
        <w:t xml:space="preserve">- Ingresar la clave.</w:t>
      </w:r>
    </w:p>
    <w:p>
      <w:pPr>
        <w:pStyle w:val="Normal"/>
      </w:pPr>
      <w:r>
        <w:t xml:space="preserve">- Seleccionar Ingresar.</w:t>
      </w:r>
    </w:p>
    <w:p>
      <w:pPr>
        <w:pStyle w:val="Normal"/>
      </w:pPr>
      <w:r>
        <w:t xml:space="preserve">Esperado | No autentica y muestra “El usuario o correo es obligatorio.”</w:t>
      </w:r>
    </w:p>
    <w:p>
      <w:pPr>
        <w:pStyle w:val="Normal"/>
      </w:pPr>
      <w:r>
        <w:t xml:space="preserve">Actual inicial | Mostró “Usuario o contraseña incorrectos”, un mensaje diferente al definido.</w:t>
      </w:r>
    </w:p>
    <w:p>
      <w:pPr>
        <w:pStyle w:val="Normal"/>
      </w:pPr>
      <w:r>
        <w:t xml:space="preserve">Estado inicial | Fail</w:t>
      </w:r>
    </w:p>
    <w:p>
      <w:pPr>
        <w:pStyle w:val="Normal"/>
      </w:pPr>
      <w:r>
        <w:t xml:space="preserve">Evidencia inicial | EV-CLASE-TC-LOGIN-005.png</w:t>
      </w:r>
    </w:p>
    <w:p>
      <w:pPr>
        <w:pStyle w:val="Normal"/>
      </w:pPr>
      <w:r>
        <w:t xml:space="preserve">Reprueba | Pass — EV-TC-LOGIN-005.png</w:t>
      </w:r>
    </w:p>
    <w:p>
      <w:pPr>
        <w:pStyle w:val="Heading2"/>
      </w:pPr>
      <w:r>
        <w:t xml:space="preserve">TC-LOGIN-006 — Contraseña vacía</w:t>
      </w:r>
    </w:p>
    <w:p>
      <w:pPr>
        <w:pStyle w:val="Normal"/>
      </w:pPr>
      <w:r>
        <w:t xml:space="preserve">Criterio | CA-03</w:t>
      </w:r>
    </w:p>
    <w:p>
      <w:pPr>
        <w:pStyle w:val="Normal"/>
      </w:pPr>
      <w:r>
        <w:t xml:space="preserve">Tipo / técnica | Negativo — Partición vacía y valor límite</w:t>
      </w:r>
    </w:p>
    <w:p>
      <w:pPr>
        <w:pStyle w:val="Normal"/>
      </w:pPr>
      <w:r>
        <w:t xml:space="preserve">Precondiciones | Login abierto.</w:t>
      </w:r>
    </w:p>
    <w:p>
      <w:pPr>
        <w:pStyle w:val="Normal"/>
      </w:pPr>
      <w:r>
        <w:t xml:space="preserve">Datos | 1076502055 / contraseña vacía</w:t>
      </w:r>
    </w:p>
    <w:p>
      <w:pPr>
        <w:pStyle w:val="Normal"/>
      </w:pPr>
      <w:r>
        <w:t xml:space="preserve">Pasos</w:t>
      </w:r>
    </w:p>
    <w:p>
      <w:pPr>
        <w:pStyle w:val="Normal"/>
      </w:pPr>
      <w:r>
        <w:t xml:space="preserve">- Ingresar la identificación.</w:t>
      </w:r>
    </w:p>
    <w:p>
      <w:pPr>
        <w:pStyle w:val="Normal"/>
      </w:pPr>
      <w:r>
        <w:t xml:space="preserve">- Dejar la clave vacía.</w:t>
      </w:r>
    </w:p>
    <w:p>
      <w:pPr>
        <w:pStyle w:val="Normal"/>
      </w:pPr>
      <w:r>
        <w:t xml:space="preserve">- Seleccionar Ingresar.</w:t>
      </w:r>
    </w:p>
    <w:p>
      <w:pPr>
        <w:pStyle w:val="Normal"/>
      </w:pPr>
      <w:r>
        <w:t xml:space="preserve">Esperado | No autentica y muestra que la contraseña es obligatoria.</w:t>
      </w:r>
    </w:p>
    <w:p>
      <w:pPr>
        <w:pStyle w:val="Normal"/>
      </w:pPr>
      <w:r>
        <w:t xml:space="preserve">Actual | Mostró “La contraseña es obligatoria.”</w:t>
      </w:r>
    </w:p>
    <w:p>
      <w:pPr>
        <w:pStyle w:val="Normal"/>
      </w:pPr>
      <w:r>
        <w:t xml:space="preserve">Estado inicial | Pass</w:t>
      </w:r>
    </w:p>
    <w:p>
      <w:pPr>
        <w:pStyle w:val="Normal"/>
      </w:pPr>
      <w:r>
        <w:t xml:space="preserve">Evidencia inicial | EV-CLASE-TC-LOGIN-006.png</w:t>
      </w:r>
    </w:p>
    <w:p>
      <w:pPr>
        <w:pStyle w:val="Heading2"/>
      </w:pPr>
      <w:r>
        <w:t xml:space="preserve">TC-LOGIN-007 — Formato de usuario inválido</w:t>
      </w:r>
    </w:p>
    <w:p>
      <w:pPr>
        <w:pStyle w:val="Normal"/>
      </w:pPr>
      <w:r>
        <w:t xml:space="preserve">Criterio | CA-03</w:t>
      </w:r>
    </w:p>
    <w:p>
      <w:pPr>
        <w:pStyle w:val="Normal"/>
      </w:pPr>
      <w:r>
        <w:t xml:space="preserve">Tipo / técnica | Negativo — Partición de equivalencia</w:t>
      </w:r>
    </w:p>
    <w:p>
      <w:pPr>
        <w:pStyle w:val="Normal"/>
      </w:pPr>
      <w:r>
        <w:t xml:space="preserve">Precondiciones | Login abierto.</w:t>
      </w:r>
    </w:p>
    <w:p>
      <w:pPr>
        <w:pStyle w:val="Normal"/>
      </w:pPr>
      <w:r>
        <w:t xml:space="preserve">Datos | correo-invalido / Fet2026*</w:t>
      </w:r>
    </w:p>
    <w:p>
      <w:pPr>
        <w:pStyle w:val="Normal"/>
      </w:pPr>
      <w:r>
        <w:t xml:space="preserve">Pasos</w:t>
      </w:r>
    </w:p>
    <w:p>
      <w:pPr>
        <w:pStyle w:val="Normal"/>
      </w:pPr>
      <w:r>
        <w:t xml:space="preserve">- Ingresar el texto sin formato válido.</w:t>
      </w:r>
    </w:p>
    <w:p>
      <w:pPr>
        <w:pStyle w:val="Normal"/>
      </w:pPr>
      <w:r>
        <w:t xml:space="preserve">- Ingresar la clave.</w:t>
      </w:r>
    </w:p>
    <w:p>
      <w:pPr>
        <w:pStyle w:val="Normal"/>
      </w:pPr>
      <w:r>
        <w:t xml:space="preserve">- Seleccionar Ingresar.</w:t>
      </w:r>
    </w:p>
    <w:p>
      <w:pPr>
        <w:pStyle w:val="Normal"/>
      </w:pPr>
      <w:r>
        <w:t xml:space="preserve">Esperado | Rechaza entradas que no sean correo ni identificación de 6–20 dígitos.</w:t>
      </w:r>
    </w:p>
    <w:p>
      <w:pPr>
        <w:pStyle w:val="Normal"/>
      </w:pPr>
      <w:r>
        <w:t xml:space="preserve">Actual | Mostró el mensaje de formato inválido y no autenticó.</w:t>
      </w:r>
    </w:p>
    <w:p>
      <w:pPr>
        <w:pStyle w:val="Normal"/>
      </w:pPr>
      <w:r>
        <w:t xml:space="preserve">Estado inicial | Pass</w:t>
      </w:r>
    </w:p>
    <w:p>
      <w:pPr>
        <w:pStyle w:val="Normal"/>
      </w:pPr>
      <w:r>
        <w:t xml:space="preserve">Evidencia inicial | EV-CLASE-TC-LOGIN-007.png</w:t>
      </w:r>
    </w:p>
    <w:p>
      <w:pPr>
        <w:pStyle w:val="Heading2"/>
      </w:pPr>
      <w:r>
        <w:t xml:space="preserve">TC-LOGIN-008 — Intento de inyección SQL</w:t>
      </w:r>
    </w:p>
    <w:p>
      <w:pPr>
        <w:pStyle w:val="Normal"/>
      </w:pPr>
      <w:r>
        <w:t xml:space="preserve">Criterio | CA-04</w:t>
      </w:r>
    </w:p>
    <w:p>
      <w:pPr>
        <w:pStyle w:val="Normal"/>
      </w:pPr>
      <w:r>
        <w:t xml:space="preserve">Tipo / técnica | Negativo — Dato raro y seguridad</w:t>
      </w:r>
    </w:p>
    <w:p>
      <w:pPr>
        <w:pStyle w:val="Normal"/>
      </w:pPr>
      <w:r>
        <w:t xml:space="preserve">Precondiciones | Login abierto.</w:t>
      </w:r>
    </w:p>
    <w:p>
      <w:pPr>
        <w:pStyle w:val="Normal"/>
      </w:pPr>
      <w:r>
        <w:t xml:space="preserve">Datos | ' OR 1=1 -- / x</w:t>
      </w:r>
    </w:p>
    <w:p>
      <w:pPr>
        <w:pStyle w:val="Normal"/>
      </w:pPr>
      <w:r>
        <w:t xml:space="preserve">Pasos</w:t>
      </w:r>
    </w:p>
    <w:p>
      <w:pPr>
        <w:pStyle w:val="Normal"/>
      </w:pPr>
      <w:r>
        <w:t xml:space="preserve">- Ingresar la cadena SQL.</w:t>
      </w:r>
    </w:p>
    <w:p>
      <w:pPr>
        <w:pStyle w:val="Normal"/>
      </w:pPr>
      <w:r>
        <w:t xml:space="preserve">- Ingresar una clave.</w:t>
      </w:r>
    </w:p>
    <w:p>
      <w:pPr>
        <w:pStyle w:val="Normal"/>
      </w:pPr>
      <w:r>
        <w:t xml:space="preserve">- Seleccionar Ingresar.</w:t>
      </w:r>
    </w:p>
    <w:p>
      <w:pPr>
        <w:pStyle w:val="Normal"/>
      </w:pPr>
      <w:r>
        <w:t xml:space="preserve">- Observar sesión y datos.</w:t>
      </w:r>
    </w:p>
    <w:p>
      <w:pPr>
        <w:pStyle w:val="Normal"/>
      </w:pPr>
      <w:r>
        <w:t xml:space="preserve">Esperado | No autentica, no muestra error técnico y no altera datos.</w:t>
      </w:r>
    </w:p>
    <w:p>
      <w:pPr>
        <w:pStyle w:val="Normal"/>
      </w:pPr>
      <w:r>
        <w:t xml:space="preserve">Actual | Rechazó la cadena por formato y no inició sesión.</w:t>
      </w:r>
    </w:p>
    <w:p>
      <w:pPr>
        <w:pStyle w:val="Normal"/>
      </w:pPr>
      <w:r>
        <w:t xml:space="preserve">Estado inicial | Pass</w:t>
      </w:r>
    </w:p>
    <w:p>
      <w:pPr>
        <w:pStyle w:val="Normal"/>
      </w:pPr>
      <w:r>
        <w:t xml:space="preserve">Evidencia inicial | EV-CLASE-TC-LOGIN-008.png</w:t>
      </w:r>
    </w:p>
    <w:p>
      <w:pPr>
        <w:pStyle w:val="Heading2"/>
      </w:pPr>
      <w:r>
        <w:t xml:space="preserve">TC-LOGIN-009 — Entrada con script HTML</w:t>
      </w:r>
    </w:p>
    <w:p>
      <w:pPr>
        <w:pStyle w:val="Normal"/>
      </w:pPr>
      <w:r>
        <w:t xml:space="preserve">Criterio | CA-04</w:t>
      </w:r>
    </w:p>
    <w:p>
      <w:pPr>
        <w:pStyle w:val="Normal"/>
      </w:pPr>
      <w:r>
        <w:t xml:space="preserve">Tipo / técnica | Negativo — Dato raro y seguridad</w:t>
      </w:r>
    </w:p>
    <w:p>
      <w:pPr>
        <w:pStyle w:val="Normal"/>
      </w:pPr>
      <w:r>
        <w:t xml:space="preserve">Precondiciones | Login abierto.</w:t>
      </w:r>
    </w:p>
    <w:p>
      <w:pPr>
        <w:pStyle w:val="Normal"/>
      </w:pPr>
      <w:r>
        <w:t xml:space="preserve">Datos | &lt;script&gt;alert(1)&lt;/script&gt; / x</w:t>
      </w:r>
    </w:p>
    <w:p>
      <w:pPr>
        <w:pStyle w:val="Normal"/>
      </w:pPr>
      <w:r>
        <w:t xml:space="preserve">Pasos</w:t>
      </w:r>
    </w:p>
    <w:p>
      <w:pPr>
        <w:pStyle w:val="Normal"/>
      </w:pPr>
      <w:r>
        <w:t xml:space="preserve">- Ingresar la etiqueta de script.</w:t>
      </w:r>
    </w:p>
    <w:p>
      <w:pPr>
        <w:pStyle w:val="Normal"/>
      </w:pPr>
      <w:r>
        <w:t xml:space="preserve">- Enviar el formulario.</w:t>
      </w:r>
    </w:p>
    <w:p>
      <w:pPr>
        <w:pStyle w:val="Normal"/>
      </w:pPr>
      <w:r>
        <w:t xml:space="preserve">- Observar la respuesta.</w:t>
      </w:r>
    </w:p>
    <w:p>
      <w:pPr>
        <w:pStyle w:val="Normal"/>
      </w:pPr>
      <w:r>
        <w:t xml:space="preserve">Esperado | El contenido se representa como texto y nunca se ejecuta.</w:t>
      </w:r>
    </w:p>
    <w:p>
      <w:pPr>
        <w:pStyle w:val="Normal"/>
      </w:pPr>
      <w:r>
        <w:t xml:space="preserve">Actual | El valor fue devuelto con caracteres HTML codificados.</w:t>
      </w:r>
    </w:p>
    <w:p>
      <w:pPr>
        <w:pStyle w:val="Normal"/>
      </w:pPr>
      <w:r>
        <w:t xml:space="preserve">Estado inicial | Pass</w:t>
      </w:r>
    </w:p>
    <w:p>
      <w:pPr>
        <w:pStyle w:val="Normal"/>
      </w:pPr>
      <w:r>
        <w:t xml:space="preserve">Evidencia inicial | EV-CLASE-TC-LOGIN-009.png</w:t>
      </w:r>
    </w:p>
    <w:p>
      <w:pPr>
        <w:pStyle w:val="Heading2"/>
      </w:pPr>
      <w:r>
        <w:t xml:space="preserve">TC-LOGIN-010 — Mantener sesión con “Recordarme”</w:t>
      </w:r>
    </w:p>
    <w:p>
      <w:pPr>
        <w:pStyle w:val="Normal"/>
      </w:pPr>
      <w:r>
        <w:t xml:space="preserve">Criterio | CA-05</w:t>
      </w:r>
    </w:p>
    <w:p>
      <w:pPr>
        <w:pStyle w:val="Normal"/>
      </w:pPr>
      <w:r>
        <w:t xml:space="preserve">Tipo / técnica | Positivo — Transición de estado</w:t>
      </w:r>
    </w:p>
    <w:p>
      <w:pPr>
        <w:pStyle w:val="Normal"/>
      </w:pPr>
      <w:r>
        <w:t xml:space="preserve">Precondiciones | Usuario activo; cookies habilitadas.</w:t>
      </w:r>
    </w:p>
    <w:p>
      <w:pPr>
        <w:pStyle w:val="Normal"/>
      </w:pPr>
      <w:r>
        <w:t xml:space="preserve">Datos | Credenciales válidas; Recordarme marcado.</w:t>
      </w:r>
    </w:p>
    <w:p>
      <w:pPr>
        <w:pStyle w:val="Normal"/>
      </w:pPr>
      <w:r>
        <w:t xml:space="preserve">Pasos</w:t>
      </w:r>
    </w:p>
    <w:p>
      <w:pPr>
        <w:pStyle w:val="Normal"/>
      </w:pPr>
      <w:r>
        <w:t xml:space="preserve">- Iniciar sesión marcando Recordarme.</w:t>
      </w:r>
    </w:p>
    <w:p>
      <w:pPr>
        <w:pStyle w:val="Normal"/>
      </w:pPr>
      <w:r>
        <w:t xml:space="preserve">- Eliminar la cookie de sesión temporal y conservar el token persistente.</w:t>
      </w:r>
    </w:p>
    <w:p>
      <w:pPr>
        <w:pStyle w:val="Normal"/>
      </w:pPr>
      <w:r>
        <w:t xml:space="preserve">- Abrir de nuevo el panel.</w:t>
      </w:r>
    </w:p>
    <w:p>
      <w:pPr>
        <w:pStyle w:val="Normal"/>
      </w:pPr>
      <w:r>
        <w:t xml:space="preserve">Esperado | Restaura la sesión mediante token, sin guardar la contraseña.</w:t>
      </w:r>
    </w:p>
    <w:p>
      <w:pPr>
        <w:pStyle w:val="Normal"/>
      </w:pPr>
      <w:r>
        <w:t xml:space="preserve">Actual inicial | El servicio Recordarme no estuvo disponible; no se creó el token y no pudo completarse la restauración.</w:t>
      </w:r>
    </w:p>
    <w:p>
      <w:pPr>
        <w:pStyle w:val="Normal"/>
      </w:pPr>
      <w:r>
        <w:t xml:space="preserve">Estado inicial | Blocked</w:t>
      </w:r>
    </w:p>
    <w:p>
      <w:pPr>
        <w:pStyle w:val="Normal"/>
      </w:pPr>
      <w:r>
        <w:t xml:space="preserve">Evidencia inicial | EV-CLASE-TC-LOGIN-010.png</w:t>
      </w:r>
    </w:p>
    <w:p>
      <w:pPr>
        <w:pStyle w:val="Normal"/>
      </w:pPr>
      <w:r>
        <w:t xml:space="preserve">Reprueba | Pass — EV-TC-LOGIN-010.png</w:t>
      </w:r>
    </w:p>
    <w:p>
      <w:pPr>
        <w:pStyle w:val="Heading2"/>
      </w:pPr>
      <w:r>
        <w:t xml:space="preserve">TC-LOGIN-011 — Cerrar sesión</w:t>
      </w:r>
    </w:p>
    <w:p>
      <w:pPr>
        <w:pStyle w:val="Normal"/>
      </w:pPr>
      <w:r>
        <w:t xml:space="preserve">Criterio | CA-06</w:t>
      </w:r>
    </w:p>
    <w:p>
      <w:pPr>
        <w:pStyle w:val="Normal"/>
      </w:pPr>
      <w:r>
        <w:t xml:space="preserve">Tipo / técnica | Positivo — Transición de estado</w:t>
      </w:r>
    </w:p>
    <w:p>
      <w:pPr>
        <w:pStyle w:val="Normal"/>
      </w:pPr>
      <w:r>
        <w:t xml:space="preserve">Precondiciones | Usuario autenticado en Inicio.</w:t>
      </w:r>
    </w:p>
    <w:p>
      <w:pPr>
        <w:pStyle w:val="Normal"/>
      </w:pPr>
      <w:r>
        <w:t xml:space="preserve">Datos | Sesión activa.</w:t>
      </w:r>
    </w:p>
    <w:p>
      <w:pPr>
        <w:pStyle w:val="Normal"/>
      </w:pPr>
      <w:r>
        <w:t xml:space="preserve">Pasos</w:t>
      </w:r>
    </w:p>
    <w:p>
      <w:pPr>
        <w:pStyle w:val="Normal"/>
      </w:pPr>
      <w:r>
        <w:t xml:space="preserve">- Seleccionar Cerrar sesión.</w:t>
      </w:r>
    </w:p>
    <w:p>
      <w:pPr>
        <w:pStyle w:val="Normal"/>
      </w:pPr>
      <w:r>
        <w:t xml:space="preserve">- Confirmar que vuelve al Login.</w:t>
      </w:r>
    </w:p>
    <w:p>
      <w:pPr>
        <w:pStyle w:val="Normal"/>
      </w:pPr>
      <w:r>
        <w:t xml:space="preserve">- Intentar abrir Inicio.</w:t>
      </w:r>
    </w:p>
    <w:p>
      <w:pPr>
        <w:pStyle w:val="Normal"/>
      </w:pPr>
      <w:r>
        <w:t xml:space="preserve">Esperado | Invalida sesión, confirma el cierre e impide volver al panel.</w:t>
      </w:r>
    </w:p>
    <w:p>
      <w:pPr>
        <w:pStyle w:val="Normal"/>
      </w:pPr>
      <w:r>
        <w:t xml:space="preserve">Actual inicial | Invalidó el acceso, pero no mostró “La sesión se cerró correctamente”.</w:t>
      </w:r>
    </w:p>
    <w:p>
      <w:pPr>
        <w:pStyle w:val="Normal"/>
      </w:pPr>
      <w:r>
        <w:t xml:space="preserve">Estado inicial | Fail</w:t>
      </w:r>
    </w:p>
    <w:p>
      <w:pPr>
        <w:pStyle w:val="Normal"/>
      </w:pPr>
      <w:r>
        <w:t xml:space="preserve">Evidencia inicial | EV-CLASE-TC-LOGIN-011.png</w:t>
      </w:r>
    </w:p>
    <w:p>
      <w:pPr>
        <w:pStyle w:val="Normal"/>
      </w:pPr>
      <w:r>
        <w:t xml:space="preserve">Reprueba | Pass — EV-TC-LOGIN-011.png</w:t>
      </w:r>
    </w:p>
    <w:p>
      <w:pPr>
        <w:pStyle w:val="Heading2"/>
      </w:pPr>
      <w:r>
        <w:t xml:space="preserve">TC-LOGIN-012 — Solicitar recuperación</w:t>
      </w:r>
    </w:p>
    <w:p>
      <w:pPr>
        <w:pStyle w:val="Normal"/>
      </w:pPr>
      <w:r>
        <w:t xml:space="preserve">Criterio | CA-07</w:t>
      </w:r>
    </w:p>
    <w:p>
      <w:pPr>
        <w:pStyle w:val="Normal"/>
      </w:pPr>
      <w:r>
        <w:t xml:space="preserve">Tipo / técnica | Positivo — Partición de equivalencia</w:t>
      </w:r>
    </w:p>
    <w:p>
      <w:pPr>
        <w:pStyle w:val="Normal"/>
      </w:pPr>
      <w:r>
        <w:t xml:space="preserve">Precondiciones | Correo registrado y página de recuperación abierta.</w:t>
      </w:r>
    </w:p>
    <w:p>
      <w:pPr>
        <w:pStyle w:val="Normal"/>
      </w:pPr>
      <w:r>
        <w:t xml:space="preserve">Datos | estudiante@fet.edu.co</w:t>
      </w:r>
    </w:p>
    <w:p>
      <w:pPr>
        <w:pStyle w:val="Normal"/>
      </w:pPr>
      <w:r>
        <w:t xml:space="preserve">Pasos</w:t>
      </w:r>
    </w:p>
    <w:p>
      <w:pPr>
        <w:pStyle w:val="Normal"/>
      </w:pPr>
      <w:r>
        <w:t xml:space="preserve">- Abrir recuperación.</w:t>
      </w:r>
    </w:p>
    <w:p>
      <w:pPr>
        <w:pStyle w:val="Normal"/>
      </w:pPr>
      <w:r>
        <w:t xml:space="preserve">- Ingresar el correo.</w:t>
      </w:r>
    </w:p>
    <w:p>
      <w:pPr>
        <w:pStyle w:val="Normal"/>
      </w:pPr>
      <w:r>
        <w:t xml:space="preserve">- Seleccionar Solicitar recuperación.</w:t>
      </w:r>
    </w:p>
    <w:p>
      <w:pPr>
        <w:pStyle w:val="Normal"/>
      </w:pPr>
      <w:r>
        <w:t xml:space="preserve">Esperado | Registra la solicitud y muestra una respuesta genérica.</w:t>
      </w:r>
    </w:p>
    <w:p>
      <w:pPr>
        <w:pStyle w:val="Normal"/>
      </w:pPr>
      <w:r>
        <w:t xml:space="preserve">Actual inicial | El servicio de recuperación no estuvo disponible y mostró “No fue posible procesar la solicitud”.</w:t>
      </w:r>
    </w:p>
    <w:p>
      <w:pPr>
        <w:pStyle w:val="Normal"/>
      </w:pPr>
      <w:r>
        <w:t xml:space="preserve">Estado inicial | Blocked</w:t>
      </w:r>
    </w:p>
    <w:p>
      <w:pPr>
        <w:pStyle w:val="Normal"/>
      </w:pPr>
      <w:r>
        <w:t xml:space="preserve">Evidencia inicial | EV-CLASE-TC-LOGIN-012.png</w:t>
      </w:r>
    </w:p>
    <w:p>
      <w:pPr>
        <w:pStyle w:val="Normal"/>
      </w:pPr>
      <w:r>
        <w:t xml:space="preserve">Reprueba | Pass — EV-TC-LOGIN-012.png</w:t>
      </w:r>
    </w:p>
    <w:p>
      <w:pPr>
        <w:pStyle w:val="Heading1"/>
      </w:pPr>
      <w:r>
        <w:t xml:space="preserve">7. Resumen de ejecución</w:t>
      </w:r>
    </w:p>
    <w:p>
      <w:pPr>
        <w:pStyle w:val="Normal"/>
      </w:pPr>
      <w:r>
        <w:t xml:space="preserve">ID | Escenario | Tipo | Resultado actual resumido | Estado</w:t>
      </w:r>
    </w:p>
    <w:p>
      <w:pPr>
        <w:pStyle w:val="Normal"/>
      </w:pPr>
      <w:r>
        <w:t xml:space="preserve">TC-001 | ID válido | Positivo | Inicio y sesión activa. | Pass</w:t>
      </w:r>
    </w:p>
    <w:p>
      <w:pPr>
        <w:pStyle w:val="Normal"/>
      </w:pPr>
      <w:r>
        <w:t xml:space="preserve">TC-002 | Correo válido | Positivo | Inicio y sesión activa. | Pass</w:t>
      </w:r>
    </w:p>
    <w:p>
      <w:pPr>
        <w:pStyle w:val="Normal"/>
      </w:pPr>
      <w:r>
        <w:t xml:space="preserve">TC-003 | Clave incorrecta | Negativo | Mensaje genérico; sin sesión. | Pass</w:t>
      </w:r>
    </w:p>
    <w:p>
      <w:pPr>
        <w:pStyle w:val="Normal"/>
      </w:pPr>
      <w:r>
        <w:t xml:space="preserve">TC-004 | Cuenta inexistente | Negativo | Mismo mensaje genérico. | Pass</w:t>
      </w:r>
    </w:p>
    <w:p>
      <w:pPr>
        <w:pStyle w:val="Normal"/>
      </w:pPr>
      <w:r>
        <w:t xml:space="preserve">TC-005 | Usuario vacío | Negativo | Mensaje diferente al esperado. | Fail</w:t>
      </w:r>
    </w:p>
    <w:p>
      <w:pPr>
        <w:pStyle w:val="Normal"/>
      </w:pPr>
      <w:r>
        <w:t xml:space="preserve">TC-006 | Clave vacía | Negativo | Validación obligatoria. | Pass</w:t>
      </w:r>
    </w:p>
    <w:p>
      <w:pPr>
        <w:pStyle w:val="Normal"/>
      </w:pPr>
      <w:r>
        <w:t xml:space="preserve">TC-007 | Formato inválido | Negativo | Validación de formato. | Pass</w:t>
      </w:r>
    </w:p>
    <w:p>
      <w:pPr>
        <w:pStyle w:val="Normal"/>
      </w:pPr>
      <w:r>
        <w:t xml:space="preserve">TC-008 | Inyección SQL | Negativo | Rechazada; sin sesión. | Pass</w:t>
      </w:r>
    </w:p>
    <w:p>
      <w:pPr>
        <w:pStyle w:val="Normal"/>
      </w:pPr>
      <w:r>
        <w:t xml:space="preserve">TC-009 | Script HTML | Negativo | Contenido escapado. | Pass</w:t>
      </w:r>
    </w:p>
    <w:p>
      <w:pPr>
        <w:pStyle w:val="Normal"/>
      </w:pPr>
      <w:r>
        <w:t xml:space="preserve">TC-010 | Recordarme | Positivo | Servicio de persistencia no disponible. | Blocked</w:t>
      </w:r>
    </w:p>
    <w:p>
      <w:pPr>
        <w:pStyle w:val="Normal"/>
      </w:pPr>
      <w:r>
        <w:t xml:space="preserve">TC-011 | Cerrar sesión | Positivo | No mostró confirmación. | Fail</w:t>
      </w:r>
    </w:p>
    <w:p>
      <w:pPr>
        <w:pStyle w:val="Normal"/>
      </w:pPr>
      <w:r>
        <w:t xml:space="preserve">TC-012 | Recuperación | Positivo | Servicio de recuperación no disponible. | Blocked</w:t>
      </w:r>
    </w:p>
    <w:p>
      <w:pPr>
        <w:pStyle w:val="Normal"/>
      </w:pPr>
      <w:r>
        <w:t xml:space="preserve">Total | Pass | Fail | Blocked | Negativos</w:t>
      </w:r>
    </w:p>
    <w:p>
      <w:pPr>
        <w:pStyle w:val="Normal"/>
      </w:pPr>
      <w:r>
        <w:t xml:space="preserve">12 | 8 | 2 | 2 | 7</w:t>
      </w:r>
    </w:p>
    <w:p>
      <w:pPr>
        <w:pStyle w:val="Normal"/>
      </w:pPr>
      <w:r>
        <w:t xml:space="preserve">Esta es la ejecución inicial controlada de clase: 8 Pass, 2 Fail y 2 Blocked. Los Fail de TC-LOGIN-005 y TC-LOGIN-011 generaron BUG-LOGIN-002 y BUG-LOGIN-001. TC-LOGIN-010 y TC-LOGIN-012 quedaron Blocked porque sus dependencias estaban temporalmente no disponibles; no se reportaron como defectos. Después de corregir y restaurar el entorno, la reejecución obtuvo 12 Pass.</w:t>
      </w:r>
    </w:p>
    <w:p>
      <w:pPr>
        <w:pStyle w:val="Normal"/>
      </w:pPr>
      <w:r>
        <w:t xml:space="preserve">La hoja entregable de esta ejecución está en Test_Cases_Ejecucion_Clase.xlsx. La revalidación automatizada final está en tests/blackbox-results.csv.</w:t>
      </w:r>
    </w:p>
    <w:p>
      <w:pPr>
        <w:pStyle w:val="Heading1"/>
      </w:pPr>
      <w:r>
        <w:t xml:space="preserve">8. Matriz de trazabilidad</w:t>
      </w:r>
    </w:p>
    <w:p>
      <w:pPr>
        <w:pStyle w:val="Normal"/>
      </w:pPr>
      <w:r>
        <w:t xml:space="preserve">Criterio | Casos vinculados | Cobertura</w:t>
      </w:r>
    </w:p>
    <w:p>
      <w:pPr>
        <w:pStyle w:val="Normal"/>
      </w:pPr>
      <w:r>
        <w:t xml:space="preserve">CA-01 | TC-LOGIN-001, TC-LOGIN-002 | ID y correo válidos.</w:t>
      </w:r>
    </w:p>
    <w:p>
      <w:pPr>
        <w:pStyle w:val="Normal"/>
      </w:pPr>
      <w:r>
        <w:t xml:space="preserve">CA-02 | TC-LOGIN-003, TC-LOGIN-004 | Clave incorrecta y usuario inexistente.</w:t>
      </w:r>
    </w:p>
    <w:p>
      <w:pPr>
        <w:pStyle w:val="Normal"/>
      </w:pPr>
      <w:r>
        <w:t xml:space="preserve">CA-03 | TC-LOGIN-005, TC-LOGIN-006, TC-LOGIN-007 | Vacíos y formato inválido.</w:t>
      </w:r>
    </w:p>
    <w:p>
      <w:pPr>
        <w:pStyle w:val="Normal"/>
      </w:pPr>
      <w:r>
        <w:t xml:space="preserve">CA-04 | TC-LOGIN-001, TC-LOGIN-008, TC-LOGIN-009 | Clave oculta y entradas maliciosas.</w:t>
      </w:r>
    </w:p>
    <w:p>
      <w:pPr>
        <w:pStyle w:val="Normal"/>
      </w:pPr>
      <w:r>
        <w:t xml:space="preserve">CA-05 | TC-LOGIN-010 | Persistencia segura.</w:t>
      </w:r>
    </w:p>
    <w:p>
      <w:pPr>
        <w:pStyle w:val="Normal"/>
      </w:pPr>
      <w:r>
        <w:t xml:space="preserve">CA-06 | TC-LOGIN-011 | Cierre, confirmación y protección.</w:t>
      </w:r>
    </w:p>
    <w:p>
      <w:pPr>
        <w:pStyle w:val="Normal"/>
      </w:pPr>
      <w:r>
        <w:t xml:space="preserve">CA-07 | TC-LOGIN-012 | Recuperación con privacidad.</w:t>
      </w:r>
    </w:p>
    <w:p>
      <w:pPr>
        <w:pStyle w:val="Heading1"/>
      </w:pPr>
      <w:r>
        <w:t xml:space="preserve">9. Reportes de defectos reales</w:t>
      </w:r>
    </w:p>
    <w:p>
      <w:pPr>
        <w:pStyle w:val="Normal"/>
      </w:pPr>
      <w:r>
        <w:t xml:space="preserve">ID | BUG-LOGIN-001</w:t>
      </w:r>
    </w:p>
    <w:p>
      <w:pPr>
        <w:pStyle w:val="Normal"/>
      </w:pPr>
      <w:r>
        <w:t xml:space="preserve">Título | No se muestra la confirmación después de cerrar sesión.</w:t>
      </w:r>
    </w:p>
    <w:p>
      <w:pPr>
        <w:pStyle w:val="Normal"/>
      </w:pPr>
      <w:r>
        <w:t xml:space="preserve">Severidad / prioridad | Baja / P2</w:t>
      </w:r>
    </w:p>
    <w:p>
      <w:pPr>
        <w:pStyle w:val="Normal"/>
      </w:pPr>
      <w:r>
        <w:t xml:space="preserve">Caso asociado | TC-LOGIN-011</w:t>
      </w:r>
    </w:p>
    <w:p>
      <w:pPr>
        <w:pStyle w:val="Normal"/>
      </w:pPr>
      <w:r>
        <w:t xml:space="preserve">Precondición | Usuario autenticado en Inicio.</w:t>
      </w:r>
    </w:p>
    <w:p>
      <w:pPr>
        <w:pStyle w:val="Normal"/>
      </w:pPr>
      <w:r>
        <w:t xml:space="preserve">Pasos | 1) Iniciar sesión; 2) seleccionar Cerrar sesión; 3) observar el Login.</w:t>
      </w:r>
    </w:p>
    <w:p>
      <w:pPr>
        <w:pStyle w:val="Normal"/>
      </w:pPr>
      <w:r>
        <w:t xml:space="preserve">Esperado | La sesión se invalida y aparece “La sesión se cerró correctamente.”</w:t>
      </w:r>
    </w:p>
    <w:p>
      <w:pPr>
        <w:pStyle w:val="Normal"/>
      </w:pPr>
      <w:r>
        <w:t xml:space="preserve">Actual inicial | La sesión se invalidaba, pero el Login aparecía sin confirmación.</w:t>
      </w:r>
    </w:p>
    <w:p>
      <w:pPr>
        <w:pStyle w:val="Normal"/>
      </w:pPr>
      <w:r>
        <w:t xml:space="preserve">Evidencia | BUG-LOGIN-001.png</w:t>
      </w:r>
    </w:p>
    <w:p>
      <w:pPr>
        <w:pStyle w:val="Normal"/>
      </w:pPr>
      <w:r>
        <w:t xml:space="preserve">Causa | La cookie de la sesión destruida se reutilizaba para guardar el mensaje temporal.</w:t>
      </w:r>
    </w:p>
    <w:p>
      <w:pPr>
        <w:pStyle w:val="Normal"/>
      </w:pPr>
      <w:r>
        <w:t xml:space="preserve">Corrección | Crear un ID de sesión nuevo antes de guardar el mensaje de cierre.</w:t>
      </w:r>
    </w:p>
    <w:p>
      <w:pPr>
        <w:pStyle w:val="Normal"/>
      </w:pPr>
      <w:r>
        <w:t xml:space="preserve">Estado | Corregido y cerrado. Reprueba TC-LOGIN-011: Pass.</w:t>
      </w:r>
    </w:p>
    <w:p>
      <w:pPr>
        <w:pStyle w:val="Heading2"/>
      </w:pPr>
      <w:r>
        <w:t xml:space="preserve">BUG-LOGIN-002 — Usuario vacío muestra un mensaje incorrecto</w:t>
      </w:r>
    </w:p>
    <w:p>
      <w:pPr>
        <w:pStyle w:val="Normal"/>
      </w:pPr>
      <w:r>
        <w:t xml:space="preserve">ID | BUG-LOGIN-002</w:t>
      </w:r>
    </w:p>
    <w:p>
      <w:pPr>
        <w:pStyle w:val="Normal"/>
      </w:pPr>
      <w:r>
        <w:t xml:space="preserve">Título | El campo usuario vacío muestra un mensaje diferente al criterio.</w:t>
      </w:r>
    </w:p>
    <w:p>
      <w:pPr>
        <w:pStyle w:val="Normal"/>
      </w:pPr>
      <w:r>
        <w:t xml:space="preserve">Severidad / prioridad | Media / P2</w:t>
      </w:r>
    </w:p>
    <w:p>
      <w:pPr>
        <w:pStyle w:val="Normal"/>
      </w:pPr>
      <w:r>
        <w:t xml:space="preserve">Caso asociado | TC-LOGIN-005</w:t>
      </w:r>
    </w:p>
    <w:p>
      <w:pPr>
        <w:pStyle w:val="Normal"/>
      </w:pPr>
      <w:r>
        <w:t xml:space="preserve">Entorno | Windows 11 Home; Chrome 151; Apache 2.4.58; PHP 8.2.12; MariaDB 10.4.32.</w:t>
      </w:r>
    </w:p>
    <w:p>
      <w:pPr>
        <w:pStyle w:val="Normal"/>
      </w:pPr>
      <w:r>
        <w:t xml:space="preserve">Precondiciones | Formulario de Login abierto y servicio disponible.</w:t>
      </w:r>
    </w:p>
    <w:p>
      <w:pPr>
        <w:pStyle w:val="Normal"/>
      </w:pPr>
      <w:r>
        <w:t xml:space="preserve">Pasos | 1) Dejar usuario vacío; 2) escribir una contraseña; 3) seleccionar Ingresar.</w:t>
      </w:r>
    </w:p>
    <w:p>
      <w:pPr>
        <w:pStyle w:val="Normal"/>
      </w:pPr>
      <w:r>
        <w:t xml:space="preserve">Esperado | “El usuario o correo es obligatorio.”</w:t>
      </w:r>
    </w:p>
    <w:p>
      <w:pPr>
        <w:pStyle w:val="Normal"/>
      </w:pPr>
      <w:r>
        <w:t xml:space="preserve">Actual inicial | “Usuario o contraseña incorrectos”.</w:t>
      </w:r>
    </w:p>
    <w:p>
      <w:pPr>
        <w:pStyle w:val="Normal"/>
      </w:pPr>
      <w:r>
        <w:t xml:space="preserve">Evidencia | evidencias_clase/EV-CLASE-TC-LOGIN-005.png</w:t>
      </w:r>
    </w:p>
    <w:p>
      <w:pPr>
        <w:pStyle w:val="Normal"/>
      </w:pPr>
      <w:r>
        <w:t xml:space="preserve">Corrección | Restaurar el mensaje específico en la rama de campo vacío.</w:t>
      </w:r>
    </w:p>
    <w:p>
      <w:pPr>
        <w:pStyle w:val="Normal"/>
      </w:pPr>
      <w:r>
        <w:t xml:space="preserve">Estado | Corregido y cerrado. Reprueba TC-LOGIN-005: Pass.</w:t>
      </w:r>
    </w:p>
    <w:p>
      <w:pPr>
        <w:pStyle w:val="Heading2"/>
      </w:pPr>
      <w:r>
        <w:t xml:space="preserve">Casos Blocked</w:t>
      </w:r>
    </w:p>
    <w:p>
      <w:pPr>
        <w:pStyle w:val="Normal"/>
      </w:pPr>
      <w:r>
        <w:t xml:space="preserve">TC-LOGIN-010 y TC-LOGIN-012 se registraron como Blocked porque no fue posible completar su objetivo mientras las dependencias Recordarme y Recuperación estaban temporalmente no disponibles. No se clasifican como defectos del comportamiento evaluado. Al restaurar las dependencias, ambos pasaron.</w:t>
      </w:r>
    </w:p>
    <w:p>
      <w:pPr>
        <w:pStyle w:val="Heading1"/>
      </w:pPr>
      <w:r>
        <w:t xml:space="preserve">10. Evidencias de ejecución inicial</w:t>
      </w:r>
    </w:p>
    <w:p>
      <w:pPr>
        <w:pStyle w:val="Normal"/>
      </w:pPr>
      <w:r>
        <w:t xml:space="preserve">Se anexan doce capturas de la ejecución inicial, identificadas con el prefijo EV-CLASE. Los originales y su índice están en docs/evidencias_clase/. Las capturas de la reejecución corregida se conservan separadas en docs/evidencias/.</w:t>
      </w:r>
    </w:p>
    <w:p>
      <w:pPr>
        <w:pStyle w:val="Normal"/>
      </w:pPr>
      <w:r>
        <w:t xml:space="preserve">Captura adjunta: evidencias_clase/EV-CLASE-TC-LOGIN-001.png</w:t>
      </w:r>
    </w:p>
    <w:p>
      <w:pPr>
        <w:pStyle w:val="Normal"/>
      </w:pPr>
      <w:r>
        <w:t xml:space="preserve">TC-LOGIN-001 — Pass.</w:t>
      </w:r>
    </w:p>
    <w:p>
      <w:pPr>
        <w:pStyle w:val="Normal"/>
      </w:pPr>
      <w:r>
        <w:t xml:space="preserve">Captura adjunta: evidencias_clase/EV-CLASE-TC-LOGIN-002.png</w:t>
      </w:r>
    </w:p>
    <w:p>
      <w:pPr>
        <w:pStyle w:val="Normal"/>
      </w:pPr>
      <w:r>
        <w:t xml:space="preserve">TC-LOGIN-002 — Pass.</w:t>
      </w:r>
    </w:p>
    <w:p>
      <w:pPr>
        <w:pStyle w:val="Normal"/>
      </w:pPr>
      <w:r>
        <w:t xml:space="preserve">Captura adjunta: evidencias_clase/EV-CLASE-TC-LOGIN-003.png</w:t>
      </w:r>
    </w:p>
    <w:p>
      <w:pPr>
        <w:pStyle w:val="Normal"/>
      </w:pPr>
      <w:r>
        <w:t xml:space="preserve">TC-LOGIN-003 — Pass.</w:t>
      </w:r>
    </w:p>
    <w:p>
      <w:pPr>
        <w:pStyle w:val="Normal"/>
      </w:pPr>
      <w:r>
        <w:t xml:space="preserve">Captura adjunta: evidencias_clase/EV-CLASE-TC-LOGIN-004.png</w:t>
      </w:r>
    </w:p>
    <w:p>
      <w:pPr>
        <w:pStyle w:val="Normal"/>
      </w:pPr>
      <w:r>
        <w:t xml:space="preserve">TC-LOGIN-004 — Pass.</w:t>
      </w:r>
    </w:p>
    <w:p>
      <w:pPr>
        <w:pStyle w:val="Normal"/>
      </w:pPr>
      <w:r>
        <w:t xml:space="preserve">Captura adjunta: evidencias_clase/EV-CLASE-TC-LOGIN-005.png</w:t>
      </w:r>
    </w:p>
    <w:p>
      <w:pPr>
        <w:pStyle w:val="Normal"/>
      </w:pPr>
      <w:r>
        <w:t xml:space="preserve">TC-LOGIN-005 — Fail: mensaje diferente al esperado; evidencia de BUG-LOGIN-002.</w:t>
      </w:r>
    </w:p>
    <w:p>
      <w:pPr>
        <w:pStyle w:val="Normal"/>
      </w:pPr>
      <w:r>
        <w:t xml:space="preserve">Captura adjunta: evidencias_clase/EV-CLASE-TC-LOGIN-006.png</w:t>
      </w:r>
    </w:p>
    <w:p>
      <w:pPr>
        <w:pStyle w:val="Normal"/>
      </w:pPr>
      <w:r>
        <w:t xml:space="preserve">TC-LOGIN-006 — Pass.</w:t>
      </w:r>
    </w:p>
    <w:p>
      <w:pPr>
        <w:pStyle w:val="Normal"/>
      </w:pPr>
      <w:r>
        <w:t xml:space="preserve">Captura adjunta: evidencias_clase/EV-CLASE-TC-LOGIN-007.png</w:t>
      </w:r>
    </w:p>
    <w:p>
      <w:pPr>
        <w:pStyle w:val="Normal"/>
      </w:pPr>
      <w:r>
        <w:t xml:space="preserve">TC-LOGIN-007 — Pass.</w:t>
      </w:r>
    </w:p>
    <w:p>
      <w:pPr>
        <w:pStyle w:val="Normal"/>
      </w:pPr>
      <w:r>
        <w:t xml:space="preserve">Captura adjunta: evidencias_clase/EV-CLASE-TC-LOGIN-008.png</w:t>
      </w:r>
    </w:p>
    <w:p>
      <w:pPr>
        <w:pStyle w:val="Normal"/>
      </w:pPr>
      <w:r>
        <w:t xml:space="preserve">TC-LOGIN-008 — Pass.</w:t>
      </w:r>
    </w:p>
    <w:p>
      <w:pPr>
        <w:pStyle w:val="Normal"/>
      </w:pPr>
      <w:r>
        <w:t xml:space="preserve">Captura adjunta: evidencias_clase/EV-CLASE-TC-LOGIN-009.png</w:t>
      </w:r>
    </w:p>
    <w:p>
      <w:pPr>
        <w:pStyle w:val="Normal"/>
      </w:pPr>
      <w:r>
        <w:t xml:space="preserve">TC-LOGIN-009 — Pass.</w:t>
      </w:r>
    </w:p>
    <w:p>
      <w:pPr>
        <w:pStyle w:val="Normal"/>
      </w:pPr>
      <w:r>
        <w:t xml:space="preserve">Captura adjunta: evidencias_clase/EV-CLASE-TC-LOGIN-010.png</w:t>
      </w:r>
    </w:p>
    <w:p>
      <w:pPr>
        <w:pStyle w:val="Normal"/>
      </w:pPr>
      <w:r>
        <w:t xml:space="preserve">TC-LOGIN-010 — Blocked: dependencia Recordarme no disponible.</w:t>
      </w:r>
    </w:p>
    <w:p>
      <w:pPr>
        <w:pStyle w:val="Normal"/>
      </w:pPr>
      <w:r>
        <w:t xml:space="preserve">Captura adjunta: evidencias_clase/EV-CLASE-TC-LOGIN-011.png</w:t>
      </w:r>
    </w:p>
    <w:p>
      <w:pPr>
        <w:pStyle w:val="Normal"/>
      </w:pPr>
      <w:r>
        <w:t xml:space="preserve">TC-LOGIN-011 — Fail: faltó la confirmación de cierre; evidencia de BUG-LOGIN-001.</w:t>
      </w:r>
    </w:p>
    <w:p>
      <w:pPr>
        <w:pStyle w:val="Normal"/>
      </w:pPr>
      <w:r>
        <w:t xml:space="preserve">Captura adjunta: evidencias_clase/EV-CLASE-TC-LOGIN-012.png</w:t>
      </w:r>
    </w:p>
    <w:p>
      <w:pPr>
        <w:pStyle w:val="Normal"/>
      </w:pPr>
      <w:r>
        <w:t xml:space="preserve">TC-LOGIN-012 — Blocked: servicio de recuperación no disponible.</w:t>
      </w:r>
    </w:p>
    <w:p>
      <w:pPr>
        <w:pStyle w:val="Heading1"/>
      </w:pPr>
      <w:r>
        <w:t xml:space="preserve">11. Evidencias de reejecución corregida</w:t>
      </w:r>
    </w:p>
    <w:p>
      <w:pPr>
        <w:pStyle w:val="Normal"/>
      </w:pPr>
      <w:r>
        <w:t xml:space="preserve">Las siguientes cuatro capturas demuestran la corrección de los dos Fail y el desbloqueo de los dos Blocked. La reejecución completa de los doce casos queda en la carpeta docs/evidencias/.</w:t>
      </w:r>
    </w:p>
    <w:p>
      <w:pPr>
        <w:pStyle w:val="Normal"/>
      </w:pPr>
      <w:r>
        <w:t xml:space="preserve">Captura adjunta: evidencias/EV-TC-LOGIN-005.png</w:t>
      </w:r>
    </w:p>
    <w:p>
      <w:pPr>
        <w:pStyle w:val="Normal"/>
      </w:pPr>
      <w:r>
        <w:t xml:space="preserve">EV-TC-LOGIN-005 — Usuario/correo vacío: validación obligatoria.</w:t>
      </w:r>
    </w:p>
    <w:p>
      <w:pPr>
        <w:pStyle w:val="Normal"/>
      </w:pPr>
      <w:r>
        <w:t xml:space="preserve">Captura adjunta: evidencias/EV-TC-LOGIN-010.png</w:t>
      </w:r>
    </w:p>
    <w:p>
      <w:pPr>
        <w:pStyle w:val="Normal"/>
      </w:pPr>
      <w:r>
        <w:t xml:space="preserve">EV-TC-LOGIN-010 — Recordarme: restauración del panel mediante token.</w:t>
      </w:r>
    </w:p>
    <w:p>
      <w:pPr>
        <w:pStyle w:val="Normal"/>
      </w:pPr>
      <w:r>
        <w:t xml:space="preserve">Captura adjunta: evidencias/EV-TC-LOGIN-011.png</w:t>
      </w:r>
    </w:p>
    <w:p>
      <w:pPr>
        <w:pStyle w:val="Normal"/>
      </w:pPr>
      <w:r>
        <w:t xml:space="preserve">EV-TC-LOGIN-011 — Reprueba: cierre confirmado y acceso protegido.</w:t>
      </w:r>
    </w:p>
    <w:p>
      <w:pPr>
        <w:pStyle w:val="Normal"/>
      </w:pPr>
      <w:r>
        <w:t xml:space="preserve">Captura adjunta: evidencias/EV-TC-LOGIN-012.png</w:t>
      </w:r>
    </w:p>
    <w:p>
      <w:pPr>
        <w:pStyle w:val="Normal"/>
      </w:pPr>
      <w:r>
        <w:t xml:space="preserve">EV-TC-LOGIN-012 — Recuperación procesada con respuesta genérica.</w:t>
      </w:r>
    </w:p>
    <w:p>
      <w:pPr>
        <w:pStyle w:val="Heading1"/>
      </w:pPr>
      <w:r>
        <w:t xml:space="preserve">12. Conclusiones</w:t>
      </w:r>
    </w:p>
    <w:p>
      <w:pPr>
        <w:pStyle w:val="Normal"/>
      </w:pPr>
      <w:r>
        <w:t xml:space="preserve">- Los siete criterios de aceptación quedaron cubiertos por al menos un caso.</w:t>
      </w:r>
    </w:p>
    <w:p>
      <w:pPr>
        <w:pStyle w:val="Normal"/>
      </w:pPr>
      <w:r>
        <w:t xml:space="preserve">- Se diseñaron y ejecutaron 12 casos, de los cuales 7 son negativos.</w:t>
      </w:r>
    </w:p>
    <w:p>
      <w:pPr>
        <w:pStyle w:val="Normal"/>
      </w:pPr>
      <w:r>
        <w:t xml:space="preserve">- La ejecución inicial de clase obtuvo 8 Pass, 2 Fail y 2 Blocked.</w:t>
      </w:r>
    </w:p>
    <w:p>
      <w:pPr>
        <w:pStyle w:val="Normal"/>
      </w:pPr>
      <w:r>
        <w:t xml:space="preserve">- La reejecución final, después de las correcciones y de restaurar las dependencias, obtuvo 12 Pass.</w:t>
      </w:r>
    </w:p>
    <w:p>
      <w:pPr>
        <w:pStyle w:val="Normal"/>
      </w:pPr>
      <w:r>
        <w:t xml:space="preserve">- Los dos Fail generaron BUG-LOGIN-001 y BUG-LOGIN-002, ambos documentados, corregidos y verificados mediante reprueba.</w:t>
      </w:r>
    </w:p>
    <w:p>
      <w:pPr>
        <w:pStyle w:val="Normal"/>
      </w:pPr>
      <w:r>
        <w:t xml:space="preserve">- Los dos Blocked se debieron a dependencias temporalmente no disponibles; fueron reejecutados satisfactoriamente.</w:t>
      </w:r>
    </w:p>
    <w:p>
      <w:pPr>
        <w:pStyle w:val="Normal"/>
      </w:pPr>
      <w:r>
        <w:t xml:space="preserve">- Las entradas maliciosas evaluadas no lograron autenticar ni ejecutar contenido HTML.</w:t>
      </w:r>
    </w:p>
    <w:p>
      <w:pPr>
        <w:pStyle w:val="Normal"/>
      </w:pPr>
      <w:r>
        <w:t xml:space="preserve">Documento generado para el trabajo independiente de la Semana 2 — Optativa II, con base en la plantilla y conceptos entregados por el curso.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hAnsi="Aptos"/>
      <w:sz w:val="21"/>
      <w:szCs w:val="21"/>
    </w:rPr>
    <w:pPr>
      <w:spacing w:after="100" w:line="276" w:lineRule="auto"/>
    </w:pPr>
  </w:style>
  <w:style w:type="paragraph" w:styleId="Title">
    <w:name w:val="Title"/>
    <w:basedOn w:val="Normal"/>
    <w:next w:val="Normal"/>
    <w:qFormat/>
    <w:pPr>
      <w:spacing w:before="180" w:after="180"/>
    </w:pPr>
    <w:rPr>
      <w:b/>
      <w:color w:val="075716"/>
      <w:sz w:val="38"/>
      <w:szCs w:val="38"/>
    </w:rPr>
  </w:style>
  <w:style w:type="paragraph" w:styleId="Heading1">
    <w:name w:val="heading 1"/>
    <w:basedOn w:val="Normal"/>
    <w:next w:val="Normal"/>
    <w:qFormat/>
    <w:pPr>
      <w:keepNext/>
      <w:spacing w:before="260" w:after="120"/>
      <w:outlineLvl w:val="0"/>
    </w:pPr>
    <w:rPr>
      <w:b/>
      <w:color w:val="075716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b/>
      <w:color w:val="176021"/>
      <w:sz w:val="25"/>
      <w:szCs w:val="25"/>
    </w:rPr>
  </w:style>
</w:styles>
</file>