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276" w:lineRule="auto"/>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ind w:left="270" w:firstLine="0"/>
              <w:rPr>
                <w:rFonts w:ascii="Oswald Light" w:cs="Oswald Light" w:eastAsia="Oswald Light" w:hAnsi="Oswald Light"/>
                <w:color w:val="ffffff"/>
                <w:sz w:val="48"/>
                <w:szCs w:val="48"/>
              </w:rPr>
            </w:pPr>
            <w:r w:rsidDel="00000000" w:rsidR="00000000" w:rsidRPr="00000000">
              <w:rPr>
                <w:sz w:val="22"/>
                <w:szCs w:val="22"/>
              </w:rPr>
              <w:drawing>
                <wp:inline distB="114300" distT="114300" distL="114300" distR="114300">
                  <wp:extent cx="538163" cy="528884"/>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sz w:val="22"/>
                <w:szCs w:val="22"/>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Penetration Test Report</w:t>
            </w:r>
          </w:p>
        </w:tc>
      </w:tr>
    </w:tbl>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rPr/>
      </w:pPr>
      <w:bookmarkStart w:colFirst="0" w:colLast="0" w:name="_tlv6lkbgl71m" w:id="0"/>
      <w:bookmarkEnd w:id="0"/>
      <w:r w:rsidDel="00000000" w:rsidR="00000000" w:rsidRPr="00000000">
        <w:rPr>
          <w:rtl w:val="0"/>
        </w:rPr>
        <w:t xml:space="preserve">Rekall</w:t>
      </w:r>
      <w:r w:rsidDel="00000000" w:rsidR="00000000" w:rsidRPr="00000000">
        <w:rPr>
          <w:rtl w:val="0"/>
        </w:rPr>
        <w:t xml:space="preserve"> Corporation</w:t>
      </w:r>
    </w:p>
    <w:p w:rsidR="00000000" w:rsidDel="00000000" w:rsidP="00000000" w:rsidRDefault="00000000" w:rsidRPr="00000000" w14:paraId="0000000F">
      <w:pPr>
        <w:pStyle w:val="Title"/>
        <w:rPr>
          <w:rFonts w:ascii="Calibri" w:cs="Calibri" w:eastAsia="Calibri" w:hAnsi="Calibri"/>
          <w:color w:val="0b7f94"/>
          <w:sz w:val="44"/>
          <w:szCs w:val="44"/>
        </w:rPr>
      </w:pPr>
      <w:bookmarkStart w:colFirst="0" w:colLast="0" w:name="_nodspwb1cqjp" w:id="1"/>
      <w:bookmarkEnd w:id="1"/>
      <w:r w:rsidDel="00000000" w:rsidR="00000000" w:rsidRPr="00000000">
        <w:rPr>
          <w:rtl w:val="0"/>
        </w:rPr>
        <w:t xml:space="preserve">Penetration Test Report</w:t>
      </w:r>
      <w:r w:rsidDel="00000000" w:rsidR="00000000" w:rsidRPr="00000000">
        <w:rPr>
          <w:rtl w:val="0"/>
        </w:rPr>
      </w:r>
    </w:p>
    <w:p w:rsidR="00000000" w:rsidDel="00000000" w:rsidP="00000000" w:rsidRDefault="00000000" w:rsidRPr="00000000" w14:paraId="00000010">
      <w:pPr>
        <w:rPr>
          <w:rFonts w:ascii="Calibri" w:cs="Calibri" w:eastAsia="Calibri" w:hAnsi="Calibri"/>
          <w:b w:val="1"/>
          <w:color w:val="4c8398"/>
          <w:sz w:val="44"/>
          <w:szCs w:val="44"/>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color w:val="4c8398"/>
          <w:sz w:val="44"/>
          <w:szCs w:val="44"/>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sz w:val="26"/>
          <w:szCs w:val="26"/>
          <w:highlight w:val="yellow"/>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jc w:val="center"/>
        <w:rPr/>
      </w:pPr>
      <w:bookmarkStart w:colFirst="0" w:colLast="0" w:name="_30j0zll" w:id="2"/>
      <w:bookmarkEnd w:id="2"/>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jc w:val="center"/>
        <w:rPr>
          <w:b w:val="0"/>
          <w:color w:val="002060"/>
          <w:sz w:val="36"/>
          <w:szCs w:val="36"/>
        </w:rPr>
      </w:pPr>
      <w:bookmarkStart w:colFirst="0" w:colLast="0" w:name="_q44pijayqthm" w:id="3"/>
      <w:bookmarkEnd w:id="3"/>
      <w:r w:rsidDel="00000000" w:rsidR="00000000" w:rsidRPr="00000000">
        <w:rPr>
          <w:rtl w:val="0"/>
        </w:rPr>
        <w:t xml:space="preserve">Confidentiality Statement</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document contains confidential and privileged information from Rekall Inc. (henceforth known as Rekall). The information contained in this document is confidential and may constitute inside or non-public information under international, federal, or state laws. Unauthorized forwarding, printing, copying, distribution, or use of such information is strictly prohibited and may be unlawful. If you are not the intended recipient, be aware that any disclosure, copying, or distribution of this document or its parts is prohibited.</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vertAlign w:val="baseline"/>
        </w:rPr>
      </w:pPr>
      <w:r w:rsidDel="00000000" w:rsidR="00000000" w:rsidRPr="00000000">
        <w:br w:type="page"/>
      </w:r>
      <w:r w:rsidDel="00000000" w:rsidR="00000000" w:rsidRPr="00000000">
        <w:rPr>
          <w:vertAlign w:val="baseline"/>
          <w:rtl w:val="0"/>
        </w:rPr>
        <w:t xml:space="preserve">Table of Contents</w:t>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22368"/>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Confidentiality Statement</w:t>
              <w:tab/>
              <w:t xml:space="preserve">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Contact Information</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Document History</w:t>
              <w:tab/>
              <w:t xml:space="preserve">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Assessment Objective</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Penetration Testing Methodology</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Reconnaissance</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Identification of Vulnerabilities and Services</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Vulnerability Exploitation</w:t>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Reporting</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Scope</w:t>
              <w:tab/>
              <w:t xml:space="preserve">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w:t>
            </w:r>
          </w:hyperlink>
          <w:hyperlink w:anchor="_44sinio">
            <w:r w:rsidDel="00000000" w:rsidR="00000000" w:rsidRPr="00000000">
              <w:rPr>
                <w:rtl w:val="0"/>
              </w:rPr>
              <w:t xml:space="preserve">ive</w:t>
            </w:r>
          </w:hyperlink>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Summary of Findings</w:t>
              <w:tab/>
              <w:t xml:space="preserve">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Grading Methodology</w:t>
              <w:tab/>
              <w:t xml:space="preserve">8</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Strengths</w:t>
              <w:tab/>
              <w:t xml:space="preserve">9</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Weaknesses</w:t>
              <w:tab/>
              <w:t xml:space="preserve">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Executive Summary Narrative</w:t>
              <w:tab/>
            </w:r>
          </w:hyperlink>
          <w:r w:rsidDel="00000000" w:rsidR="00000000" w:rsidRPr="00000000">
            <w:fldChar w:fldCharType="begin"/>
            <w:instrText xml:space="preserve"> PAGEREF _4i7ojhp \h </w:instrText>
            <w:fldChar w:fldCharType="separate"/>
          </w:r>
          <w:r w:rsidDel="00000000" w:rsidR="00000000" w:rsidRPr="00000000">
            <w:rPr>
              <w:i w:val="0"/>
              <w:smallCaps w:val="0"/>
              <w:strike w:val="0"/>
              <w:color w:val="00000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shd w:fill="auto" w:val="clear"/>
              <w:vertAlign w:val="baseline"/>
            </w:rPr>
          </w:pPr>
          <w:hyperlink w:anchor="_2xcytpi">
            <w:r w:rsidDel="00000000" w:rsidR="00000000" w:rsidRPr="00000000">
              <w:rPr>
                <w:i w:val="0"/>
                <w:smallCaps w:val="0"/>
                <w:strike w:val="0"/>
                <w:color w:val="000000"/>
                <w:u w:val="none"/>
                <w:shd w:fill="auto" w:val="clear"/>
                <w:vertAlign w:val="baseline"/>
                <w:rtl w:val="0"/>
              </w:rPr>
              <w:t xml:space="preserve">Summary Vulnerability Overview</w:t>
              <w:tab/>
              <w:t xml:space="preserve">1</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Vulnerability Findings</w:t>
          </w:r>
          <w:hyperlink w:anchor="_1ci93xb">
            <w:r w:rsidDel="00000000" w:rsidR="00000000" w:rsidRPr="00000000">
              <w:rPr>
                <w:i w:val="0"/>
                <w:smallCaps w:val="0"/>
                <w:strike w:val="0"/>
                <w:color w:val="000000"/>
                <w:u w:val="none"/>
                <w:shd w:fill="auto" w:val="clear"/>
                <w:vertAlign w:val="baseline"/>
                <w:rtl w:val="0"/>
              </w:rPr>
              <w:tab/>
              <w:t xml:space="preserve">1</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pStyle w:val="Heading1"/>
        <w:jc w:val="center"/>
        <w:rPr/>
      </w:pPr>
      <w:bookmarkStart w:colFirst="0" w:colLast="0" w:name="_1fob9te" w:id="4"/>
      <w:bookmarkEnd w:id="4"/>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jc w:val="center"/>
        <w:rPr/>
      </w:pPr>
      <w:bookmarkStart w:colFirst="0" w:colLast="0" w:name="_oj1z2ita1tzd" w:id="5"/>
      <w:bookmarkEnd w:id="5"/>
      <w:r w:rsidDel="00000000" w:rsidR="00000000" w:rsidRPr="00000000">
        <w:rPr>
          <w:rtl w:val="0"/>
        </w:rPr>
        <w:t xml:space="preserve">Contact Information</w:t>
      </w:r>
    </w:p>
    <w:p w:rsidR="00000000" w:rsidDel="00000000" w:rsidP="00000000" w:rsidRDefault="00000000" w:rsidRPr="00000000" w14:paraId="0000003C">
      <w:pPr>
        <w:rPr>
          <w:rFonts w:ascii="Calibri" w:cs="Calibri" w:eastAsia="Calibri" w:hAnsi="Calibri"/>
          <w:sz w:val="22"/>
          <w:szCs w:val="22"/>
        </w:rPr>
      </w:pPr>
      <w:r w:rsidDel="00000000" w:rsidR="00000000" w:rsidRPr="00000000">
        <w:rPr>
          <w:rtl w:val="0"/>
        </w:rPr>
      </w:r>
    </w:p>
    <w:tbl>
      <w:tblPr>
        <w:tblStyle w:val="Table2"/>
        <w:tblW w:w="9297.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853"/>
        <w:gridCol w:w="6444"/>
        <w:tblGridChange w:id="0">
          <w:tblGrid>
            <w:gridCol w:w="2853"/>
            <w:gridCol w:w="6444"/>
          </w:tblGrid>
        </w:tblGridChange>
      </w:tblGrid>
      <w:tr>
        <w:trPr>
          <w:cantSplit w:val="0"/>
          <w:trHeight w:val="451" w:hRule="atLeast"/>
          <w:tblHeader w:val="0"/>
        </w:trPr>
        <w:tc>
          <w:tcPr>
            <w:shd w:fill="17365d" w:val="clear"/>
            <w:vAlign w:val="center"/>
          </w:tcPr>
          <w:p w:rsidR="00000000" w:rsidDel="00000000" w:rsidP="00000000" w:rsidRDefault="00000000" w:rsidRPr="00000000" w14:paraId="0000003D">
            <w:pPr>
              <w:rPr>
                <w:b w:val="1"/>
                <w:color w:val="ffffff"/>
              </w:rPr>
            </w:pPr>
            <w:r w:rsidDel="00000000" w:rsidR="00000000" w:rsidRPr="00000000">
              <w:rPr>
                <w:b w:val="1"/>
                <w:color w:val="ffffff"/>
                <w:rtl w:val="0"/>
              </w:rPr>
              <w:t xml:space="preserve">Company Name</w:t>
            </w:r>
          </w:p>
        </w:tc>
        <w:tc>
          <w:tcPr>
            <w:shd w:fill="ffff00" w:val="clear"/>
            <w:vAlign w:val="center"/>
          </w:tcPr>
          <w:p w:rsidR="00000000" w:rsidDel="00000000" w:rsidP="00000000" w:rsidRDefault="00000000" w:rsidRPr="00000000" w14:paraId="0000003E">
            <w:pPr>
              <w:rPr>
                <w:highlight w:val="yellow"/>
              </w:rPr>
            </w:pPr>
            <w:r w:rsidDel="00000000" w:rsidR="00000000" w:rsidRPr="00000000">
              <w:rPr>
                <w:highlight w:val="yellow"/>
                <w:rtl w:val="0"/>
              </w:rPr>
              <w:t xml:space="preserve">Ohio Visual Inc.</w:t>
            </w:r>
          </w:p>
        </w:tc>
      </w:tr>
      <w:tr>
        <w:trPr>
          <w:cantSplit w:val="0"/>
          <w:trHeight w:val="451" w:hRule="atLeast"/>
          <w:tblHeader w:val="0"/>
        </w:trPr>
        <w:tc>
          <w:tcPr>
            <w:shd w:fill="17365d" w:val="clear"/>
            <w:vAlign w:val="center"/>
          </w:tcPr>
          <w:p w:rsidR="00000000" w:rsidDel="00000000" w:rsidP="00000000" w:rsidRDefault="00000000" w:rsidRPr="00000000" w14:paraId="0000003F">
            <w:pPr>
              <w:rPr>
                <w:b w:val="1"/>
                <w:color w:val="ffffff"/>
              </w:rPr>
            </w:pPr>
            <w:r w:rsidDel="00000000" w:rsidR="00000000" w:rsidRPr="00000000">
              <w:rPr>
                <w:b w:val="1"/>
                <w:color w:val="ffffff"/>
                <w:rtl w:val="0"/>
              </w:rPr>
              <w:t xml:space="preserve">Contact Name</w:t>
            </w:r>
          </w:p>
        </w:tc>
        <w:tc>
          <w:tcPr>
            <w:shd w:fill="ffff00" w:val="clear"/>
            <w:vAlign w:val="center"/>
          </w:tcPr>
          <w:p w:rsidR="00000000" w:rsidDel="00000000" w:rsidP="00000000" w:rsidRDefault="00000000" w:rsidRPr="00000000" w14:paraId="00000040">
            <w:pPr>
              <w:rPr>
                <w:highlight w:val="yellow"/>
              </w:rPr>
            </w:pPr>
            <w:r w:rsidDel="00000000" w:rsidR="00000000" w:rsidRPr="00000000">
              <w:rPr>
                <w:highlight w:val="yellow"/>
                <w:rtl w:val="0"/>
              </w:rPr>
              <w:t xml:space="preserve">Orlando Guerra</w:t>
            </w:r>
          </w:p>
        </w:tc>
      </w:tr>
      <w:tr>
        <w:trPr>
          <w:cantSplit w:val="0"/>
          <w:trHeight w:val="451" w:hRule="atLeast"/>
          <w:tblHeader w:val="0"/>
        </w:trPr>
        <w:tc>
          <w:tcPr>
            <w:shd w:fill="17365d" w:val="clear"/>
            <w:vAlign w:val="center"/>
          </w:tcPr>
          <w:p w:rsidR="00000000" w:rsidDel="00000000" w:rsidP="00000000" w:rsidRDefault="00000000" w:rsidRPr="00000000" w14:paraId="00000041">
            <w:pPr>
              <w:rPr>
                <w:b w:val="1"/>
                <w:color w:val="ffffff"/>
              </w:rPr>
            </w:pPr>
            <w:r w:rsidDel="00000000" w:rsidR="00000000" w:rsidRPr="00000000">
              <w:rPr>
                <w:b w:val="1"/>
                <w:color w:val="ffffff"/>
                <w:rtl w:val="0"/>
              </w:rPr>
              <w:t xml:space="preserve">Contact Title</w:t>
            </w:r>
          </w:p>
        </w:tc>
        <w:tc>
          <w:tcPr>
            <w:shd w:fill="ffff00" w:val="clear"/>
            <w:vAlign w:val="center"/>
          </w:tcPr>
          <w:p w:rsidR="00000000" w:rsidDel="00000000" w:rsidP="00000000" w:rsidRDefault="00000000" w:rsidRPr="00000000" w14:paraId="00000042">
            <w:pPr>
              <w:rPr>
                <w:highlight w:val="yellow"/>
              </w:rPr>
            </w:pPr>
            <w:r w:rsidDel="00000000" w:rsidR="00000000" w:rsidRPr="00000000">
              <w:rPr>
                <w:highlight w:val="yellow"/>
                <w:rtl w:val="0"/>
              </w:rPr>
              <w:t xml:space="preserve">Penetration Test Reporter</w:t>
            </w:r>
          </w:p>
        </w:tc>
      </w:tr>
    </w:tbl>
    <w:p w:rsidR="00000000" w:rsidDel="00000000" w:rsidP="00000000" w:rsidRDefault="00000000" w:rsidRPr="00000000" w14:paraId="0000004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5">
      <w:pPr>
        <w:pStyle w:val="Heading2"/>
        <w:rPr/>
      </w:pPr>
      <w:bookmarkStart w:colFirst="0" w:colLast="0" w:name="_3znysh7" w:id="6"/>
      <w:bookmarkEnd w:id="6"/>
      <w:r w:rsidDel="00000000" w:rsidR="00000000" w:rsidRPr="00000000">
        <w:rPr>
          <w:rtl w:val="0"/>
        </w:rPr>
      </w:r>
    </w:p>
    <w:p w:rsidR="00000000" w:rsidDel="00000000" w:rsidP="00000000" w:rsidRDefault="00000000" w:rsidRPr="00000000" w14:paraId="00000046">
      <w:pPr>
        <w:pStyle w:val="Heading2"/>
        <w:jc w:val="center"/>
        <w:rPr/>
      </w:pPr>
      <w:bookmarkStart w:colFirst="0" w:colLast="0" w:name="_otyf6rjzay1l" w:id="7"/>
      <w:bookmarkEnd w:id="7"/>
      <w:r w:rsidDel="00000000" w:rsidR="00000000" w:rsidRPr="00000000">
        <w:rPr>
          <w:rtl w:val="0"/>
        </w:rPr>
        <w:t xml:space="preserve">Document History</w:t>
      </w:r>
    </w:p>
    <w:p w:rsidR="00000000" w:rsidDel="00000000" w:rsidP="00000000" w:rsidRDefault="00000000" w:rsidRPr="00000000" w14:paraId="00000047">
      <w:pPr>
        <w:rPr>
          <w:rFonts w:ascii="Calibri" w:cs="Calibri" w:eastAsia="Calibri" w:hAnsi="Calibri"/>
          <w:sz w:val="22"/>
          <w:szCs w:val="22"/>
        </w:rPr>
      </w:pPr>
      <w:r w:rsidDel="00000000" w:rsidR="00000000" w:rsidRPr="00000000">
        <w:rPr>
          <w:rtl w:val="0"/>
        </w:rPr>
      </w:r>
    </w:p>
    <w:tbl>
      <w:tblPr>
        <w:tblStyle w:val="Table3"/>
        <w:tblW w:w="9090.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72"/>
        <w:gridCol w:w="2273"/>
        <w:gridCol w:w="2272"/>
        <w:gridCol w:w="2273"/>
        <w:tblGridChange w:id="0">
          <w:tblGrid>
            <w:gridCol w:w="2272"/>
            <w:gridCol w:w="2273"/>
            <w:gridCol w:w="2272"/>
            <w:gridCol w:w="2273"/>
          </w:tblGrid>
        </w:tblGridChange>
      </w:tblGrid>
      <w:tr>
        <w:trPr>
          <w:cantSplit w:val="0"/>
          <w:trHeight w:val="360" w:hRule="atLeast"/>
          <w:tblHeader w:val="0"/>
        </w:trPr>
        <w:tc>
          <w:tcPr>
            <w:shd w:fill="17365d" w:val="clear"/>
            <w:vAlign w:val="center"/>
          </w:tcPr>
          <w:p w:rsidR="00000000" w:rsidDel="00000000" w:rsidP="00000000" w:rsidRDefault="00000000" w:rsidRPr="00000000" w14:paraId="00000048">
            <w:pPr>
              <w:rPr>
                <w:b w:val="1"/>
                <w:color w:val="ffffff"/>
              </w:rPr>
            </w:pPr>
            <w:r w:rsidDel="00000000" w:rsidR="00000000" w:rsidRPr="00000000">
              <w:rPr>
                <w:b w:val="1"/>
                <w:color w:val="ffffff"/>
                <w:rtl w:val="0"/>
              </w:rPr>
              <w:t xml:space="preserve">Version</w:t>
            </w:r>
          </w:p>
        </w:tc>
        <w:tc>
          <w:tcPr>
            <w:shd w:fill="17365d" w:val="clear"/>
            <w:vAlign w:val="center"/>
          </w:tcPr>
          <w:p w:rsidR="00000000" w:rsidDel="00000000" w:rsidP="00000000" w:rsidRDefault="00000000" w:rsidRPr="00000000" w14:paraId="00000049">
            <w:pPr>
              <w:rPr>
                <w:b w:val="1"/>
                <w:color w:val="ffffff"/>
              </w:rPr>
            </w:pPr>
            <w:r w:rsidDel="00000000" w:rsidR="00000000" w:rsidRPr="00000000">
              <w:rPr>
                <w:b w:val="1"/>
                <w:color w:val="ffffff"/>
                <w:rtl w:val="0"/>
              </w:rPr>
              <w:t xml:space="preserve">Date</w:t>
            </w:r>
          </w:p>
        </w:tc>
        <w:tc>
          <w:tcPr>
            <w:shd w:fill="17365d" w:val="clear"/>
            <w:vAlign w:val="center"/>
          </w:tcPr>
          <w:p w:rsidR="00000000" w:rsidDel="00000000" w:rsidP="00000000" w:rsidRDefault="00000000" w:rsidRPr="00000000" w14:paraId="0000004A">
            <w:pPr>
              <w:rPr>
                <w:b w:val="1"/>
                <w:color w:val="ffffff"/>
              </w:rPr>
            </w:pPr>
            <w:r w:rsidDel="00000000" w:rsidR="00000000" w:rsidRPr="00000000">
              <w:rPr>
                <w:b w:val="1"/>
                <w:color w:val="ffffff"/>
                <w:rtl w:val="0"/>
              </w:rPr>
              <w:t xml:space="preserve">Author(s)</w:t>
            </w:r>
          </w:p>
        </w:tc>
        <w:tc>
          <w:tcPr>
            <w:shd w:fill="17365d" w:val="clear"/>
            <w:vAlign w:val="center"/>
          </w:tcPr>
          <w:p w:rsidR="00000000" w:rsidDel="00000000" w:rsidP="00000000" w:rsidRDefault="00000000" w:rsidRPr="00000000" w14:paraId="0000004B">
            <w:pPr>
              <w:rPr>
                <w:b w:val="1"/>
                <w:color w:val="ffffff"/>
              </w:rPr>
            </w:pPr>
            <w:r w:rsidDel="00000000" w:rsidR="00000000" w:rsidRPr="00000000">
              <w:rPr>
                <w:b w:val="1"/>
                <w:color w:val="ffffff"/>
                <w:rtl w:val="0"/>
              </w:rPr>
              <w:t xml:space="preserve">Comments</w:t>
            </w:r>
          </w:p>
        </w:tc>
      </w:tr>
      <w:tr>
        <w:trPr>
          <w:cantSplit w:val="0"/>
          <w:trHeight w:val="360" w:hRule="atLeast"/>
          <w:tblHeader w:val="0"/>
        </w:trPr>
        <w:tc>
          <w:tcPr>
            <w:shd w:fill="ffff00" w:val="clear"/>
            <w:vAlign w:val="center"/>
          </w:tcPr>
          <w:p w:rsidR="00000000" w:rsidDel="00000000" w:rsidP="00000000" w:rsidRDefault="00000000" w:rsidRPr="00000000" w14:paraId="0000004C">
            <w:pPr>
              <w:rPr/>
            </w:pPr>
            <w:r w:rsidDel="00000000" w:rsidR="00000000" w:rsidRPr="00000000">
              <w:rPr>
                <w:rtl w:val="0"/>
              </w:rPr>
              <w:t xml:space="preserve">001</w:t>
            </w:r>
          </w:p>
        </w:tc>
        <w:tc>
          <w:tcPr>
            <w:shd w:fill="ffff00" w:val="clear"/>
            <w:vAlign w:val="center"/>
          </w:tcPr>
          <w:p w:rsidR="00000000" w:rsidDel="00000000" w:rsidP="00000000" w:rsidRDefault="00000000" w:rsidRPr="00000000" w14:paraId="0000004D">
            <w:pPr>
              <w:rPr>
                <w:highlight w:val="yellow"/>
              </w:rPr>
            </w:pPr>
            <w:r w:rsidDel="00000000" w:rsidR="00000000" w:rsidRPr="00000000">
              <w:rPr>
                <w:highlight w:val="yellow"/>
                <w:rtl w:val="0"/>
              </w:rPr>
              <w:t xml:space="preserve">12/31</w:t>
            </w:r>
          </w:p>
        </w:tc>
        <w:tc>
          <w:tcPr>
            <w:shd w:fill="ffff00" w:val="clear"/>
            <w:vAlign w:val="center"/>
          </w:tcPr>
          <w:p w:rsidR="00000000" w:rsidDel="00000000" w:rsidP="00000000" w:rsidRDefault="00000000" w:rsidRPr="00000000" w14:paraId="0000004E">
            <w:pPr>
              <w:rPr/>
            </w:pPr>
            <w:r w:rsidDel="00000000" w:rsidR="00000000" w:rsidRPr="00000000">
              <w:rPr>
                <w:rtl w:val="0"/>
              </w:rPr>
              <w:t xml:space="preserve">O. Guerra</w:t>
            </w:r>
          </w:p>
        </w:tc>
        <w:tc>
          <w:tcPr>
            <w:shd w:fill="ffff00" w:val="clear"/>
            <w:vAlign w:val="center"/>
          </w:tcPr>
          <w:p w:rsidR="00000000" w:rsidDel="00000000" w:rsidP="00000000" w:rsidRDefault="00000000" w:rsidRPr="00000000" w14:paraId="0000004F">
            <w:pPr>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050">
            <w:pPr>
              <w:rPr/>
            </w:pPr>
            <w:r w:rsidDel="00000000" w:rsidR="00000000" w:rsidRPr="00000000">
              <w:rPr>
                <w:rtl w:val="0"/>
              </w:rPr>
              <w:t xml:space="preserve">002</w:t>
            </w:r>
          </w:p>
        </w:tc>
        <w:tc>
          <w:tcPr>
            <w:shd w:fill="ffff00" w:val="clear"/>
            <w:vAlign w:val="center"/>
          </w:tcPr>
          <w:p w:rsidR="00000000" w:rsidDel="00000000" w:rsidP="00000000" w:rsidRDefault="00000000" w:rsidRPr="00000000" w14:paraId="00000051">
            <w:pPr>
              <w:rPr>
                <w:highlight w:val="yellow"/>
              </w:rPr>
            </w:pPr>
            <w:r w:rsidDel="00000000" w:rsidR="00000000" w:rsidRPr="00000000">
              <w:rPr>
                <w:highlight w:val="yellow"/>
                <w:rtl w:val="0"/>
              </w:rPr>
              <w:t xml:space="preserve">1/1</w:t>
            </w:r>
          </w:p>
        </w:tc>
        <w:tc>
          <w:tcPr>
            <w:shd w:fill="ffff00" w:val="clear"/>
            <w:vAlign w:val="center"/>
          </w:tcPr>
          <w:p w:rsidR="00000000" w:rsidDel="00000000" w:rsidP="00000000" w:rsidRDefault="00000000" w:rsidRPr="00000000" w14:paraId="00000052">
            <w:pPr>
              <w:rPr/>
            </w:pPr>
            <w:r w:rsidDel="00000000" w:rsidR="00000000" w:rsidRPr="00000000">
              <w:rPr>
                <w:rtl w:val="0"/>
              </w:rPr>
              <w:t xml:space="preserve">O. Guerra</w:t>
            </w:r>
          </w:p>
        </w:tc>
        <w:tc>
          <w:tcPr>
            <w:shd w:fill="ffff00" w:val="clear"/>
            <w:vAlign w:val="center"/>
          </w:tcPr>
          <w:p w:rsidR="00000000" w:rsidDel="00000000" w:rsidP="00000000" w:rsidRDefault="00000000" w:rsidRPr="00000000" w14:paraId="00000053">
            <w:pPr>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054">
            <w:pPr>
              <w:rPr/>
            </w:pPr>
            <w:r w:rsidDel="00000000" w:rsidR="00000000" w:rsidRPr="00000000">
              <w:rPr>
                <w:rtl w:val="0"/>
              </w:rPr>
              <w:t xml:space="preserve">003</w:t>
            </w:r>
          </w:p>
        </w:tc>
        <w:tc>
          <w:tcPr>
            <w:shd w:fill="ffff00" w:val="clear"/>
            <w:vAlign w:val="center"/>
          </w:tcPr>
          <w:p w:rsidR="00000000" w:rsidDel="00000000" w:rsidP="00000000" w:rsidRDefault="00000000" w:rsidRPr="00000000" w14:paraId="00000055">
            <w:pPr>
              <w:rPr>
                <w:highlight w:val="yellow"/>
              </w:rPr>
            </w:pPr>
            <w:r w:rsidDel="00000000" w:rsidR="00000000" w:rsidRPr="00000000">
              <w:rPr>
                <w:highlight w:val="yellow"/>
                <w:rtl w:val="0"/>
              </w:rPr>
              <w:t xml:space="preserve">1/4</w:t>
            </w:r>
          </w:p>
        </w:tc>
        <w:tc>
          <w:tcPr>
            <w:shd w:fill="ffff00" w:val="clear"/>
            <w:vAlign w:val="center"/>
          </w:tcPr>
          <w:p w:rsidR="00000000" w:rsidDel="00000000" w:rsidP="00000000" w:rsidRDefault="00000000" w:rsidRPr="00000000" w14:paraId="00000056">
            <w:pPr>
              <w:rPr/>
            </w:pPr>
            <w:r w:rsidDel="00000000" w:rsidR="00000000" w:rsidRPr="00000000">
              <w:rPr>
                <w:rtl w:val="0"/>
              </w:rPr>
              <w:t xml:space="preserve">O. Guerra</w:t>
            </w:r>
          </w:p>
        </w:tc>
        <w:tc>
          <w:tcPr>
            <w:shd w:fill="ffff00" w:val="clear"/>
            <w:vAlign w:val="center"/>
          </w:tcPr>
          <w:p w:rsidR="00000000" w:rsidDel="00000000" w:rsidP="00000000" w:rsidRDefault="00000000" w:rsidRPr="00000000" w14:paraId="00000057">
            <w:pPr>
              <w:rPr/>
            </w:pPr>
            <w:r w:rsidDel="00000000" w:rsidR="00000000" w:rsidRPr="00000000">
              <w:rPr>
                <w:rtl w:val="0"/>
              </w:rPr>
            </w:r>
          </w:p>
        </w:tc>
      </w:tr>
    </w:tbl>
    <w:p w:rsidR="00000000" w:rsidDel="00000000" w:rsidP="00000000" w:rsidRDefault="00000000" w:rsidRPr="00000000" w14:paraId="0000005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jc w:val="center"/>
        <w:rPr/>
      </w:pPr>
      <w:bookmarkStart w:colFirst="0" w:colLast="0" w:name="_2et92p0" w:id="8"/>
      <w:bookmarkEnd w:id="8"/>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jc w:val="center"/>
        <w:rPr/>
      </w:pPr>
      <w:bookmarkStart w:colFirst="0" w:colLast="0" w:name="_nb9r73bykkqu" w:id="9"/>
      <w:bookmarkEnd w:id="9"/>
      <w:r w:rsidDel="00000000" w:rsidR="00000000" w:rsidRPr="00000000">
        <w:rPr>
          <w:rtl w:val="0"/>
        </w:rPr>
        <w:t xml:space="preserve">Introduction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bookmarkStart w:colFirst="0" w:colLast="0" w:name="_tyjcwt" w:id="10"/>
      <w:bookmarkEnd w:id="10"/>
      <w:r w:rsidDel="00000000" w:rsidR="00000000" w:rsidRPr="00000000">
        <w:rPr>
          <w:rtl w:val="0"/>
        </w:rPr>
        <w:t xml:space="preserve">In accordance with Rekall policies, our organization conducts external and internal penetration tests of its networks and systems throughout the year. The purpose of this engagement was to assess the networks’ and systems’ security and identify potential security flaws by utilizing industry-accepted testing methodology and best practices.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For the testing, we focused on the following:</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11"/>
        </w:numPr>
        <w:ind w:left="720" w:hanging="360"/>
      </w:pPr>
      <w:r w:rsidDel="00000000" w:rsidR="00000000" w:rsidRPr="00000000">
        <w:rPr>
          <w:rtl w:val="0"/>
        </w:rPr>
        <w:t xml:space="preserve">Attempting to determine what system-level vulnerabilities could be discovered and exploited with no prior knowledge of the environment or notification to administrators.</w:t>
      </w:r>
    </w:p>
    <w:p w:rsidR="00000000" w:rsidDel="00000000" w:rsidP="00000000" w:rsidRDefault="00000000" w:rsidRPr="00000000" w14:paraId="00000065">
      <w:pPr>
        <w:numPr>
          <w:ilvl w:val="0"/>
          <w:numId w:val="11"/>
        </w:numPr>
        <w:ind w:left="720" w:hanging="360"/>
      </w:pPr>
      <w:r w:rsidDel="00000000" w:rsidR="00000000" w:rsidRPr="00000000">
        <w:rPr>
          <w:rtl w:val="0"/>
        </w:rPr>
        <w:t xml:space="preserve">Attempting to exploit vulnerabilities found and access confidential information that may be stored on systems.</w:t>
      </w:r>
    </w:p>
    <w:p w:rsidR="00000000" w:rsidDel="00000000" w:rsidP="00000000" w:rsidRDefault="00000000" w:rsidRPr="00000000" w14:paraId="00000066">
      <w:pPr>
        <w:numPr>
          <w:ilvl w:val="0"/>
          <w:numId w:val="11"/>
        </w:numPr>
        <w:ind w:left="720" w:hanging="360"/>
      </w:pPr>
      <w:r w:rsidDel="00000000" w:rsidR="00000000" w:rsidRPr="00000000">
        <w:rPr>
          <w:rtl w:val="0"/>
        </w:rPr>
        <w:t xml:space="preserve">Documenting and reporting on all findings.</w:t>
      </w:r>
    </w:p>
    <w:p w:rsidR="00000000" w:rsidDel="00000000" w:rsidP="00000000" w:rsidRDefault="00000000" w:rsidRPr="00000000" w14:paraId="00000067">
      <w:pPr>
        <w:ind w:firstLine="30"/>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All tests took into consideration the actual business processes implemented by the systems and their potential threats; therefore, the results of this assessment reflect a realistic picture of the actual exposure levels to online hackers. This document contains the results of that assessment.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rPr/>
      </w:pPr>
      <w:bookmarkStart w:colFirst="0" w:colLast="0" w:name="_3dy6vkm" w:id="11"/>
      <w:bookmarkEnd w:id="11"/>
      <w:r w:rsidDel="00000000" w:rsidR="00000000" w:rsidRPr="00000000">
        <w:rPr>
          <w:rtl w:val="0"/>
        </w:rPr>
        <w:t xml:space="preserve">Assessment Objective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bookmarkStart w:colFirst="0" w:colLast="0" w:name="_1t3h5sf" w:id="12"/>
      <w:bookmarkEnd w:id="12"/>
      <w:r w:rsidDel="00000000" w:rsidR="00000000" w:rsidRPr="00000000">
        <w:rPr>
          <w:rtl w:val="0"/>
        </w:rPr>
        <w:t xml:space="preserve">The primary goal of this assessment was to provide an analysis of security flaws present in Rekall’s web applications, networks, and systems. This assessment was conducted to identify exploitable vulnerabilities and provide actionable recommendations on how to remediate the vulnerabilities to provide a greater level of security for the environment.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We used our proven vulnerability testing methodology to assess all relevant web applications, networks, and systems in scope.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Rekall has outlined the following objectives: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color w:val="b5b5b5"/>
          <w:sz w:val="18"/>
          <w:szCs w:val="18"/>
        </w:rPr>
      </w:pPr>
      <w:r w:rsidDel="00000000" w:rsidR="00000000" w:rsidRPr="00000000">
        <w:rPr>
          <w:color w:val="b5b5b5"/>
          <w:sz w:val="18"/>
          <w:szCs w:val="18"/>
          <w:rtl w:val="0"/>
        </w:rPr>
        <w:t xml:space="preserve">Table 1: Defined Objectives</w:t>
      </w:r>
    </w:p>
    <w:p w:rsidR="00000000" w:rsidDel="00000000" w:rsidP="00000000" w:rsidRDefault="00000000" w:rsidRPr="00000000" w14:paraId="00000073">
      <w:pPr>
        <w:jc w:val="center"/>
        <w:rPr>
          <w:color w:val="b5b5b5"/>
          <w:sz w:val="18"/>
          <w:szCs w:val="18"/>
        </w:rPr>
      </w:pPr>
      <w:r w:rsidDel="00000000" w:rsidR="00000000" w:rsidRPr="00000000">
        <w:rPr>
          <w:rtl w:val="0"/>
        </w:rPr>
      </w:r>
    </w:p>
    <w:tbl>
      <w:tblPr>
        <w:tblStyle w:val="Table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314" w:hRule="atLeast"/>
          <w:tblHeader w:val="0"/>
        </w:trPr>
        <w:tc>
          <w:tcPr>
            <w:shd w:fill="bdd4de" w:val="clear"/>
          </w:tcPr>
          <w:p w:rsidR="00000000" w:rsidDel="00000000" w:rsidP="00000000" w:rsidRDefault="00000000" w:rsidRPr="00000000" w14:paraId="00000074">
            <w:pPr>
              <w:jc w:val="center"/>
              <w:rPr>
                <w:b w:val="1"/>
              </w:rPr>
            </w:pPr>
            <w:r w:rsidDel="00000000" w:rsidR="00000000" w:rsidRPr="00000000">
              <w:rPr>
                <w:b w:val="1"/>
                <w:sz w:val="24"/>
                <w:szCs w:val="24"/>
                <w:rtl w:val="0"/>
              </w:rPr>
              <w:t xml:space="preserve">Objective</w:t>
            </w: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75">
            <w:pPr>
              <w:rPr/>
            </w:pPr>
            <w:r w:rsidDel="00000000" w:rsidR="00000000" w:rsidRPr="00000000">
              <w:rPr>
                <w:rtl w:val="0"/>
              </w:rPr>
              <w:t xml:space="preserve">Find and exfiltrate any sensitive information within the domain.</w:t>
            </w:r>
          </w:p>
        </w:tc>
      </w:tr>
      <w:tr>
        <w:trPr>
          <w:cantSplit w:val="0"/>
          <w:trHeight w:val="341" w:hRule="atLeast"/>
          <w:tblHeader w:val="0"/>
        </w:trPr>
        <w:tc>
          <w:tcPr/>
          <w:p w:rsidR="00000000" w:rsidDel="00000000" w:rsidP="00000000" w:rsidRDefault="00000000" w:rsidRPr="00000000" w14:paraId="00000076">
            <w:pPr>
              <w:rPr/>
            </w:pPr>
            <w:r w:rsidDel="00000000" w:rsidR="00000000" w:rsidRPr="00000000">
              <w:rPr>
                <w:rtl w:val="0"/>
              </w:rPr>
              <w:t xml:space="preserve">Escalate privileges.</w:t>
            </w:r>
          </w:p>
        </w:tc>
      </w:tr>
      <w:tr>
        <w:trPr>
          <w:cantSplit w:val="0"/>
          <w:trHeight w:val="350" w:hRule="atLeast"/>
          <w:tblHeader w:val="0"/>
        </w:trPr>
        <w:tc>
          <w:tcPr/>
          <w:p w:rsidR="00000000" w:rsidDel="00000000" w:rsidP="00000000" w:rsidRDefault="00000000" w:rsidRPr="00000000" w14:paraId="00000077">
            <w:pPr>
              <w:rPr/>
            </w:pPr>
            <w:r w:rsidDel="00000000" w:rsidR="00000000" w:rsidRPr="00000000">
              <w:rPr>
                <w:rtl w:val="0"/>
              </w:rPr>
              <w:t xml:space="preserve">Compromise several machines.</w:t>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pStyle w:val="Heading1"/>
        <w:rPr/>
      </w:pPr>
      <w:bookmarkStart w:colFirst="0" w:colLast="0" w:name="_2s8eyo1" w:id="13"/>
      <w:bookmarkEnd w:id="13"/>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2"/>
        <w:jc w:val="center"/>
        <w:rPr/>
      </w:pPr>
      <w:bookmarkStart w:colFirst="0" w:colLast="0" w:name="_tgl1cd57dphe" w:id="14"/>
      <w:bookmarkEnd w:id="14"/>
      <w:r w:rsidDel="00000000" w:rsidR="00000000" w:rsidRPr="00000000">
        <w:rPr>
          <w:rtl w:val="0"/>
        </w:rPr>
        <w:t xml:space="preserve">Penetration Testing Methodology</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pPr>
      <w:bookmarkStart w:colFirst="0" w:colLast="0" w:name="_17dp8vu" w:id="15"/>
      <w:bookmarkEnd w:id="15"/>
      <w:r w:rsidDel="00000000" w:rsidR="00000000" w:rsidRPr="00000000">
        <w:rPr>
          <w:rtl w:val="0"/>
        </w:rPr>
        <w:t xml:space="preserve">Reconnaissance</w:t>
      </w:r>
    </w:p>
    <w:p w:rsidR="00000000" w:rsidDel="00000000" w:rsidP="00000000" w:rsidRDefault="00000000" w:rsidRPr="00000000" w14:paraId="0000007F">
      <w:pPr>
        <w:pStyle w:val="Heading3"/>
        <w:rPr/>
      </w:pPr>
      <w:bookmarkStart w:colFirst="0" w:colLast="0" w:name="_3lzx45vd2jl6" w:id="16"/>
      <w:bookmarkEnd w:id="16"/>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t xml:space="preserve">We begin assessments by checking for any passive (open source) data that may assist the assessors with their tasks. If internal, the assessment team will perform active recon using tools such as Nmap and Bloodhound.</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rPr/>
      </w:pPr>
      <w:bookmarkStart w:colFirst="0" w:colLast="0" w:name="_3rdcrjn" w:id="17"/>
      <w:bookmarkEnd w:id="17"/>
      <w:r w:rsidDel="00000000" w:rsidR="00000000" w:rsidRPr="00000000">
        <w:rPr>
          <w:rtl w:val="0"/>
        </w:rPr>
        <w:t xml:space="preserve">Identification of Vulnerabilities and Services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We use custom, private, and public tools such as Metasploit, hashcat, and Nmap to gain perspective of the network security from a hacker’s point of view. These methods provide Rekall with an understanding of the risks that threaten its information, and also the strengths and weaknesses of the current controls protecting those systems. The results were achieved by mapping the network architecture, identifying hosts and services, enumerating network and system-level vulnerabilities, attempting to discover unexpected hosts within the environment, and eliminating false positives that might have arisen from scanning.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3"/>
        <w:rPr/>
      </w:pPr>
      <w:bookmarkStart w:colFirst="0" w:colLast="0" w:name="_26in1rg" w:id="18"/>
      <w:bookmarkEnd w:id="18"/>
      <w:r w:rsidDel="00000000" w:rsidR="00000000" w:rsidRPr="00000000">
        <w:rPr>
          <w:rtl w:val="0"/>
        </w:rPr>
        <w:t xml:space="preserve">Vulnerability Exploitation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Our normal process is to both manually test each identified vulnerability and use automated tools to exploit these issues. Exploitation of a vulnerability is defined as any action we perform that gives us unauthorized access to the system or the sensitive data.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3"/>
        <w:rPr/>
      </w:pPr>
      <w:bookmarkStart w:colFirst="0" w:colLast="0" w:name="_lnxbz9" w:id="19"/>
      <w:bookmarkEnd w:id="19"/>
      <w:r w:rsidDel="00000000" w:rsidR="00000000" w:rsidRPr="00000000">
        <w:rPr>
          <w:rtl w:val="0"/>
        </w:rPr>
        <w:t xml:space="preserve">Reporting</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Once exploitation is completed and the assessors have completed their objectives, or have done everything possible within the allotted time, the assessment team writes the report, which is the final deliverable to the customer.</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1"/>
        <w:jc w:val="center"/>
        <w:rPr/>
      </w:pPr>
      <w:bookmarkStart w:colFirst="0" w:colLast="0" w:name="_35nkun2" w:id="20"/>
      <w:bookmarkEnd w:id="20"/>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jc w:val="center"/>
        <w:rPr/>
      </w:pPr>
      <w:bookmarkStart w:colFirst="0" w:colLast="0" w:name="_zf3a4holuf89" w:id="21"/>
      <w:bookmarkEnd w:id="21"/>
      <w:r w:rsidDel="00000000" w:rsidR="00000000" w:rsidRPr="00000000">
        <w:rPr>
          <w:rtl w:val="0"/>
        </w:rPr>
        <w:t xml:space="preserve">Scope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Prior to any assessment activities, Rekall and the assessment team will identify targeted systems with a defined range or list of network IP addresses. The assessment team will work directly with the Rekall POC to determine which network ranges are in-scope for the scheduled assessment.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It is Rekall’s responsibility to ensure that IP addresses identified as in-scope are actually controlled by Rekall and are hosted in Rekall-owned facilities (i.e., are not hosted by an external organization). In-scope and excluded IP addresses and ranges are listed below.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1"/>
        <w:jc w:val="center"/>
        <w:rPr/>
      </w:pPr>
      <w:bookmarkStart w:colFirst="0" w:colLast="0" w:name="_44sinio" w:id="22"/>
      <w:bookmarkEnd w:id="22"/>
      <w:r w:rsidDel="00000000" w:rsidR="00000000" w:rsidRPr="00000000">
        <w:rPr>
          <w:rtl w:val="0"/>
        </w:rPr>
      </w:r>
    </w:p>
    <w:p w:rsidR="00000000" w:rsidDel="00000000" w:rsidP="00000000" w:rsidRDefault="00000000" w:rsidRPr="00000000" w14:paraId="00000096">
      <w:pPr>
        <w:pStyle w:val="Heading1"/>
        <w:jc w:val="center"/>
        <w:rPr/>
      </w:pPr>
      <w:bookmarkStart w:colFirst="0" w:colLast="0" w:name="_ifrwezlz00sj" w:id="23"/>
      <w:bookmarkEnd w:id="23"/>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2"/>
        <w:jc w:val="center"/>
        <w:rPr/>
      </w:pPr>
      <w:bookmarkStart w:colFirst="0" w:colLast="0" w:name="_x5kpi12umwq3" w:id="24"/>
      <w:bookmarkEnd w:id="24"/>
      <w:r w:rsidDel="00000000" w:rsidR="00000000" w:rsidRPr="00000000">
        <w:rPr>
          <w:rtl w:val="0"/>
        </w:rPr>
        <w:t xml:space="preserve">Executive Summary of Findings</w:t>
      </w:r>
    </w:p>
    <w:p w:rsidR="00000000" w:rsidDel="00000000" w:rsidP="00000000" w:rsidRDefault="00000000" w:rsidRPr="00000000" w14:paraId="00000098">
      <w:pPr>
        <w:pStyle w:val="Heading2"/>
        <w:rPr/>
      </w:pPr>
      <w:bookmarkStart w:colFirst="0" w:colLast="0" w:name="_2jxsxqh" w:id="25"/>
      <w:bookmarkEnd w:id="25"/>
      <w:r w:rsidDel="00000000" w:rsidR="00000000" w:rsidRPr="00000000">
        <w:rPr>
          <w:rtl w:val="0"/>
        </w:rPr>
      </w:r>
    </w:p>
    <w:p w:rsidR="00000000" w:rsidDel="00000000" w:rsidP="00000000" w:rsidRDefault="00000000" w:rsidRPr="00000000" w14:paraId="00000099">
      <w:pPr>
        <w:pStyle w:val="Heading3"/>
        <w:rPr/>
      </w:pPr>
      <w:bookmarkStart w:colFirst="0" w:colLast="0" w:name="_z337ya" w:id="26"/>
      <w:bookmarkEnd w:id="26"/>
      <w:r w:rsidDel="00000000" w:rsidR="00000000" w:rsidRPr="00000000">
        <w:rPr>
          <w:rtl w:val="0"/>
        </w:rPr>
        <w:t xml:space="preserve">Grading Methodology</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t xml:space="preserve">Each finding was classified according to its severity, reflecting the risk each such vulnerability may pose to the business processes implemented by the application, based on the following criteria:</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b w:val="1"/>
          <w:color w:val="ff0000"/>
          <w:rtl w:val="0"/>
        </w:rPr>
        <w:t xml:space="preserve">Critical</w:t>
      </w:r>
      <w:r w:rsidDel="00000000" w:rsidR="00000000" w:rsidRPr="00000000">
        <w:rPr>
          <w:rtl w:val="0"/>
        </w:rPr>
        <w:t xml:space="preserve">:</w:t>
        <w:tab/>
        <w:t xml:space="preserve"> Immediate threat to key business processes.</w:t>
      </w:r>
    </w:p>
    <w:p w:rsidR="00000000" w:rsidDel="00000000" w:rsidP="00000000" w:rsidRDefault="00000000" w:rsidRPr="00000000" w14:paraId="0000009E">
      <w:pPr>
        <w:rPr/>
      </w:pPr>
      <w:r w:rsidDel="00000000" w:rsidR="00000000" w:rsidRPr="00000000">
        <w:rPr>
          <w:b w:val="1"/>
          <w:color w:val="ff9900"/>
          <w:rtl w:val="0"/>
        </w:rPr>
        <w:t xml:space="preserve">High</w:t>
      </w:r>
      <w:r w:rsidDel="00000000" w:rsidR="00000000" w:rsidRPr="00000000">
        <w:rPr>
          <w:rtl w:val="0"/>
        </w:rPr>
        <w:t xml:space="preserve">:</w:t>
        <w:tab/>
        <w:tab/>
        <w:t xml:space="preserve"> Indirect threat to key business processes/threat to secondary business processes.</w:t>
      </w:r>
    </w:p>
    <w:p w:rsidR="00000000" w:rsidDel="00000000" w:rsidP="00000000" w:rsidRDefault="00000000" w:rsidRPr="00000000" w14:paraId="0000009F">
      <w:pPr>
        <w:rPr/>
      </w:pPr>
      <w:r w:rsidDel="00000000" w:rsidR="00000000" w:rsidRPr="00000000">
        <w:rPr>
          <w:b w:val="1"/>
          <w:color w:val="0000ff"/>
          <w:rtl w:val="0"/>
        </w:rPr>
        <w:t xml:space="preserve">Medium</w:t>
      </w:r>
      <w:r w:rsidDel="00000000" w:rsidR="00000000" w:rsidRPr="00000000">
        <w:rPr>
          <w:rtl w:val="0"/>
        </w:rPr>
        <w:t xml:space="preserve">:</w:t>
        <w:tab/>
        <w:t xml:space="preserve"> Indirect or partial threat to business processes. </w:t>
      </w:r>
    </w:p>
    <w:p w:rsidR="00000000" w:rsidDel="00000000" w:rsidP="00000000" w:rsidRDefault="00000000" w:rsidRPr="00000000" w14:paraId="000000A0">
      <w:pPr>
        <w:rPr/>
      </w:pPr>
      <w:r w:rsidDel="00000000" w:rsidR="00000000" w:rsidRPr="00000000">
        <w:rPr>
          <w:b w:val="1"/>
          <w:color w:val="008000"/>
          <w:rtl w:val="0"/>
        </w:rPr>
        <w:t xml:space="preserve">Low</w:t>
      </w:r>
      <w:r w:rsidDel="00000000" w:rsidR="00000000" w:rsidRPr="00000000">
        <w:rPr>
          <w:rtl w:val="0"/>
        </w:rPr>
        <w:t xml:space="preserve">:</w:t>
        <w:tab/>
        <w:tab/>
        <w:t xml:space="preserve"> No direct threat exists; vulnerability may be leveraged with other vulnerabilities.</w:t>
      </w:r>
    </w:p>
    <w:p w:rsidR="00000000" w:rsidDel="00000000" w:rsidP="00000000" w:rsidRDefault="00000000" w:rsidRPr="00000000" w14:paraId="000000A1">
      <w:pPr>
        <w:rPr/>
      </w:pPr>
      <w:r w:rsidDel="00000000" w:rsidR="00000000" w:rsidRPr="00000000">
        <w:rPr>
          <w:color w:val="b5b5b5"/>
          <w:rtl w:val="0"/>
        </w:rPr>
        <w:t xml:space="preserve">Informational</w:t>
      </w:r>
      <w:r w:rsidDel="00000000" w:rsidR="00000000" w:rsidRPr="00000000">
        <w:rPr>
          <w:rtl w:val="0"/>
        </w:rPr>
        <w:t xml:space="preserve">:    No threat; however, it is data that may be used in a future attack.</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As the following grid shows, each threat is assessed in terms of both its potential impact on the business and the likelihood of exploitation: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0" distT="0" distL="0" distR="0">
            <wp:extent cx="5943600" cy="3545840"/>
            <wp:effectExtent b="0" l="0" r="0" t="0"/>
            <wp:docPr descr="Chart&#10;&#10;Description automatically generated with medium confidence" id="19" name="image17.png"/>
            <a:graphic>
              <a:graphicData uri="http://schemas.openxmlformats.org/drawingml/2006/picture">
                <pic:pic>
                  <pic:nvPicPr>
                    <pic:cNvPr descr="Chart&#10;&#10;Description automatically generated with medium confidence" id="0" name="image17.png"/>
                    <pic:cNvPicPr preferRelativeResize="0"/>
                  </pic:nvPicPr>
                  <pic:blipFill>
                    <a:blip r:embed="rId7"/>
                    <a:srcRect b="0" l="0" r="0" t="0"/>
                    <a:stretch>
                      <a:fillRect/>
                    </a:stretch>
                  </pic:blipFill>
                  <pic:spPr>
                    <a:xfrm>
                      <a:off x="0" y="0"/>
                      <a:ext cx="5943600" cy="354584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3"/>
        <w:rPr/>
      </w:pPr>
      <w:bookmarkStart w:colFirst="0" w:colLast="0" w:name="_q7qmjox23jro" w:id="27"/>
      <w:bookmarkEnd w:id="27"/>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3"/>
        <w:rPr/>
      </w:pPr>
      <w:bookmarkStart w:colFirst="0" w:colLast="0" w:name="_nntf0x9u7qng" w:id="28"/>
      <w:bookmarkEnd w:id="28"/>
      <w:r w:rsidDel="00000000" w:rsidR="00000000" w:rsidRPr="00000000">
        <w:rPr>
          <w:rtl w:val="0"/>
        </w:rPr>
        <w:t xml:space="preserve">Summary of Strengths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While the assessment team was successful in finding several vulnerabilities, the team also recognized several strengths within Rekall’s environment. These positives highlight the effective countermeasures and defenses that successfully prevented, detected, or denied an attack technique or tactic from occurring.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rPr>
      </w:pPr>
      <w:r w:rsidDel="00000000" w:rsidR="00000000" w:rsidRPr="00000000">
        <w:rPr>
          <w:highlight w:val="yellow"/>
          <w:rtl w:val="0"/>
        </w:rPr>
        <w:t xml:space="preserve">JavaScript Client-side Input Validation</w:t>
      </w:r>
    </w:p>
    <w:p w:rsidR="00000000" w:rsidDel="00000000" w:rsidP="00000000" w:rsidRDefault="00000000" w:rsidRPr="00000000" w14:paraId="000000A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u w:val="none"/>
        </w:rPr>
      </w:pPr>
      <w:r w:rsidDel="00000000" w:rsidR="00000000" w:rsidRPr="00000000">
        <w:rPr>
          <w:highlight w:val="yellow"/>
          <w:rtl w:val="0"/>
        </w:rPr>
        <w:t xml:space="preserve">Security Testing and Monitoring for Apache servers</w:t>
      </w:r>
    </w:p>
    <w:p w:rsidR="00000000" w:rsidDel="00000000" w:rsidP="00000000" w:rsidRDefault="00000000" w:rsidRPr="00000000" w14:paraId="000000A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u w:val="none"/>
        </w:rPr>
      </w:pPr>
      <w:r w:rsidDel="00000000" w:rsidR="00000000" w:rsidRPr="00000000">
        <w:rPr>
          <w:highlight w:val="yellow"/>
          <w:rtl w:val="0"/>
        </w:rPr>
        <w:t xml:space="preserve">Injection points are not readily available</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3"/>
        <w:rPr/>
      </w:pPr>
      <w:bookmarkStart w:colFirst="0" w:colLast="0" w:name="_1y810tw" w:id="29"/>
      <w:bookmarkEnd w:id="29"/>
      <w:r w:rsidDel="00000000" w:rsidR="00000000" w:rsidRPr="00000000">
        <w:rPr>
          <w:rtl w:val="0"/>
        </w:rPr>
        <w:t xml:space="preserve">Summary of Weaknesses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We successfully found several critical vulnerabilities that should be immediately addressed in order to prevent an adversary from compromising the network. These findings are not specific to a software version but are more general and systemic vulnerabilities.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numPr>
          <w:ilvl w:val="0"/>
          <w:numId w:val="13"/>
        </w:numPr>
        <w:ind w:left="720" w:hanging="360"/>
        <w:rPr>
          <w:highlight w:val="yellow"/>
        </w:rPr>
      </w:pPr>
      <w:r w:rsidDel="00000000" w:rsidR="00000000" w:rsidRPr="00000000">
        <w:rPr>
          <w:highlight w:val="yellow"/>
          <w:rtl w:val="0"/>
        </w:rPr>
        <w:t xml:space="preserve">Web App Servers can be infected by XSS, SQL, and PHP Injection </w:t>
      </w:r>
    </w:p>
    <w:p w:rsidR="00000000" w:rsidDel="00000000" w:rsidP="00000000" w:rsidRDefault="00000000" w:rsidRPr="00000000" w14:paraId="000000B6">
      <w:pPr>
        <w:numPr>
          <w:ilvl w:val="0"/>
          <w:numId w:val="13"/>
        </w:numPr>
        <w:ind w:left="720" w:hanging="360"/>
        <w:rPr>
          <w:highlight w:val="yellow"/>
          <w:u w:val="none"/>
        </w:rPr>
      </w:pPr>
      <w:r w:rsidDel="00000000" w:rsidR="00000000" w:rsidRPr="00000000">
        <w:rPr>
          <w:highlight w:val="yellow"/>
          <w:rtl w:val="0"/>
        </w:rPr>
        <w:t xml:space="preserve">Scripts can be uploaded where images can be browsed.</w:t>
      </w:r>
    </w:p>
    <w:p w:rsidR="00000000" w:rsidDel="00000000" w:rsidP="00000000" w:rsidRDefault="00000000" w:rsidRPr="00000000" w14:paraId="000000B7">
      <w:pPr>
        <w:numPr>
          <w:ilvl w:val="0"/>
          <w:numId w:val="13"/>
        </w:numPr>
        <w:ind w:left="720" w:hanging="360"/>
        <w:rPr>
          <w:highlight w:val="yellow"/>
          <w:u w:val="none"/>
        </w:rPr>
      </w:pPr>
      <w:r w:rsidDel="00000000" w:rsidR="00000000" w:rsidRPr="00000000">
        <w:rPr>
          <w:highlight w:val="yellow"/>
          <w:rtl w:val="0"/>
        </w:rPr>
        <w:t xml:space="preserve">GitHub Repository files</w:t>
      </w:r>
    </w:p>
    <w:p w:rsidR="00000000" w:rsidDel="00000000" w:rsidP="00000000" w:rsidRDefault="00000000" w:rsidRPr="00000000" w14:paraId="000000B8">
      <w:pPr>
        <w:numPr>
          <w:ilvl w:val="0"/>
          <w:numId w:val="13"/>
        </w:numPr>
        <w:ind w:left="720" w:hanging="360"/>
        <w:rPr>
          <w:highlight w:val="yellow"/>
          <w:u w:val="none"/>
        </w:rPr>
      </w:pPr>
      <w:r w:rsidDel="00000000" w:rsidR="00000000" w:rsidRPr="00000000">
        <w:rPr>
          <w:highlight w:val="yellow"/>
          <w:rtl w:val="0"/>
        </w:rPr>
        <w:t xml:space="preserve">Passwords lack encryption</w:t>
      </w:r>
    </w:p>
    <w:p w:rsidR="00000000" w:rsidDel="00000000" w:rsidP="00000000" w:rsidRDefault="00000000" w:rsidRPr="00000000" w14:paraId="000000B9">
      <w:pPr>
        <w:numPr>
          <w:ilvl w:val="0"/>
          <w:numId w:val="13"/>
        </w:numPr>
        <w:ind w:left="720" w:hanging="360"/>
        <w:rPr>
          <w:highlight w:val="yellow"/>
          <w:u w:val="none"/>
        </w:rPr>
      </w:pPr>
      <w:r w:rsidDel="00000000" w:rsidR="00000000" w:rsidRPr="00000000">
        <w:rPr>
          <w:highlight w:val="yellow"/>
          <w:rtl w:val="0"/>
        </w:rPr>
        <w:t xml:space="preserve">Remote Shell access through e-mail protocols</w:t>
      </w:r>
    </w:p>
    <w:p w:rsidR="00000000" w:rsidDel="00000000" w:rsidP="00000000" w:rsidRDefault="00000000" w:rsidRPr="00000000" w14:paraId="000000BA">
      <w:pPr>
        <w:numPr>
          <w:ilvl w:val="0"/>
          <w:numId w:val="13"/>
        </w:numPr>
        <w:ind w:left="720" w:hanging="360"/>
        <w:rPr>
          <w:highlight w:val="yellow"/>
          <w:u w:val="none"/>
        </w:rPr>
      </w:pPr>
      <w:r w:rsidDel="00000000" w:rsidR="00000000" w:rsidRPr="00000000">
        <w:rPr>
          <w:highlight w:val="yellow"/>
          <w:rtl w:val="0"/>
        </w:rPr>
        <w:t xml:space="preserve">Exposed HTML data</w:t>
      </w:r>
    </w:p>
    <w:p w:rsidR="00000000" w:rsidDel="00000000" w:rsidP="00000000" w:rsidRDefault="00000000" w:rsidRPr="00000000" w14:paraId="000000BB">
      <w:pPr>
        <w:numPr>
          <w:ilvl w:val="0"/>
          <w:numId w:val="13"/>
        </w:numPr>
        <w:ind w:left="720" w:hanging="360"/>
        <w:rPr>
          <w:highlight w:val="yellow"/>
          <w:u w:val="none"/>
        </w:rPr>
      </w:pPr>
      <w:r w:rsidDel="00000000" w:rsidR="00000000" w:rsidRPr="00000000">
        <w:rPr>
          <w:highlight w:val="yellow"/>
          <w:rtl w:val="0"/>
        </w:rPr>
        <w:t xml:space="preserve">Remote Code Execution</w:t>
      </w:r>
    </w:p>
    <w:p w:rsidR="00000000" w:rsidDel="00000000" w:rsidP="00000000" w:rsidRDefault="00000000" w:rsidRPr="00000000" w14:paraId="000000BC">
      <w:pPr>
        <w:numPr>
          <w:ilvl w:val="0"/>
          <w:numId w:val="13"/>
        </w:numPr>
        <w:ind w:left="720" w:hanging="360"/>
        <w:rPr>
          <w:highlight w:val="yellow"/>
          <w:u w:val="none"/>
        </w:rPr>
      </w:pPr>
      <w:r w:rsidDel="00000000" w:rsidR="00000000" w:rsidRPr="00000000">
        <w:rPr>
          <w:highlight w:val="yellow"/>
          <w:rtl w:val="0"/>
        </w:rPr>
        <w:t xml:space="preserve">NMap scanning of open local ports</w:t>
      </w:r>
    </w:p>
    <w:p w:rsidR="00000000" w:rsidDel="00000000" w:rsidP="00000000" w:rsidRDefault="00000000" w:rsidRPr="00000000" w14:paraId="000000BD">
      <w:pPr>
        <w:numPr>
          <w:ilvl w:val="0"/>
          <w:numId w:val="13"/>
        </w:numPr>
        <w:ind w:left="720" w:hanging="360"/>
        <w:rPr>
          <w:highlight w:val="yellow"/>
          <w:u w:val="none"/>
        </w:rPr>
      </w:pPr>
      <w:r w:rsidDel="00000000" w:rsidR="00000000" w:rsidRPr="00000000">
        <w:rPr>
          <w:highlight w:val="yellow"/>
          <w:rtl w:val="0"/>
        </w:rPr>
        <w:t xml:space="preserve">FTP Enumeration</w:t>
      </w:r>
    </w:p>
    <w:p w:rsidR="00000000" w:rsidDel="00000000" w:rsidP="00000000" w:rsidRDefault="00000000" w:rsidRPr="00000000" w14:paraId="000000BE">
      <w:pPr>
        <w:ind w:left="720" w:firstLine="0"/>
        <w:rPr>
          <w:highlight w:val="yellow"/>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jc w:val="center"/>
        <w:rPr/>
      </w:pPr>
      <w:r w:rsidDel="00000000" w:rsidR="00000000" w:rsidRPr="00000000">
        <w:rPr>
          <w:rtl w:val="0"/>
        </w:rPr>
      </w:r>
    </w:p>
    <w:p w:rsidR="00000000" w:rsidDel="00000000" w:rsidP="00000000" w:rsidRDefault="00000000" w:rsidRPr="00000000" w14:paraId="000000C2">
      <w:pPr>
        <w:rPr/>
      </w:pP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2"/>
        <w:jc w:val="center"/>
        <w:rPr/>
      </w:pPr>
      <w:bookmarkStart w:colFirst="0" w:colLast="0" w:name="_53qin3q0b0zf" w:id="30"/>
      <w:bookmarkEnd w:id="30"/>
      <w:r w:rsidDel="00000000" w:rsidR="00000000" w:rsidRPr="00000000">
        <w:rPr>
          <w:rtl w:val="0"/>
        </w:rPr>
        <w:t xml:space="preserve">Executive Summary</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highlight w:val="yellow"/>
        </w:rPr>
      </w:pPr>
      <w:r w:rsidDel="00000000" w:rsidR="00000000" w:rsidRPr="00000000">
        <w:rPr>
          <w:highlight w:val="yellow"/>
          <w:rtl w:val="0"/>
        </w:rPr>
        <w:t xml:space="preserve">Ohio Visual Inc. was contracted to conduct a Penetration test of TotalRekall’s web applications and operating systems consisting of Windows and Linux. During our testing we found various malicious practices that could be used against the company. Files and systems were able to be extracted, uploaded, and changed. Sensitive data that was exposed was used to conduct these tests.</w:t>
      </w:r>
    </w:p>
    <w:p w:rsidR="00000000" w:rsidDel="00000000" w:rsidP="00000000" w:rsidRDefault="00000000" w:rsidRPr="00000000" w14:paraId="000000C6">
      <w:pPr>
        <w:rPr>
          <w:highlight w:val="yellow"/>
        </w:rPr>
      </w:pPr>
      <w:r w:rsidDel="00000000" w:rsidR="00000000" w:rsidRPr="00000000">
        <w:rPr>
          <w:rtl w:val="0"/>
        </w:rPr>
      </w:r>
    </w:p>
    <w:p w:rsidR="00000000" w:rsidDel="00000000" w:rsidP="00000000" w:rsidRDefault="00000000" w:rsidRPr="00000000" w14:paraId="000000C7">
      <w:pPr>
        <w:rPr>
          <w:highlight w:val="yellow"/>
        </w:rPr>
      </w:pPr>
      <w:r w:rsidDel="00000000" w:rsidR="00000000" w:rsidRPr="00000000">
        <w:rPr>
          <w:highlight w:val="yellow"/>
          <w:rtl w:val="0"/>
        </w:rPr>
        <w:t xml:space="preserve">On day one, Web Applications were tested. Cross Site Scripting (XSS) was one of the first vulnerabilities found. Reflected XSS was successful on the Welcome page. A Stored XSS attack was successful on the Comments page. SQL Injection using true statements were used on the password line of the Login page leading to infiltration. Local File Inclusion was recognized as a possible attack and within a file uploading section of the Memory Planner page, a PHP script was executed. By using sensitive data we are able to inject PHP script into the URL therefore changing what is displayed on the screen, in this case it was password files. Review of HTML source code shows usernames and passwords were found within the HTML source of the Login page.</w:t>
      </w:r>
    </w:p>
    <w:p w:rsidR="00000000" w:rsidDel="00000000" w:rsidP="00000000" w:rsidRDefault="00000000" w:rsidRPr="00000000" w14:paraId="000000C8">
      <w:pPr>
        <w:rPr>
          <w:highlight w:val="yellow"/>
        </w:rPr>
      </w:pPr>
      <w:r w:rsidDel="00000000" w:rsidR="00000000" w:rsidRPr="00000000">
        <w:rPr>
          <w:rtl w:val="0"/>
        </w:rPr>
      </w:r>
    </w:p>
    <w:p w:rsidR="00000000" w:rsidDel="00000000" w:rsidP="00000000" w:rsidRDefault="00000000" w:rsidRPr="00000000" w14:paraId="000000C9">
      <w:pPr>
        <w:rPr>
          <w:highlight w:val="yellow"/>
        </w:rPr>
      </w:pPr>
      <w:r w:rsidDel="00000000" w:rsidR="00000000" w:rsidRPr="00000000">
        <w:rPr>
          <w:highlight w:val="yellow"/>
          <w:rtl w:val="0"/>
        </w:rPr>
        <w:t xml:space="preserve">On day two, Linux Servers were examined. Using Open Source Intelligence we uncovered IP’s on public record, this needs to be scrubbed. Both Linux and Windows machines were exposed to NMap scanning. This led us to all open ports within the system to conduct testing. Metasploit Meterpreter shells were able to be opened up on accessible ports across the server. HTTP ports were used to inject remote code into Linux servers. </w:t>
      </w:r>
    </w:p>
    <w:p w:rsidR="00000000" w:rsidDel="00000000" w:rsidP="00000000" w:rsidRDefault="00000000" w:rsidRPr="00000000" w14:paraId="000000CA">
      <w:pPr>
        <w:rPr>
          <w:highlight w:val="yellow"/>
        </w:rPr>
      </w:pPr>
      <w:r w:rsidDel="00000000" w:rsidR="00000000" w:rsidRPr="00000000">
        <w:rPr>
          <w:rtl w:val="0"/>
        </w:rPr>
      </w:r>
    </w:p>
    <w:p w:rsidR="00000000" w:rsidDel="00000000" w:rsidP="00000000" w:rsidRDefault="00000000" w:rsidRPr="00000000" w14:paraId="000000CB">
      <w:pPr>
        <w:rPr>
          <w:highlight w:val="yellow"/>
        </w:rPr>
      </w:pPr>
      <w:r w:rsidDel="00000000" w:rsidR="00000000" w:rsidRPr="00000000">
        <w:rPr>
          <w:highlight w:val="yellow"/>
          <w:rtl w:val="0"/>
        </w:rPr>
        <w:t xml:space="preserve">On day three, Windows servers were also vulnerable. Having open ports for file transferring can be used against the server to extract important information. A look at account management and hardening should take place. E-mail servers were found to be unsecure. As there was no protection set up, enumerating remote hosts was all we needed for file extraction.</w:t>
      </w:r>
    </w:p>
    <w:p w:rsidR="00000000" w:rsidDel="00000000" w:rsidP="00000000" w:rsidRDefault="00000000" w:rsidRPr="00000000" w14:paraId="000000CC">
      <w:pPr>
        <w:rPr>
          <w:highlight w:val="yellow"/>
        </w:rPr>
      </w:pPr>
      <w:r w:rsidDel="00000000" w:rsidR="00000000" w:rsidRPr="00000000">
        <w:rPr>
          <w:highlight w:val="yellow"/>
          <w:rtl w:val="0"/>
        </w:rPr>
        <w:t xml:space="preserve"> </w:t>
      </w:r>
    </w:p>
    <w:p w:rsidR="00000000" w:rsidDel="00000000" w:rsidP="00000000" w:rsidRDefault="00000000" w:rsidRPr="00000000" w14:paraId="000000CD">
      <w:pPr>
        <w:rPr>
          <w:highlight w:val="yellow"/>
        </w:rPr>
      </w:pPr>
      <w:r w:rsidDel="00000000" w:rsidR="00000000" w:rsidRPr="00000000">
        <w:rPr>
          <w:highlight w:val="yellow"/>
          <w:rtl w:val="0"/>
        </w:rPr>
        <w:t xml:space="preserve">We hope you read through this report with confidence that the mitigation techniques suggested are stated to leading TotalRekall and Ohio Visual to create more secure operating systems and company web apps.</w:t>
      </w:r>
    </w:p>
    <w:p w:rsidR="00000000" w:rsidDel="00000000" w:rsidP="00000000" w:rsidRDefault="00000000" w:rsidRPr="00000000" w14:paraId="000000CE">
      <w:pPr>
        <w:pStyle w:val="Heading2"/>
        <w:jc w:val="center"/>
        <w:rPr/>
      </w:pPr>
      <w:bookmarkStart w:colFirst="0" w:colLast="0" w:name="_pdwbwg1bqb1d" w:id="31"/>
      <w:bookmarkEnd w:id="31"/>
      <w:r w:rsidDel="00000000" w:rsidR="00000000" w:rsidRPr="00000000">
        <w:rPr>
          <w:rtl w:val="0"/>
        </w:rPr>
      </w:r>
    </w:p>
    <w:p w:rsidR="00000000" w:rsidDel="00000000" w:rsidP="00000000" w:rsidRDefault="00000000" w:rsidRPr="00000000" w14:paraId="000000CF">
      <w:pPr>
        <w:pStyle w:val="Heading2"/>
        <w:jc w:val="center"/>
        <w:rPr/>
      </w:pPr>
      <w:bookmarkStart w:colFirst="0" w:colLast="0" w:name="_tesz7376u80q" w:id="32"/>
      <w:bookmarkEnd w:id="32"/>
      <w:r w:rsidDel="00000000" w:rsidR="00000000" w:rsidRPr="00000000">
        <w:rPr>
          <w:rtl w:val="0"/>
        </w:rPr>
      </w:r>
    </w:p>
    <w:p w:rsidR="00000000" w:rsidDel="00000000" w:rsidP="00000000" w:rsidRDefault="00000000" w:rsidRPr="00000000" w14:paraId="000000D0">
      <w:pPr>
        <w:pStyle w:val="Heading2"/>
        <w:jc w:val="center"/>
        <w:rPr/>
      </w:pPr>
      <w:bookmarkStart w:colFirst="0" w:colLast="0" w:name="_w7twrzgr83pk" w:id="33"/>
      <w:bookmarkEnd w:id="33"/>
      <w:r w:rsidDel="00000000" w:rsidR="00000000" w:rsidRPr="00000000">
        <w:rPr>
          <w:rtl w:val="0"/>
        </w:rPr>
      </w:r>
    </w:p>
    <w:p w:rsidR="00000000" w:rsidDel="00000000" w:rsidP="00000000" w:rsidRDefault="00000000" w:rsidRPr="00000000" w14:paraId="000000D1">
      <w:pPr>
        <w:pStyle w:val="Heading2"/>
        <w:jc w:val="center"/>
        <w:rPr/>
      </w:pPr>
      <w:bookmarkStart w:colFirst="0" w:colLast="0" w:name="_cfhhjz91pgo" w:id="34"/>
      <w:bookmarkEnd w:id="34"/>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2"/>
        <w:jc w:val="center"/>
        <w:rPr/>
      </w:pPr>
      <w:bookmarkStart w:colFirst="0" w:colLast="0" w:name="_tr5kilpcz7z8" w:id="35"/>
      <w:bookmarkEnd w:id="35"/>
      <w:r w:rsidDel="00000000" w:rsidR="00000000" w:rsidRPr="00000000">
        <w:rPr>
          <w:rtl w:val="0"/>
        </w:rPr>
        <w:t xml:space="preserve">Summary</w:t>
      </w:r>
      <w:r w:rsidDel="00000000" w:rsidR="00000000" w:rsidRPr="00000000">
        <w:rPr>
          <w:rtl w:val="0"/>
        </w:rPr>
        <w:t xml:space="preserve"> Vulnerability Overview</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tbl>
      <w:tblPr>
        <w:tblStyle w:val="Table5"/>
        <w:tblW w:w="8880.0" w:type="dxa"/>
        <w:jc w:val="left"/>
        <w:tblInd w:w="-6.999999999999993"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7410"/>
        <w:gridCol w:w="1470"/>
        <w:tblGridChange w:id="0">
          <w:tblGrid>
            <w:gridCol w:w="7410"/>
            <w:gridCol w:w="1470"/>
          </w:tblGrid>
        </w:tblGridChange>
      </w:tblGrid>
      <w:tr>
        <w:trPr>
          <w:cantSplit w:val="0"/>
          <w:trHeight w:val="294" w:hRule="atLeast"/>
          <w:tblHeader w:val="0"/>
        </w:trPr>
        <w:tc>
          <w:tcPr>
            <w:shd w:fill="003366" w:val="clear"/>
            <w:vAlign w:val="center"/>
          </w:tcPr>
          <w:p w:rsidR="00000000" w:rsidDel="00000000" w:rsidP="00000000" w:rsidRDefault="00000000" w:rsidRPr="00000000" w14:paraId="000000D5">
            <w:pPr>
              <w:jc w:val="center"/>
              <w:rPr>
                <w:b w:val="1"/>
                <w:color w:val="ffffff"/>
              </w:rPr>
            </w:pPr>
            <w:r w:rsidDel="00000000" w:rsidR="00000000" w:rsidRPr="00000000">
              <w:rPr>
                <w:b w:val="1"/>
                <w:color w:val="ffffff"/>
                <w:rtl w:val="0"/>
              </w:rPr>
              <w:t xml:space="preserve">Vulnerability</w:t>
            </w:r>
          </w:p>
        </w:tc>
        <w:tc>
          <w:tcPr>
            <w:shd w:fill="003366" w:val="clear"/>
            <w:vAlign w:val="center"/>
          </w:tcPr>
          <w:p w:rsidR="00000000" w:rsidDel="00000000" w:rsidP="00000000" w:rsidRDefault="00000000" w:rsidRPr="00000000" w14:paraId="000000D6">
            <w:pPr>
              <w:jc w:val="center"/>
              <w:rPr>
                <w:b w:val="1"/>
                <w:color w:val="ffffff"/>
              </w:rPr>
            </w:pPr>
            <w:r w:rsidDel="00000000" w:rsidR="00000000" w:rsidRPr="00000000">
              <w:rPr>
                <w:b w:val="1"/>
                <w:color w:val="ffffff"/>
                <w:rtl w:val="0"/>
              </w:rPr>
              <w:t xml:space="preserve">Severity</w:t>
            </w:r>
          </w:p>
        </w:tc>
      </w:tr>
      <w:tr>
        <w:trPr>
          <w:cantSplit w:val="0"/>
          <w:trHeight w:val="360" w:hRule="atLeast"/>
          <w:tblHeader w:val="0"/>
        </w:trPr>
        <w:tc>
          <w:tcPr>
            <w:shd w:fill="ffff00" w:val="clear"/>
            <w:vAlign w:val="center"/>
          </w:tcPr>
          <w:p w:rsidR="00000000" w:rsidDel="00000000" w:rsidP="00000000" w:rsidRDefault="00000000" w:rsidRPr="00000000" w14:paraId="000000D7">
            <w:pPr>
              <w:rPr/>
            </w:pPr>
            <w:r w:rsidDel="00000000" w:rsidR="00000000" w:rsidRPr="00000000">
              <w:rPr>
                <w:rtl w:val="0"/>
              </w:rPr>
              <w:t xml:space="preserve">1. XSS Reflected</w:t>
            </w:r>
          </w:p>
        </w:tc>
        <w:tc>
          <w:tcPr>
            <w:shd w:fill="ffff00" w:val="clear"/>
            <w:vAlign w:val="center"/>
          </w:tcPr>
          <w:p w:rsidR="00000000" w:rsidDel="00000000" w:rsidP="00000000" w:rsidRDefault="00000000" w:rsidRPr="00000000" w14:paraId="000000D8">
            <w:pPr>
              <w:jc w:val="center"/>
              <w:rPr>
                <w:b w:val="1"/>
                <w:color w:val="0000ff"/>
              </w:rPr>
            </w:pPr>
            <w:r w:rsidDel="00000000" w:rsidR="00000000" w:rsidRPr="00000000">
              <w:rPr>
                <w:b w:val="1"/>
                <w:color w:val="0000ff"/>
                <w:rtl w:val="0"/>
              </w:rPr>
              <w:t xml:space="preserve">Medium</w:t>
            </w:r>
          </w:p>
        </w:tc>
      </w:tr>
      <w:tr>
        <w:trPr>
          <w:cantSplit w:val="0"/>
          <w:trHeight w:val="360" w:hRule="atLeast"/>
          <w:tblHeader w:val="0"/>
        </w:trPr>
        <w:tc>
          <w:tcPr>
            <w:shd w:fill="ffff00" w:val="clear"/>
            <w:vAlign w:val="center"/>
          </w:tcPr>
          <w:p w:rsidR="00000000" w:rsidDel="00000000" w:rsidP="00000000" w:rsidRDefault="00000000" w:rsidRPr="00000000" w14:paraId="000000D9">
            <w:pPr>
              <w:rPr/>
            </w:pPr>
            <w:r w:rsidDel="00000000" w:rsidR="00000000" w:rsidRPr="00000000">
              <w:rPr>
                <w:rtl w:val="0"/>
              </w:rPr>
              <w:t xml:space="preserve">2. XXS Stored</w:t>
            </w:r>
          </w:p>
        </w:tc>
        <w:tc>
          <w:tcPr>
            <w:shd w:fill="ffff00" w:val="clear"/>
            <w:vAlign w:val="center"/>
          </w:tcPr>
          <w:p w:rsidR="00000000" w:rsidDel="00000000" w:rsidP="00000000" w:rsidRDefault="00000000" w:rsidRPr="00000000" w14:paraId="000000DA">
            <w:pPr>
              <w:jc w:val="center"/>
              <w:rPr>
                <w:b w:val="1"/>
                <w:color w:val="0000ff"/>
              </w:rPr>
            </w:pPr>
            <w:r w:rsidDel="00000000" w:rsidR="00000000" w:rsidRPr="00000000">
              <w:rPr>
                <w:b w:val="1"/>
                <w:color w:val="0000ff"/>
                <w:rtl w:val="0"/>
              </w:rPr>
              <w:t xml:space="preserve">Medium</w:t>
            </w:r>
          </w:p>
        </w:tc>
      </w:tr>
      <w:tr>
        <w:trPr>
          <w:cantSplit w:val="0"/>
          <w:trHeight w:val="360" w:hRule="atLeast"/>
          <w:tblHeader w:val="0"/>
        </w:trPr>
        <w:tc>
          <w:tcPr>
            <w:shd w:fill="ffff00" w:val="clear"/>
            <w:vAlign w:val="center"/>
          </w:tcPr>
          <w:p w:rsidR="00000000" w:rsidDel="00000000" w:rsidP="00000000" w:rsidRDefault="00000000" w:rsidRPr="00000000" w14:paraId="000000DB">
            <w:pPr>
              <w:rPr/>
            </w:pPr>
            <w:r w:rsidDel="00000000" w:rsidR="00000000" w:rsidRPr="00000000">
              <w:rPr>
                <w:rtl w:val="0"/>
              </w:rPr>
              <w:t xml:space="preserve">3. PHP Injection</w:t>
            </w:r>
          </w:p>
        </w:tc>
        <w:tc>
          <w:tcPr>
            <w:shd w:fill="ffff00" w:val="clear"/>
            <w:vAlign w:val="center"/>
          </w:tcPr>
          <w:p w:rsidR="00000000" w:rsidDel="00000000" w:rsidP="00000000" w:rsidRDefault="00000000" w:rsidRPr="00000000" w14:paraId="000000DC">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DD">
            <w:pPr>
              <w:rPr/>
            </w:pPr>
            <w:r w:rsidDel="00000000" w:rsidR="00000000" w:rsidRPr="00000000">
              <w:rPr>
                <w:rtl w:val="0"/>
              </w:rPr>
              <w:t xml:space="preserve">4. SQL Injection</w:t>
            </w:r>
          </w:p>
        </w:tc>
        <w:tc>
          <w:tcPr>
            <w:shd w:fill="ffff00" w:val="clear"/>
            <w:vAlign w:val="center"/>
          </w:tcPr>
          <w:p w:rsidR="00000000" w:rsidDel="00000000" w:rsidP="00000000" w:rsidRDefault="00000000" w:rsidRPr="00000000" w14:paraId="000000DE">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DF">
            <w:pPr>
              <w:rPr/>
            </w:pPr>
            <w:r w:rsidDel="00000000" w:rsidR="00000000" w:rsidRPr="00000000">
              <w:rPr>
                <w:rtl w:val="0"/>
              </w:rPr>
              <w:t xml:space="preserve">5. Local File Inclusion</w:t>
            </w:r>
          </w:p>
        </w:tc>
        <w:tc>
          <w:tcPr>
            <w:shd w:fill="ffff00" w:val="clear"/>
            <w:vAlign w:val="center"/>
          </w:tcPr>
          <w:p w:rsidR="00000000" w:rsidDel="00000000" w:rsidP="00000000" w:rsidRDefault="00000000" w:rsidRPr="00000000" w14:paraId="000000E0">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E1">
            <w:pPr>
              <w:rPr/>
            </w:pPr>
            <w:r w:rsidDel="00000000" w:rsidR="00000000" w:rsidRPr="00000000">
              <w:rPr>
                <w:rtl w:val="0"/>
              </w:rPr>
              <w:t xml:space="preserve">6. Sensitive Data in Website HTML</w:t>
            </w:r>
          </w:p>
        </w:tc>
        <w:tc>
          <w:tcPr>
            <w:shd w:fill="ffff00" w:val="clear"/>
            <w:vAlign w:val="center"/>
          </w:tcPr>
          <w:p w:rsidR="00000000" w:rsidDel="00000000" w:rsidP="00000000" w:rsidRDefault="00000000" w:rsidRPr="00000000" w14:paraId="000000E2">
            <w:pPr>
              <w:jc w:val="center"/>
              <w:rPr>
                <w:b w:val="1"/>
                <w:color w:val="ff9900"/>
              </w:rPr>
            </w:pPr>
            <w:r w:rsidDel="00000000" w:rsidR="00000000" w:rsidRPr="00000000">
              <w:rPr>
                <w:b w:val="1"/>
                <w:color w:val="ff9900"/>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0E3">
            <w:pPr>
              <w:rPr/>
            </w:pPr>
            <w:r w:rsidDel="00000000" w:rsidR="00000000" w:rsidRPr="00000000">
              <w:rPr>
                <w:rtl w:val="0"/>
              </w:rPr>
              <w:t xml:space="preserve">7.. Domain Dossier Exposure</w:t>
            </w:r>
          </w:p>
        </w:tc>
        <w:tc>
          <w:tcPr>
            <w:shd w:fill="ffff00" w:val="clear"/>
            <w:vAlign w:val="center"/>
          </w:tcPr>
          <w:p w:rsidR="00000000" w:rsidDel="00000000" w:rsidP="00000000" w:rsidRDefault="00000000" w:rsidRPr="00000000" w14:paraId="000000E4">
            <w:pPr>
              <w:jc w:val="center"/>
              <w:rPr>
                <w:b w:val="1"/>
                <w:color w:val="0000ff"/>
              </w:rPr>
            </w:pPr>
            <w:r w:rsidDel="00000000" w:rsidR="00000000" w:rsidRPr="00000000">
              <w:rPr>
                <w:b w:val="1"/>
                <w:color w:val="0000ff"/>
                <w:rtl w:val="0"/>
              </w:rPr>
              <w:t xml:space="preserve">Medium</w:t>
            </w:r>
          </w:p>
        </w:tc>
      </w:tr>
      <w:tr>
        <w:trPr>
          <w:cantSplit w:val="0"/>
          <w:trHeight w:val="360" w:hRule="atLeast"/>
          <w:tblHeader w:val="0"/>
        </w:trPr>
        <w:tc>
          <w:tcPr>
            <w:shd w:fill="ffff00" w:val="clear"/>
            <w:vAlign w:val="center"/>
          </w:tcPr>
          <w:p w:rsidR="00000000" w:rsidDel="00000000" w:rsidP="00000000" w:rsidRDefault="00000000" w:rsidRPr="00000000" w14:paraId="000000E5">
            <w:pPr>
              <w:rPr/>
            </w:pPr>
            <w:r w:rsidDel="00000000" w:rsidR="00000000" w:rsidRPr="00000000">
              <w:rPr>
                <w:rtl w:val="0"/>
              </w:rPr>
              <w:t xml:space="preserve">8. Apache Tomcat Remote Code Execution Vulnerability (CVE-2017-12617)</w:t>
            </w:r>
          </w:p>
        </w:tc>
        <w:tc>
          <w:tcPr>
            <w:shd w:fill="ffff00" w:val="clear"/>
            <w:vAlign w:val="center"/>
          </w:tcPr>
          <w:p w:rsidR="00000000" w:rsidDel="00000000" w:rsidP="00000000" w:rsidRDefault="00000000" w:rsidRPr="00000000" w14:paraId="000000E6">
            <w:pPr>
              <w:jc w:val="center"/>
              <w:rPr>
                <w:b w:val="1"/>
              </w:rPr>
            </w:pPr>
            <w:r w:rsidDel="00000000" w:rsidR="00000000" w:rsidRPr="00000000">
              <w:rPr>
                <w:b w:val="1"/>
                <w:color w:val="ff0000"/>
                <w:rtl w:val="0"/>
              </w:rPr>
              <w:t xml:space="preserve">Critical</w:t>
            </w: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0E7">
            <w:pPr>
              <w:rPr/>
            </w:pPr>
            <w:r w:rsidDel="00000000" w:rsidR="00000000" w:rsidRPr="00000000">
              <w:rPr>
                <w:rtl w:val="0"/>
              </w:rPr>
              <w:t xml:space="preserve">9. OSINT: GitHub Site Repository</w:t>
            </w:r>
          </w:p>
        </w:tc>
        <w:tc>
          <w:tcPr>
            <w:shd w:fill="ffff00" w:val="clear"/>
            <w:vAlign w:val="center"/>
          </w:tcPr>
          <w:p w:rsidR="00000000" w:rsidDel="00000000" w:rsidP="00000000" w:rsidRDefault="00000000" w:rsidRPr="00000000" w14:paraId="000000E8">
            <w:pPr>
              <w:jc w:val="center"/>
              <w:rPr>
                <w:b w:val="1"/>
                <w:color w:val="ff9900"/>
              </w:rPr>
            </w:pPr>
            <w:r w:rsidDel="00000000" w:rsidR="00000000" w:rsidRPr="00000000">
              <w:rPr>
                <w:b w:val="1"/>
                <w:color w:val="ff9900"/>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0E9">
            <w:pPr>
              <w:rPr/>
            </w:pPr>
            <w:r w:rsidDel="00000000" w:rsidR="00000000" w:rsidRPr="00000000">
              <w:rPr>
                <w:rtl w:val="0"/>
              </w:rPr>
              <w:t xml:space="preserve">10. OSINT: Github Site Password Crack and Successful Login</w:t>
            </w:r>
          </w:p>
        </w:tc>
        <w:tc>
          <w:tcPr>
            <w:shd w:fill="ffff00" w:val="clear"/>
            <w:vAlign w:val="center"/>
          </w:tcPr>
          <w:p w:rsidR="00000000" w:rsidDel="00000000" w:rsidP="00000000" w:rsidRDefault="00000000" w:rsidRPr="00000000" w14:paraId="000000EA">
            <w:pPr>
              <w:jc w:val="center"/>
              <w:rPr>
                <w:b w:val="1"/>
                <w:color w:val="ff9900"/>
              </w:rPr>
            </w:pPr>
            <w:r w:rsidDel="00000000" w:rsidR="00000000" w:rsidRPr="00000000">
              <w:rPr>
                <w:b w:val="1"/>
                <w:color w:val="ff9900"/>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0EB">
            <w:pPr>
              <w:rPr/>
            </w:pPr>
            <w:r w:rsidDel="00000000" w:rsidR="00000000" w:rsidRPr="00000000">
              <w:rPr>
                <w:rtl w:val="0"/>
              </w:rPr>
              <w:t xml:space="preserve">11. NMap Scan and Aggresive NMap Scans</w:t>
            </w:r>
          </w:p>
        </w:tc>
        <w:tc>
          <w:tcPr>
            <w:shd w:fill="ffff00" w:val="clear"/>
            <w:vAlign w:val="center"/>
          </w:tcPr>
          <w:p w:rsidR="00000000" w:rsidDel="00000000" w:rsidP="00000000" w:rsidRDefault="00000000" w:rsidRPr="00000000" w14:paraId="000000EC">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ED">
            <w:pPr>
              <w:rPr/>
            </w:pPr>
            <w:r w:rsidDel="00000000" w:rsidR="00000000" w:rsidRPr="00000000">
              <w:rPr>
                <w:rtl w:val="0"/>
              </w:rPr>
              <w:t xml:space="preserve">12. FTP Enumeration</w:t>
            </w:r>
          </w:p>
        </w:tc>
        <w:tc>
          <w:tcPr>
            <w:shd w:fill="ffff00" w:val="clear"/>
            <w:vAlign w:val="center"/>
          </w:tcPr>
          <w:p w:rsidR="00000000" w:rsidDel="00000000" w:rsidP="00000000" w:rsidRDefault="00000000" w:rsidRPr="00000000" w14:paraId="000000EE">
            <w:pPr>
              <w:jc w:val="center"/>
              <w:rPr>
                <w:b w:val="1"/>
                <w:color w:val="0000ff"/>
              </w:rPr>
            </w:pPr>
            <w:r w:rsidDel="00000000" w:rsidR="00000000" w:rsidRPr="00000000">
              <w:rPr>
                <w:b w:val="1"/>
                <w:color w:val="0000ff"/>
                <w:rtl w:val="0"/>
              </w:rPr>
              <w:t xml:space="preserve">Medium</w:t>
            </w:r>
          </w:p>
        </w:tc>
      </w:tr>
      <w:tr>
        <w:trPr>
          <w:cantSplit w:val="0"/>
          <w:trHeight w:val="360" w:hRule="atLeast"/>
          <w:tblHeader w:val="0"/>
        </w:trPr>
        <w:tc>
          <w:tcPr>
            <w:shd w:fill="ffff00" w:val="clear"/>
            <w:vAlign w:val="center"/>
          </w:tcPr>
          <w:p w:rsidR="00000000" w:rsidDel="00000000" w:rsidP="00000000" w:rsidRDefault="00000000" w:rsidRPr="00000000" w14:paraId="000000EF">
            <w:pPr>
              <w:rPr/>
            </w:pPr>
            <w:r w:rsidDel="00000000" w:rsidR="00000000" w:rsidRPr="00000000">
              <w:rPr>
                <w:rtl w:val="0"/>
              </w:rPr>
              <w:t xml:space="preserve">13. SLMail Port Exploit Using Metasploit</w:t>
            </w:r>
          </w:p>
        </w:tc>
        <w:tc>
          <w:tcPr>
            <w:shd w:fill="ffff00" w:val="clear"/>
            <w:vAlign w:val="center"/>
          </w:tcPr>
          <w:p w:rsidR="00000000" w:rsidDel="00000000" w:rsidP="00000000" w:rsidRDefault="00000000" w:rsidRPr="00000000" w14:paraId="000000F0">
            <w:pPr>
              <w:jc w:val="center"/>
              <w:rPr>
                <w:b w:val="1"/>
              </w:rPr>
            </w:pPr>
            <w:r w:rsidDel="00000000" w:rsidR="00000000" w:rsidRPr="00000000">
              <w:rPr>
                <w:b w:val="1"/>
                <w:color w:val="ff0000"/>
                <w:rtl w:val="0"/>
              </w:rPr>
              <w:t xml:space="preserve">Critical</w:t>
            </w:r>
            <w:r w:rsidDel="00000000" w:rsidR="00000000" w:rsidRPr="00000000">
              <w:rPr>
                <w:rtl w:val="0"/>
              </w:rPr>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The following summary tables represent an overview of the assessment findings for this penetration test:</w:t>
      </w:r>
    </w:p>
    <w:p w:rsidR="00000000" w:rsidDel="00000000" w:rsidP="00000000" w:rsidRDefault="00000000" w:rsidRPr="00000000" w14:paraId="000000F4">
      <w:pPr>
        <w:jc w:val="center"/>
        <w:rPr/>
      </w:pPr>
      <w:r w:rsidDel="00000000" w:rsidR="00000000" w:rsidRPr="00000000">
        <w:rPr>
          <w:rtl w:val="0"/>
        </w:rPr>
      </w:r>
    </w:p>
    <w:tbl>
      <w:tblPr>
        <w:tblStyle w:val="Table6"/>
        <w:tblW w:w="6840.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2685"/>
        <w:gridCol w:w="4155"/>
        <w:tblGridChange w:id="0">
          <w:tblGrid>
            <w:gridCol w:w="2685"/>
            <w:gridCol w:w="4155"/>
          </w:tblGrid>
        </w:tblGridChange>
      </w:tblGrid>
      <w:tr>
        <w:trPr>
          <w:cantSplit w:val="0"/>
          <w:trHeight w:val="353" w:hRule="atLeast"/>
          <w:tblHeader w:val="0"/>
        </w:trPr>
        <w:tc>
          <w:tcPr>
            <w:shd w:fill="003366" w:val="clear"/>
            <w:vAlign w:val="center"/>
          </w:tcPr>
          <w:p w:rsidR="00000000" w:rsidDel="00000000" w:rsidP="00000000" w:rsidRDefault="00000000" w:rsidRPr="00000000" w14:paraId="000000F5">
            <w:pPr>
              <w:jc w:val="center"/>
              <w:rPr>
                <w:b w:val="1"/>
                <w:color w:val="ffffff"/>
              </w:rPr>
            </w:pPr>
            <w:r w:rsidDel="00000000" w:rsidR="00000000" w:rsidRPr="00000000">
              <w:rPr>
                <w:b w:val="1"/>
                <w:color w:val="ffffff"/>
                <w:rtl w:val="0"/>
              </w:rPr>
              <w:t xml:space="preserve">Scan Type</w:t>
            </w:r>
          </w:p>
        </w:tc>
        <w:tc>
          <w:tcPr>
            <w:shd w:fill="003366" w:val="clear"/>
            <w:vAlign w:val="center"/>
          </w:tcPr>
          <w:p w:rsidR="00000000" w:rsidDel="00000000" w:rsidP="00000000" w:rsidRDefault="00000000" w:rsidRPr="00000000" w14:paraId="000000F6">
            <w:pPr>
              <w:jc w:val="center"/>
              <w:rPr>
                <w:b w:val="1"/>
                <w:color w:val="ffffff"/>
              </w:rPr>
            </w:pPr>
            <w:r w:rsidDel="00000000" w:rsidR="00000000" w:rsidRPr="00000000">
              <w:rPr>
                <w:b w:val="1"/>
                <w:color w:val="ffffff"/>
                <w:rtl w:val="0"/>
              </w:rPr>
              <w:t xml:space="preserve">Total</w:t>
            </w:r>
          </w:p>
        </w:tc>
      </w:tr>
      <w:tr>
        <w:trPr>
          <w:cantSplit w:val="0"/>
          <w:trHeight w:val="532" w:hRule="atLeast"/>
          <w:tblHeader w:val="0"/>
        </w:trPr>
        <w:tc>
          <w:tcPr>
            <w:shd w:fill="auto" w:val="clear"/>
            <w:vAlign w:val="center"/>
          </w:tcPr>
          <w:p w:rsidR="00000000" w:rsidDel="00000000" w:rsidP="00000000" w:rsidRDefault="00000000" w:rsidRPr="00000000" w14:paraId="000000F7">
            <w:pPr>
              <w:jc w:val="center"/>
              <w:rPr/>
            </w:pPr>
            <w:r w:rsidDel="00000000" w:rsidR="00000000" w:rsidRPr="00000000">
              <w:rPr>
                <w:rtl w:val="0"/>
              </w:rPr>
              <w:t xml:space="preserve">Hosts</w:t>
            </w:r>
          </w:p>
        </w:tc>
        <w:tc>
          <w:tcPr>
            <w:shd w:fill="ffff00" w:val="clear"/>
            <w:vAlign w:val="center"/>
          </w:tcPr>
          <w:p w:rsidR="00000000" w:rsidDel="00000000" w:rsidP="00000000" w:rsidRDefault="00000000" w:rsidRPr="00000000" w14:paraId="000000F8">
            <w:pPr>
              <w:jc w:val="center"/>
              <w:rPr/>
            </w:pPr>
            <w:r w:rsidDel="00000000" w:rsidR="00000000" w:rsidRPr="00000000">
              <w:rPr>
                <w:rtl w:val="0"/>
              </w:rPr>
            </w:r>
          </w:p>
          <w:p w:rsidR="00000000" w:rsidDel="00000000" w:rsidP="00000000" w:rsidRDefault="00000000" w:rsidRPr="00000000" w14:paraId="000000F9">
            <w:pPr>
              <w:widowControl w:val="0"/>
              <w:rPr/>
            </w:pPr>
            <w:r w:rsidDel="00000000" w:rsidR="00000000" w:rsidRPr="00000000">
              <w:rPr>
                <w:rtl w:val="0"/>
              </w:rPr>
              <w:t xml:space="preserve">3.33.130.190 totalrekall.xyz</w:t>
            </w:r>
          </w:p>
          <w:p w:rsidR="00000000" w:rsidDel="00000000" w:rsidP="00000000" w:rsidRDefault="00000000" w:rsidRPr="00000000" w14:paraId="000000FA">
            <w:pPr>
              <w:widowControl w:val="0"/>
              <w:rPr/>
            </w:pPr>
            <w:r w:rsidDel="00000000" w:rsidR="00000000" w:rsidRPr="00000000">
              <w:rPr>
                <w:rtl w:val="0"/>
              </w:rPr>
              <w:t xml:space="preserve">15.197.148.33</w:t>
            </w:r>
          </w:p>
          <w:p w:rsidR="00000000" w:rsidDel="00000000" w:rsidP="00000000" w:rsidRDefault="00000000" w:rsidRPr="00000000" w14:paraId="000000FB">
            <w:pPr>
              <w:widowControl w:val="0"/>
              <w:rPr/>
            </w:pPr>
            <w:r w:rsidDel="00000000" w:rsidR="00000000" w:rsidRPr="00000000">
              <w:rPr>
                <w:rtl w:val="0"/>
              </w:rPr>
              <w:t xml:space="preserve">172.22.117.20 Windows 10</w:t>
            </w:r>
          </w:p>
          <w:p w:rsidR="00000000" w:rsidDel="00000000" w:rsidP="00000000" w:rsidRDefault="00000000" w:rsidRPr="00000000" w14:paraId="000000FC">
            <w:pPr>
              <w:widowControl w:val="0"/>
              <w:rPr/>
            </w:pPr>
            <w:r w:rsidDel="00000000" w:rsidR="00000000" w:rsidRPr="00000000">
              <w:rPr>
                <w:rtl w:val="0"/>
              </w:rPr>
              <w:t xml:space="preserve">172.22.117.10 W Domain Controller</w:t>
            </w:r>
          </w:p>
          <w:p w:rsidR="00000000" w:rsidDel="00000000" w:rsidP="00000000" w:rsidRDefault="00000000" w:rsidRPr="00000000" w14:paraId="000000FD">
            <w:pPr>
              <w:widowControl w:val="0"/>
              <w:rPr/>
            </w:pPr>
            <w:r w:rsidDel="00000000" w:rsidR="00000000" w:rsidRPr="00000000">
              <w:rPr>
                <w:rtl w:val="0"/>
              </w:rPr>
              <w:t xml:space="preserve">172.22.117.100 W Host</w:t>
            </w:r>
          </w:p>
          <w:p w:rsidR="00000000" w:rsidDel="00000000" w:rsidP="00000000" w:rsidRDefault="00000000" w:rsidRPr="00000000" w14:paraId="000000FE">
            <w:pPr>
              <w:widowControl w:val="0"/>
              <w:rPr/>
            </w:pPr>
            <w:r w:rsidDel="00000000" w:rsidR="00000000" w:rsidRPr="00000000">
              <w:rPr>
                <w:rtl w:val="0"/>
              </w:rPr>
              <w:t xml:space="preserve">192.168.13.1 Linux</w:t>
            </w:r>
          </w:p>
          <w:p w:rsidR="00000000" w:rsidDel="00000000" w:rsidP="00000000" w:rsidRDefault="00000000" w:rsidRPr="00000000" w14:paraId="000000FF">
            <w:pPr>
              <w:widowControl w:val="0"/>
              <w:rPr/>
            </w:pPr>
            <w:r w:rsidDel="00000000" w:rsidR="00000000" w:rsidRPr="00000000">
              <w:rPr>
                <w:rtl w:val="0"/>
              </w:rPr>
              <w:t xml:space="preserve">192.168.13.10</w:t>
            </w:r>
          </w:p>
          <w:p w:rsidR="00000000" w:rsidDel="00000000" w:rsidP="00000000" w:rsidRDefault="00000000" w:rsidRPr="00000000" w14:paraId="00000100">
            <w:pPr>
              <w:widowControl w:val="0"/>
              <w:rPr/>
            </w:pPr>
            <w:r w:rsidDel="00000000" w:rsidR="00000000" w:rsidRPr="00000000">
              <w:rPr>
                <w:rtl w:val="0"/>
              </w:rPr>
              <w:t xml:space="preserve">192.168.13.12</w:t>
            </w:r>
          </w:p>
          <w:p w:rsidR="00000000" w:rsidDel="00000000" w:rsidP="00000000" w:rsidRDefault="00000000" w:rsidRPr="00000000" w14:paraId="00000101">
            <w:pPr>
              <w:widowControl w:val="0"/>
              <w:rPr/>
            </w:pPr>
            <w:r w:rsidDel="00000000" w:rsidR="00000000" w:rsidRPr="00000000">
              <w:rPr>
                <w:rtl w:val="0"/>
              </w:rPr>
              <w:t xml:space="preserve">192.168.13.13</w:t>
            </w:r>
          </w:p>
          <w:p w:rsidR="00000000" w:rsidDel="00000000" w:rsidP="00000000" w:rsidRDefault="00000000" w:rsidRPr="00000000" w14:paraId="00000102">
            <w:pPr>
              <w:widowControl w:val="0"/>
              <w:rPr/>
            </w:pPr>
            <w:r w:rsidDel="00000000" w:rsidR="00000000" w:rsidRPr="00000000">
              <w:rPr>
                <w:rtl w:val="0"/>
              </w:rPr>
              <w:t xml:space="preserve">192.168.13.14</w:t>
            </w:r>
          </w:p>
          <w:p w:rsidR="00000000" w:rsidDel="00000000" w:rsidP="00000000" w:rsidRDefault="00000000" w:rsidRPr="00000000" w14:paraId="00000103">
            <w:pPr>
              <w:widowControl w:val="0"/>
              <w:rPr/>
            </w:pPr>
            <w:r w:rsidDel="00000000" w:rsidR="00000000" w:rsidRPr="00000000">
              <w:rPr>
                <w:rtl w:val="0"/>
              </w:rPr>
              <w:t xml:space="preserve">192.168.14.35 Web App</w:t>
            </w:r>
          </w:p>
          <w:p w:rsidR="00000000" w:rsidDel="00000000" w:rsidP="00000000" w:rsidRDefault="00000000" w:rsidRPr="00000000" w14:paraId="00000104">
            <w:pPr>
              <w:jc w:val="center"/>
              <w:rPr/>
            </w:pPr>
            <w:r w:rsidDel="00000000" w:rsidR="00000000" w:rsidRPr="00000000">
              <w:rPr>
                <w:rtl w:val="0"/>
              </w:rPr>
            </w:r>
          </w:p>
        </w:tc>
      </w:tr>
      <w:tr>
        <w:trPr>
          <w:cantSplit w:val="0"/>
          <w:trHeight w:val="532" w:hRule="atLeast"/>
          <w:tblHeader w:val="0"/>
        </w:trPr>
        <w:tc>
          <w:tcPr>
            <w:shd w:fill="auto" w:val="clear"/>
            <w:vAlign w:val="center"/>
          </w:tcPr>
          <w:p w:rsidR="00000000" w:rsidDel="00000000" w:rsidP="00000000" w:rsidRDefault="00000000" w:rsidRPr="00000000" w14:paraId="00000105">
            <w:pPr>
              <w:jc w:val="center"/>
              <w:rPr/>
            </w:pPr>
            <w:r w:rsidDel="00000000" w:rsidR="00000000" w:rsidRPr="00000000">
              <w:rPr>
                <w:rtl w:val="0"/>
              </w:rPr>
              <w:t xml:space="preserve">Ports</w:t>
            </w:r>
          </w:p>
        </w:tc>
        <w:tc>
          <w:tcPr>
            <w:shd w:fill="ffff00" w:val="clear"/>
            <w:vAlign w:val="center"/>
          </w:tcPr>
          <w:p w:rsidR="00000000" w:rsidDel="00000000" w:rsidP="00000000" w:rsidRDefault="00000000" w:rsidRPr="00000000" w14:paraId="00000106">
            <w:pPr>
              <w:jc w:val="center"/>
              <w:rPr/>
            </w:pPr>
            <w:r w:rsidDel="00000000" w:rsidR="00000000" w:rsidRPr="00000000">
              <w:rPr>
                <w:rtl w:val="0"/>
              </w:rPr>
              <w:t xml:space="preserve">21 FTP</w:t>
            </w:r>
          </w:p>
          <w:p w:rsidR="00000000" w:rsidDel="00000000" w:rsidP="00000000" w:rsidRDefault="00000000" w:rsidRPr="00000000" w14:paraId="00000107">
            <w:pPr>
              <w:jc w:val="center"/>
              <w:rPr/>
            </w:pPr>
            <w:r w:rsidDel="00000000" w:rsidR="00000000" w:rsidRPr="00000000">
              <w:rPr>
                <w:rtl w:val="0"/>
              </w:rPr>
              <w:t xml:space="preserve">22 SSH</w:t>
            </w:r>
          </w:p>
          <w:p w:rsidR="00000000" w:rsidDel="00000000" w:rsidP="00000000" w:rsidRDefault="00000000" w:rsidRPr="00000000" w14:paraId="00000108">
            <w:pPr>
              <w:jc w:val="center"/>
              <w:rPr/>
            </w:pPr>
            <w:r w:rsidDel="00000000" w:rsidR="00000000" w:rsidRPr="00000000">
              <w:rPr>
                <w:rtl w:val="0"/>
              </w:rPr>
              <w:t xml:space="preserve">80 HTTP</w:t>
            </w:r>
          </w:p>
          <w:p w:rsidR="00000000" w:rsidDel="00000000" w:rsidP="00000000" w:rsidRDefault="00000000" w:rsidRPr="00000000" w14:paraId="00000109">
            <w:pPr>
              <w:jc w:val="center"/>
              <w:rPr/>
            </w:pPr>
            <w:r w:rsidDel="00000000" w:rsidR="00000000" w:rsidRPr="00000000">
              <w:rPr>
                <w:rtl w:val="0"/>
              </w:rPr>
              <w:t xml:space="preserve">25 SMTP</w:t>
            </w:r>
          </w:p>
          <w:p w:rsidR="00000000" w:rsidDel="00000000" w:rsidP="00000000" w:rsidRDefault="00000000" w:rsidRPr="00000000" w14:paraId="0000010A">
            <w:pPr>
              <w:jc w:val="center"/>
              <w:rPr/>
            </w:pPr>
            <w:r w:rsidDel="00000000" w:rsidR="00000000" w:rsidRPr="00000000">
              <w:rPr>
                <w:rtl w:val="0"/>
              </w:rPr>
              <w:t xml:space="preserve">110 POP3</w:t>
            </w:r>
          </w:p>
          <w:p w:rsidR="00000000" w:rsidDel="00000000" w:rsidP="00000000" w:rsidRDefault="00000000" w:rsidRPr="00000000" w14:paraId="0000010B">
            <w:pPr>
              <w:jc w:val="center"/>
              <w:rPr/>
            </w:pPr>
            <w:r w:rsidDel="00000000" w:rsidR="00000000" w:rsidRPr="00000000">
              <w:rPr>
                <w:rtl w:val="0"/>
              </w:rPr>
              <w:t xml:space="preserve">8009 AJP13 -Apache Jserv</w:t>
            </w:r>
          </w:p>
          <w:p w:rsidR="00000000" w:rsidDel="00000000" w:rsidP="00000000" w:rsidRDefault="00000000" w:rsidRPr="00000000" w14:paraId="0000010C">
            <w:pPr>
              <w:jc w:val="center"/>
              <w:rPr/>
            </w:pPr>
            <w:r w:rsidDel="00000000" w:rsidR="00000000" w:rsidRPr="00000000">
              <w:rPr>
                <w:rtl w:val="0"/>
              </w:rPr>
              <w:t xml:space="preserve">8080 HTTP -Apache Tomcat /Coyote JSP</w:t>
            </w:r>
          </w:p>
          <w:p w:rsidR="00000000" w:rsidDel="00000000" w:rsidP="00000000" w:rsidRDefault="00000000" w:rsidRPr="00000000" w14:paraId="0000010D">
            <w:pPr>
              <w:jc w:val="center"/>
              <w:rPr/>
            </w:pPr>
            <w:r w:rsidDel="00000000" w:rsidR="00000000" w:rsidRPr="00000000">
              <w:rPr>
                <w:rtl w:val="0"/>
              </w:rPr>
            </w:r>
          </w:p>
        </w:tc>
      </w:tr>
    </w:tbl>
    <w:p w:rsidR="00000000" w:rsidDel="00000000" w:rsidP="00000000" w:rsidRDefault="00000000" w:rsidRPr="00000000" w14:paraId="0000010E">
      <w:pPr>
        <w:jc w:val="center"/>
        <w:rPr/>
      </w:pPr>
      <w:r w:rsidDel="00000000" w:rsidR="00000000" w:rsidRPr="00000000">
        <w:rPr>
          <w:rtl w:val="0"/>
        </w:rPr>
      </w:r>
    </w:p>
    <w:tbl>
      <w:tblPr>
        <w:tblStyle w:val="Table7"/>
        <w:tblW w:w="6840.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20"/>
        <w:gridCol w:w="3420"/>
        <w:tblGridChange w:id="0">
          <w:tblGrid>
            <w:gridCol w:w="3420"/>
            <w:gridCol w:w="3420"/>
          </w:tblGrid>
        </w:tblGridChange>
      </w:tblGrid>
      <w:tr>
        <w:trPr>
          <w:cantSplit w:val="0"/>
          <w:trHeight w:val="273" w:hRule="atLeast"/>
          <w:tblHeader w:val="0"/>
        </w:trPr>
        <w:tc>
          <w:tcPr>
            <w:shd w:fill="003366" w:val="clear"/>
            <w:vAlign w:val="center"/>
          </w:tcPr>
          <w:p w:rsidR="00000000" w:rsidDel="00000000" w:rsidP="00000000" w:rsidRDefault="00000000" w:rsidRPr="00000000" w14:paraId="0000010F">
            <w:pPr>
              <w:jc w:val="center"/>
              <w:rPr>
                <w:b w:val="1"/>
                <w:color w:val="ffffff"/>
              </w:rPr>
            </w:pPr>
            <w:r w:rsidDel="00000000" w:rsidR="00000000" w:rsidRPr="00000000">
              <w:rPr>
                <w:b w:val="1"/>
                <w:color w:val="ffffff"/>
                <w:rtl w:val="0"/>
              </w:rPr>
              <w:t xml:space="preserve">Exploitation Risk</w:t>
            </w:r>
          </w:p>
        </w:tc>
        <w:tc>
          <w:tcPr>
            <w:shd w:fill="003366" w:val="clear"/>
            <w:vAlign w:val="center"/>
          </w:tcPr>
          <w:p w:rsidR="00000000" w:rsidDel="00000000" w:rsidP="00000000" w:rsidRDefault="00000000" w:rsidRPr="00000000" w14:paraId="00000110">
            <w:pPr>
              <w:jc w:val="center"/>
              <w:rPr>
                <w:b w:val="1"/>
                <w:color w:val="ffffff"/>
              </w:rPr>
            </w:pPr>
            <w:r w:rsidDel="00000000" w:rsidR="00000000" w:rsidRPr="00000000">
              <w:rPr>
                <w:b w:val="1"/>
                <w:color w:val="ffffff"/>
                <w:rtl w:val="0"/>
              </w:rPr>
              <w:t xml:space="preserve">Total</w:t>
            </w:r>
          </w:p>
        </w:tc>
      </w:tr>
      <w:tr>
        <w:trPr>
          <w:cantSplit w:val="0"/>
          <w:trHeight w:val="360" w:hRule="atLeast"/>
          <w:tblHeader w:val="0"/>
        </w:trPr>
        <w:tc>
          <w:tcPr>
            <w:shd w:fill="auto" w:val="clear"/>
            <w:vAlign w:val="center"/>
          </w:tcPr>
          <w:p w:rsidR="00000000" w:rsidDel="00000000" w:rsidP="00000000" w:rsidRDefault="00000000" w:rsidRPr="00000000" w14:paraId="00000111">
            <w:pPr>
              <w:jc w:val="center"/>
              <w:rPr>
                <w:b w:val="1"/>
                <w:color w:val="ff9900"/>
              </w:rPr>
            </w:pPr>
            <w:r w:rsidDel="00000000" w:rsidR="00000000" w:rsidRPr="00000000">
              <w:rPr>
                <w:b w:val="1"/>
                <w:color w:val="ff0000"/>
                <w:rtl w:val="0"/>
              </w:rPr>
              <w:t xml:space="preserve">Critical</w:t>
            </w:r>
            <w:r w:rsidDel="00000000" w:rsidR="00000000" w:rsidRPr="00000000">
              <w:rPr>
                <w:rtl w:val="0"/>
              </w:rPr>
            </w:r>
          </w:p>
        </w:tc>
        <w:tc>
          <w:tcPr>
            <w:shd w:fill="ffff00" w:val="clear"/>
            <w:vAlign w:val="center"/>
          </w:tcPr>
          <w:p w:rsidR="00000000" w:rsidDel="00000000" w:rsidP="00000000" w:rsidRDefault="00000000" w:rsidRPr="00000000" w14:paraId="00000112">
            <w:pPr>
              <w:jc w:val="center"/>
              <w:rPr/>
            </w:pPr>
            <w:r w:rsidDel="00000000" w:rsidR="00000000" w:rsidRPr="00000000">
              <w:rPr>
                <w:rtl w:val="0"/>
              </w:rPr>
              <w:t xml:space="preserve">6</w:t>
            </w:r>
          </w:p>
        </w:tc>
      </w:tr>
      <w:tr>
        <w:trPr>
          <w:cantSplit w:val="0"/>
          <w:trHeight w:val="360" w:hRule="atLeast"/>
          <w:tblHeader w:val="0"/>
        </w:trPr>
        <w:tc>
          <w:tcPr>
            <w:shd w:fill="auto" w:val="clear"/>
            <w:vAlign w:val="center"/>
          </w:tcPr>
          <w:p w:rsidR="00000000" w:rsidDel="00000000" w:rsidP="00000000" w:rsidRDefault="00000000" w:rsidRPr="00000000" w14:paraId="00000113">
            <w:pPr>
              <w:jc w:val="center"/>
              <w:rPr>
                <w:b w:val="1"/>
                <w:color w:val="ff9900"/>
              </w:rPr>
            </w:pPr>
            <w:r w:rsidDel="00000000" w:rsidR="00000000" w:rsidRPr="00000000">
              <w:rPr>
                <w:b w:val="1"/>
                <w:color w:val="ff9900"/>
                <w:rtl w:val="0"/>
              </w:rPr>
              <w:t xml:space="preserve">High</w:t>
            </w:r>
          </w:p>
        </w:tc>
        <w:tc>
          <w:tcPr>
            <w:shd w:fill="ffff00" w:val="clear"/>
            <w:vAlign w:val="center"/>
          </w:tcPr>
          <w:p w:rsidR="00000000" w:rsidDel="00000000" w:rsidP="00000000" w:rsidRDefault="00000000" w:rsidRPr="00000000" w14:paraId="00000114">
            <w:pPr>
              <w:jc w:val="center"/>
              <w:rPr/>
            </w:pPr>
            <w:r w:rsidDel="00000000" w:rsidR="00000000" w:rsidRPr="00000000">
              <w:rPr>
                <w:rtl w:val="0"/>
              </w:rPr>
              <w:t xml:space="preserve">3</w:t>
            </w:r>
          </w:p>
        </w:tc>
      </w:tr>
      <w:tr>
        <w:trPr>
          <w:cantSplit w:val="0"/>
          <w:trHeight w:val="390" w:hRule="atLeast"/>
          <w:tblHeader w:val="0"/>
        </w:trPr>
        <w:tc>
          <w:tcPr>
            <w:shd w:fill="auto" w:val="clear"/>
            <w:vAlign w:val="center"/>
          </w:tcPr>
          <w:p w:rsidR="00000000" w:rsidDel="00000000" w:rsidP="00000000" w:rsidRDefault="00000000" w:rsidRPr="00000000" w14:paraId="00000115">
            <w:pPr>
              <w:jc w:val="center"/>
              <w:rPr>
                <w:b w:val="1"/>
                <w:color w:val="ff9900"/>
              </w:rPr>
            </w:pPr>
            <w:r w:rsidDel="00000000" w:rsidR="00000000" w:rsidRPr="00000000">
              <w:rPr>
                <w:b w:val="1"/>
                <w:color w:val="0000ff"/>
                <w:rtl w:val="0"/>
              </w:rPr>
              <w:t xml:space="preserve">Medium</w:t>
            </w:r>
            <w:r w:rsidDel="00000000" w:rsidR="00000000" w:rsidRPr="00000000">
              <w:rPr>
                <w:rtl w:val="0"/>
              </w:rPr>
            </w:r>
          </w:p>
        </w:tc>
        <w:tc>
          <w:tcPr>
            <w:shd w:fill="ffff00" w:val="clear"/>
            <w:vAlign w:val="center"/>
          </w:tcPr>
          <w:p w:rsidR="00000000" w:rsidDel="00000000" w:rsidP="00000000" w:rsidRDefault="00000000" w:rsidRPr="00000000" w14:paraId="00000116">
            <w:pPr>
              <w:jc w:val="center"/>
              <w:rPr/>
            </w:pPr>
            <w:r w:rsidDel="00000000" w:rsidR="00000000" w:rsidRPr="00000000">
              <w:rPr>
                <w:rtl w:val="0"/>
              </w:rPr>
              <w:t xml:space="preserve">4</w:t>
            </w:r>
          </w:p>
        </w:tc>
      </w:tr>
      <w:tr>
        <w:trPr>
          <w:cantSplit w:val="0"/>
          <w:trHeight w:val="360" w:hRule="atLeast"/>
          <w:tblHeader w:val="0"/>
        </w:trPr>
        <w:tc>
          <w:tcPr>
            <w:shd w:fill="auto" w:val="clear"/>
            <w:vAlign w:val="center"/>
          </w:tcPr>
          <w:p w:rsidR="00000000" w:rsidDel="00000000" w:rsidP="00000000" w:rsidRDefault="00000000" w:rsidRPr="00000000" w14:paraId="00000117">
            <w:pPr>
              <w:jc w:val="center"/>
              <w:rPr>
                <w:b w:val="1"/>
                <w:color w:val="ff9900"/>
              </w:rPr>
            </w:pPr>
            <w:r w:rsidDel="00000000" w:rsidR="00000000" w:rsidRPr="00000000">
              <w:rPr>
                <w:b w:val="1"/>
                <w:color w:val="008000"/>
                <w:rtl w:val="0"/>
              </w:rPr>
              <w:t xml:space="preserve">Low</w:t>
            </w:r>
            <w:r w:rsidDel="00000000" w:rsidR="00000000" w:rsidRPr="00000000">
              <w:rPr>
                <w:rtl w:val="0"/>
              </w:rPr>
            </w:r>
          </w:p>
        </w:tc>
        <w:tc>
          <w:tcPr>
            <w:shd w:fill="ffff00" w:val="clear"/>
            <w:vAlign w:val="center"/>
          </w:tcPr>
          <w:p w:rsidR="00000000" w:rsidDel="00000000" w:rsidP="00000000" w:rsidRDefault="00000000" w:rsidRPr="00000000" w14:paraId="00000118">
            <w:pPr>
              <w:jc w:val="center"/>
              <w:rPr/>
            </w:pPr>
            <w:r w:rsidDel="00000000" w:rsidR="00000000" w:rsidRPr="00000000">
              <w:rPr>
                <w:rtl w:val="0"/>
              </w:rPr>
              <w:t xml:space="preserve">0</w:t>
            </w:r>
          </w:p>
        </w:tc>
      </w:tr>
    </w:tbl>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jc w:val="left"/>
        <w:rPr>
          <w:b w:val="1"/>
          <w:color w:val="0070c0"/>
          <w:sz w:val="36"/>
          <w:szCs w:val="36"/>
        </w:rPr>
      </w:pPr>
      <w:r w:rsidDel="00000000" w:rsidR="00000000" w:rsidRPr="00000000">
        <w:rPr>
          <w:rtl w:val="0"/>
        </w:rPr>
      </w:r>
    </w:p>
    <w:p w:rsidR="00000000" w:rsidDel="00000000" w:rsidP="00000000" w:rsidRDefault="00000000" w:rsidRPr="00000000" w14:paraId="0000011B">
      <w:pPr>
        <w:pStyle w:val="Heading2"/>
        <w:jc w:val="center"/>
        <w:rPr/>
      </w:pPr>
      <w:bookmarkStart w:colFirst="0" w:colLast="0" w:name="_ft98cc3eh3ql" w:id="36"/>
      <w:bookmarkEnd w:id="36"/>
      <w:r w:rsidDel="00000000" w:rsidR="00000000" w:rsidRPr="00000000">
        <w:rPr>
          <w:rtl w:val="0"/>
        </w:rPr>
        <w:t xml:space="preserve">Vulnerability Findings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Vulnerability 1</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21">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XSS Reflected</w:t>
            </w:r>
          </w:p>
        </w:tc>
      </w:tr>
      <w:tr>
        <w:trPr>
          <w:cantSplit w:val="0"/>
          <w:tblHeader w:val="0"/>
        </w:trPr>
        <w:tc>
          <w:tcPr>
            <w:shd w:fill="auto" w:val="clear"/>
            <w:vAlign w:val="center"/>
          </w:tcPr>
          <w:p w:rsidR="00000000" w:rsidDel="00000000" w:rsidP="00000000" w:rsidRDefault="00000000" w:rsidRPr="00000000" w14:paraId="00000123">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25">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Medium </w:t>
            </w:r>
          </w:p>
        </w:tc>
      </w:tr>
      <w:tr>
        <w:trPr>
          <w:cantSplit w:val="0"/>
          <w:tblHeader w:val="0"/>
        </w:trPr>
        <w:tc>
          <w:tcPr>
            <w:shd w:fill="auto" w:val="clear"/>
            <w:vAlign w:val="center"/>
          </w:tcPr>
          <w:p w:rsidR="00000000" w:rsidDel="00000000" w:rsidP="00000000" w:rsidRDefault="00000000" w:rsidRPr="00000000" w14:paraId="00000127">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Using HTML or JavaScript we are able to create a non-persistent threat on Rekall’s website. The malicious script can steal cookie data or create pop-ups on the victim’s webpage.</w:t>
            </w:r>
          </w:p>
        </w:tc>
      </w:tr>
      <w:tr>
        <w:trPr>
          <w:cantSplit w:val="0"/>
          <w:tblHeader w:val="0"/>
        </w:trPr>
        <w:tc>
          <w:tcPr>
            <w:shd w:fill="auto" w:val="clear"/>
            <w:vAlign w:val="center"/>
          </w:tcPr>
          <w:p w:rsidR="00000000" w:rsidDel="00000000" w:rsidP="00000000" w:rsidRDefault="00000000" w:rsidRPr="00000000" w14:paraId="00000129">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57725" cy="33782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657725" cy="33782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2B">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2D">
            <w:pPr>
              <w:jc w:val="center"/>
              <w:rPr/>
            </w:pPr>
            <w:r w:rsidDel="00000000" w:rsidR="00000000" w:rsidRPr="00000000">
              <w:rPr>
                <w:b w:val="1"/>
                <w:rtl w:val="0"/>
              </w:rPr>
              <w:t xml:space="preserve">Remediation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Validate user input by creating whitelists of permissible input values. </w:t>
            </w:r>
          </w:p>
          <w:p w:rsidR="00000000" w:rsidDel="00000000" w:rsidP="00000000" w:rsidRDefault="00000000" w:rsidRPr="00000000" w14:paraId="0000012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Output data should be encoded so that the active server does not use special characters to post raw information on the website.</w:t>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1"/>
        </w:trPr>
        <w:tc>
          <w:tcPr>
            <w:shd w:fill="003366" w:val="clear"/>
            <w:tcMar>
              <w:top w:w="100.0" w:type="dxa"/>
              <w:left w:w="100.0" w:type="dxa"/>
              <w:bottom w:w="100.0" w:type="dxa"/>
              <w:right w:w="100.0" w:type="dxa"/>
            </w:tcMar>
            <w:vAlign w:val="top"/>
          </w:tcPr>
          <w:p w:rsidR="00000000" w:rsidDel="00000000" w:rsidP="00000000" w:rsidRDefault="00000000" w:rsidRPr="00000000" w14:paraId="00000132">
            <w:pPr>
              <w:widowControl w:val="0"/>
              <w:jc w:val="center"/>
              <w:rPr>
                <w:b w:val="1"/>
                <w:color w:val="ffffff"/>
              </w:rPr>
            </w:pPr>
            <w:r w:rsidDel="00000000" w:rsidR="00000000" w:rsidRPr="00000000">
              <w:rPr>
                <w:b w:val="1"/>
                <w:color w:val="ffffff"/>
                <w:rtl w:val="0"/>
              </w:rPr>
              <w:t xml:space="preserve">Vulnerability 2</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33">
            <w:pPr>
              <w:widowControl w:val="0"/>
              <w:jc w:val="center"/>
              <w:rPr>
                <w:b w:val="1"/>
                <w:color w:val="ffffff"/>
              </w:rPr>
            </w:pPr>
            <w:r w:rsidDel="00000000" w:rsidR="00000000" w:rsidRPr="00000000">
              <w:rPr>
                <w:b w:val="1"/>
                <w:color w:val="ffffff"/>
                <w:rtl w:val="0"/>
              </w:rPr>
              <w:t xml:space="preserve">Findings</w:t>
            </w:r>
          </w:p>
        </w:tc>
      </w:tr>
      <w:tr>
        <w:trPr>
          <w:cantSplit w:val="0"/>
          <w:tblHeader w:val="1"/>
        </w:trPr>
        <w:tc>
          <w:tcPr>
            <w:shd w:fill="auto" w:val="clear"/>
            <w:vAlign w:val="center"/>
          </w:tcPr>
          <w:p w:rsidR="00000000" w:rsidDel="00000000" w:rsidP="00000000" w:rsidRDefault="00000000" w:rsidRPr="00000000" w14:paraId="00000134">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t xml:space="preserve">XSS Stored</w:t>
            </w:r>
          </w:p>
        </w:tc>
      </w:tr>
      <w:tr>
        <w:trPr>
          <w:cantSplit w:val="0"/>
          <w:tblHeader w:val="0"/>
        </w:trPr>
        <w:tc>
          <w:tcPr>
            <w:shd w:fill="auto" w:val="clear"/>
            <w:vAlign w:val="center"/>
          </w:tcPr>
          <w:p w:rsidR="00000000" w:rsidDel="00000000" w:rsidP="00000000" w:rsidRDefault="00000000" w:rsidRPr="00000000" w14:paraId="00000136">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37">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38">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39">
            <w:pPr>
              <w:widowControl w:val="0"/>
              <w:rPr>
                <w:color w:val="0000ff"/>
              </w:rPr>
            </w:pPr>
            <w:r w:rsidDel="00000000" w:rsidR="00000000" w:rsidRPr="00000000">
              <w:rPr>
                <w:color w:val="0000ff"/>
                <w:rtl w:val="0"/>
              </w:rPr>
              <w:t xml:space="preserve">Medium</w:t>
            </w:r>
          </w:p>
        </w:tc>
      </w:tr>
      <w:tr>
        <w:trPr>
          <w:cantSplit w:val="0"/>
          <w:tblHeader w:val="0"/>
        </w:trPr>
        <w:tc>
          <w:tcPr>
            <w:shd w:fill="auto" w:val="clear"/>
            <w:vAlign w:val="center"/>
          </w:tcPr>
          <w:p w:rsidR="00000000" w:rsidDel="00000000" w:rsidP="00000000" w:rsidRDefault="00000000" w:rsidRPr="00000000" w14:paraId="0000013A">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3B">
            <w:pPr>
              <w:widowControl w:val="0"/>
              <w:rPr/>
            </w:pPr>
            <w:r w:rsidDel="00000000" w:rsidR="00000000" w:rsidRPr="00000000">
              <w:rPr>
                <w:rtl w:val="0"/>
              </w:rPr>
              <w:t xml:space="preserve">The attacker comments &lt;script&gt;alert(“Ohio”)&lt;/script&gt; which is then interpreted as JavaScript and displays the pop up window.</w:t>
            </w:r>
          </w:p>
        </w:tc>
      </w:tr>
      <w:tr>
        <w:trPr>
          <w:cantSplit w:val="0"/>
          <w:tblHeader w:val="0"/>
        </w:trPr>
        <w:tc>
          <w:tcPr>
            <w:shd w:fill="auto" w:val="clear"/>
            <w:vAlign w:val="center"/>
          </w:tcPr>
          <w:p w:rsidR="00000000" w:rsidDel="00000000" w:rsidP="00000000" w:rsidRDefault="00000000" w:rsidRPr="00000000" w14:paraId="0000013C">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3D">
            <w:pPr>
              <w:widowControl w:val="0"/>
              <w:rPr/>
            </w:pPr>
            <w:r w:rsidDel="00000000" w:rsidR="00000000" w:rsidRPr="00000000">
              <w:rPr/>
              <w:drawing>
                <wp:inline distB="114300" distT="114300" distL="114300" distR="114300">
                  <wp:extent cx="4657725" cy="4279900"/>
                  <wp:effectExtent b="0" l="0" r="0" t="0"/>
                  <wp:docPr id="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657725" cy="42799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3E">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3F">
            <w:pPr>
              <w:widowControl w:val="0"/>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40">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1">
            <w:pPr>
              <w:widowControl w:val="0"/>
              <w:numPr>
                <w:ilvl w:val="0"/>
                <w:numId w:val="15"/>
              </w:numPr>
              <w:ind w:left="720" w:hanging="360"/>
              <w:rPr>
                <w:u w:val="none"/>
              </w:rPr>
            </w:pPr>
            <w:r w:rsidDel="00000000" w:rsidR="00000000" w:rsidRPr="00000000">
              <w:rPr>
                <w:rtl w:val="0"/>
              </w:rPr>
              <w:t xml:space="preserve">When redisplaying user-controlled data we must encode all non-alphanumeric characters as HTML entities making a Java standard tag library for use.</w:t>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44">
            <w:pPr>
              <w:widowControl w:val="0"/>
              <w:jc w:val="center"/>
              <w:rPr>
                <w:b w:val="1"/>
                <w:color w:val="ffffff"/>
              </w:rPr>
            </w:pPr>
            <w:r w:rsidDel="00000000" w:rsidR="00000000" w:rsidRPr="00000000">
              <w:rPr>
                <w:b w:val="1"/>
                <w:color w:val="ffffff"/>
                <w:rtl w:val="0"/>
              </w:rPr>
              <w:t xml:space="preserve">Vulnerability 3</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45">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46">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7">
            <w:pPr>
              <w:widowControl w:val="0"/>
              <w:rPr/>
            </w:pPr>
            <w:r w:rsidDel="00000000" w:rsidR="00000000" w:rsidRPr="00000000">
              <w:rPr>
                <w:rtl w:val="0"/>
              </w:rPr>
              <w:t xml:space="preserve">PHP Injection</w:t>
            </w:r>
          </w:p>
        </w:tc>
      </w:tr>
      <w:tr>
        <w:trPr>
          <w:cantSplit w:val="0"/>
          <w:tblHeader w:val="0"/>
        </w:trPr>
        <w:tc>
          <w:tcPr>
            <w:shd w:fill="auto" w:val="clear"/>
            <w:vAlign w:val="center"/>
          </w:tcPr>
          <w:p w:rsidR="00000000" w:rsidDel="00000000" w:rsidP="00000000" w:rsidRDefault="00000000" w:rsidRPr="00000000" w14:paraId="00000148">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9">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4A">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B">
            <w:pPr>
              <w:widowControl w:val="0"/>
              <w:rPr>
                <w:color w:val="ff0000"/>
              </w:rPr>
            </w:pPr>
            <w:r w:rsidDel="00000000" w:rsidR="00000000" w:rsidRPr="00000000">
              <w:rPr>
                <w:color w:val="ff0000"/>
                <w:rtl w:val="0"/>
              </w:rPr>
              <w:t xml:space="preserve">Critical</w:t>
            </w:r>
          </w:p>
        </w:tc>
      </w:tr>
      <w:tr>
        <w:trPr>
          <w:cantSplit w:val="0"/>
          <w:tblHeader w:val="0"/>
        </w:trPr>
        <w:tc>
          <w:tcPr>
            <w:shd w:fill="auto" w:val="clear"/>
            <w:vAlign w:val="center"/>
          </w:tcPr>
          <w:p w:rsidR="00000000" w:rsidDel="00000000" w:rsidP="00000000" w:rsidRDefault="00000000" w:rsidRPr="00000000" w14:paraId="0000014C">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tl w:val="0"/>
              </w:rPr>
              <w:t xml:space="preserve">By using sensitive data we are able to inject PHP script into the URL therefore changing what is displayed on the screen. In this case the system ‘/etc/passwd’ file was reproduced.</w:t>
            </w:r>
          </w:p>
        </w:tc>
      </w:tr>
      <w:tr>
        <w:trPr>
          <w:cantSplit w:val="0"/>
          <w:tblHeader w:val="0"/>
        </w:trPr>
        <w:tc>
          <w:tcPr>
            <w:shd w:fill="auto" w:val="clear"/>
            <w:vAlign w:val="center"/>
          </w:tcPr>
          <w:p w:rsidR="00000000" w:rsidDel="00000000" w:rsidP="00000000" w:rsidRDefault="00000000" w:rsidRPr="00000000" w14:paraId="0000014E">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F">
            <w:pPr>
              <w:widowControl w:val="0"/>
              <w:rPr/>
            </w:pPr>
            <w:r w:rsidDel="00000000" w:rsidR="00000000" w:rsidRPr="00000000">
              <w:rPr/>
              <w:drawing>
                <wp:inline distB="114300" distT="114300" distL="114300" distR="114300">
                  <wp:extent cx="2781300" cy="2190750"/>
                  <wp:effectExtent b="0" l="0" r="0" t="0"/>
                  <wp:docPr id="1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7813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widowControl w:val="0"/>
              <w:rPr/>
            </w:pPr>
            <w:r w:rsidDel="00000000" w:rsidR="00000000" w:rsidRPr="00000000">
              <w:rPr/>
              <w:drawing>
                <wp:inline distB="114300" distT="114300" distL="114300" distR="114300">
                  <wp:extent cx="4657725" cy="5702300"/>
                  <wp:effectExtent b="0" l="0" r="0" t="0"/>
                  <wp:docPr id="1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657725" cy="57023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51">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52">
            <w:pPr>
              <w:widowControl w:val="0"/>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53">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4">
            <w:pPr>
              <w:widowControl w:val="0"/>
              <w:numPr>
                <w:ilvl w:val="0"/>
                <w:numId w:val="6"/>
              </w:numPr>
              <w:ind w:left="720" w:hanging="360"/>
              <w:rPr>
                <w:u w:val="none"/>
              </w:rPr>
            </w:pPr>
            <w:r w:rsidDel="00000000" w:rsidR="00000000" w:rsidRPr="00000000">
              <w:rPr>
                <w:rtl w:val="0"/>
              </w:rPr>
              <w:t xml:space="preserve">Dynamic code execution needs to be avoided by avoiding the use of core functionality in PHP such as the use of ‘system()’</w:t>
            </w:r>
          </w:p>
        </w:tc>
      </w:tr>
    </w:tbl>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b w:val="1"/>
                <w:color w:val="ffffff"/>
              </w:rPr>
            </w:pPr>
            <w:r w:rsidDel="00000000" w:rsidR="00000000" w:rsidRPr="00000000">
              <w:rPr>
                <w:b w:val="1"/>
                <w:color w:val="ffffff"/>
                <w:rtl w:val="0"/>
              </w:rPr>
              <w:t xml:space="preserve">Vulnerability 4</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59">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A">
            <w:pPr>
              <w:widowControl w:val="0"/>
              <w:rPr/>
            </w:pPr>
            <w:r w:rsidDel="00000000" w:rsidR="00000000" w:rsidRPr="00000000">
              <w:rPr>
                <w:rtl w:val="0"/>
              </w:rPr>
              <w:t xml:space="preserve">SQL Injection</w:t>
            </w:r>
          </w:p>
        </w:tc>
      </w:tr>
      <w:tr>
        <w:trPr>
          <w:cantSplit w:val="0"/>
          <w:tblHeader w:val="0"/>
        </w:trPr>
        <w:tc>
          <w:tcPr>
            <w:shd w:fill="auto" w:val="clear"/>
            <w:vAlign w:val="center"/>
          </w:tcPr>
          <w:p w:rsidR="00000000" w:rsidDel="00000000" w:rsidP="00000000" w:rsidRDefault="00000000" w:rsidRPr="00000000" w14:paraId="0000015B">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5C">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5D">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5F">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t xml:space="preserve">We conducted an SQL Injection on the Login page. </w:t>
            </w:r>
          </w:p>
        </w:tc>
      </w:tr>
      <w:tr>
        <w:trPr>
          <w:cantSplit w:val="0"/>
          <w:tblHeader w:val="0"/>
        </w:trPr>
        <w:tc>
          <w:tcPr>
            <w:shd w:fill="auto" w:val="clear"/>
            <w:vAlign w:val="center"/>
          </w:tcPr>
          <w:p w:rsidR="00000000" w:rsidDel="00000000" w:rsidP="00000000" w:rsidRDefault="00000000" w:rsidRPr="00000000" w14:paraId="00000161">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62">
            <w:pPr>
              <w:widowControl w:val="0"/>
              <w:rPr/>
            </w:pPr>
            <w:r w:rsidDel="00000000" w:rsidR="00000000" w:rsidRPr="00000000">
              <w:rPr/>
              <w:drawing>
                <wp:inline distB="114300" distT="114300" distL="114300" distR="114300">
                  <wp:extent cx="4657725" cy="2908300"/>
                  <wp:effectExtent b="0" l="0" r="0" t="0"/>
                  <wp:docPr id="1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657725" cy="29083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63">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64">
            <w:pPr>
              <w:widowControl w:val="0"/>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65">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66">
            <w:pPr>
              <w:widowControl w:val="0"/>
              <w:numPr>
                <w:ilvl w:val="0"/>
                <w:numId w:val="2"/>
              </w:numPr>
              <w:ind w:left="720" w:hanging="360"/>
              <w:rPr>
                <w:u w:val="none"/>
              </w:rPr>
            </w:pPr>
            <w:r w:rsidDel="00000000" w:rsidR="00000000" w:rsidRPr="00000000">
              <w:rPr>
                <w:rtl w:val="0"/>
              </w:rPr>
              <w:t xml:space="preserve">Create a regex pattern to make the input pattern harder to figure out such as brace or more forms of quotes.</w:t>
            </w:r>
          </w:p>
          <w:p w:rsidR="00000000" w:rsidDel="00000000" w:rsidP="00000000" w:rsidRDefault="00000000" w:rsidRPr="00000000" w14:paraId="00000167">
            <w:pPr>
              <w:widowControl w:val="0"/>
              <w:numPr>
                <w:ilvl w:val="0"/>
                <w:numId w:val="2"/>
              </w:numPr>
              <w:ind w:left="720" w:hanging="360"/>
              <w:rPr>
                <w:u w:val="none"/>
              </w:rPr>
            </w:pPr>
            <w:r w:rsidDel="00000000" w:rsidR="00000000" w:rsidRPr="00000000">
              <w:rPr>
                <w:rtl w:val="0"/>
              </w:rPr>
              <w:t xml:space="preserve">Creating a SQLCommand to store procedures to run against a SQL server.</w:t>
            </w:r>
          </w:p>
          <w:p w:rsidR="00000000" w:rsidDel="00000000" w:rsidP="00000000" w:rsidRDefault="00000000" w:rsidRPr="00000000" w14:paraId="00000168">
            <w:pPr>
              <w:widowControl w:val="0"/>
              <w:numPr>
                <w:ilvl w:val="0"/>
                <w:numId w:val="2"/>
              </w:numPr>
              <w:ind w:left="720" w:hanging="360"/>
              <w:rPr>
                <w:u w:val="none"/>
              </w:rPr>
            </w:pPr>
            <w:r w:rsidDel="00000000" w:rsidR="00000000" w:rsidRPr="00000000">
              <w:rPr>
                <w:rtl w:val="0"/>
              </w:rPr>
              <w:t xml:space="preserve">SQLCommand for code blocks.</w:t>
            </w:r>
          </w:p>
        </w:tc>
      </w:tr>
    </w:tbl>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b w:val="1"/>
                <w:color w:val="ffffff"/>
              </w:rPr>
            </w:pPr>
            <w:r w:rsidDel="00000000" w:rsidR="00000000" w:rsidRPr="00000000">
              <w:rPr>
                <w:b w:val="1"/>
                <w:color w:val="ffffff"/>
                <w:rtl w:val="0"/>
              </w:rPr>
              <w:t xml:space="preserve">Vulnerability 5</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6D">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6E">
            <w:pPr>
              <w:widowControl w:val="0"/>
              <w:rPr/>
            </w:pPr>
            <w:r w:rsidDel="00000000" w:rsidR="00000000" w:rsidRPr="00000000">
              <w:rPr>
                <w:rtl w:val="0"/>
              </w:rPr>
              <w:t xml:space="preserve">Local File Inclusion</w:t>
            </w:r>
          </w:p>
        </w:tc>
      </w:tr>
      <w:tr>
        <w:trPr>
          <w:cantSplit w:val="0"/>
          <w:tblHeader w:val="0"/>
        </w:trPr>
        <w:tc>
          <w:tcPr>
            <w:shd w:fill="auto" w:val="clear"/>
            <w:vAlign w:val="center"/>
          </w:tcPr>
          <w:p w:rsidR="00000000" w:rsidDel="00000000" w:rsidP="00000000" w:rsidRDefault="00000000" w:rsidRPr="00000000" w14:paraId="0000016F">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0">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71">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2">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73">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4">
            <w:pPr>
              <w:widowControl w:val="0"/>
              <w:rPr/>
            </w:pPr>
            <w:r w:rsidDel="00000000" w:rsidR="00000000" w:rsidRPr="00000000">
              <w:rPr>
                <w:rtl w:val="0"/>
              </w:rPr>
              <w:t xml:space="preserve">.php files have been or can be uploaded using script files in PHP language. Ohio Visual used a simple one to test out the upload. It was successful in the toolbar “Upload Your File!”</w:t>
            </w:r>
          </w:p>
        </w:tc>
      </w:tr>
      <w:tr>
        <w:trPr>
          <w:cantSplit w:val="0"/>
          <w:trHeight w:val="7230" w:hRule="atLeast"/>
          <w:tblHeader w:val="0"/>
        </w:trPr>
        <w:tc>
          <w:tcPr>
            <w:shd w:fill="auto" w:val="clear"/>
            <w:vAlign w:val="center"/>
          </w:tcPr>
          <w:p w:rsidR="00000000" w:rsidDel="00000000" w:rsidP="00000000" w:rsidRDefault="00000000" w:rsidRPr="00000000" w14:paraId="00000175">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6">
            <w:pPr>
              <w:widowControl w:val="0"/>
              <w:rPr/>
            </w:pPr>
            <w:r w:rsidDel="00000000" w:rsidR="00000000" w:rsidRPr="00000000">
              <w:rPr/>
              <w:drawing>
                <wp:inline distB="114300" distT="114300" distL="114300" distR="114300">
                  <wp:extent cx="4243388" cy="3653305"/>
                  <wp:effectExtent b="0" l="0" r="0" t="0"/>
                  <wp:docPr id="1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243388" cy="365330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widowControl w:val="0"/>
              <w:rPr/>
            </w:pPr>
            <w:r w:rsidDel="00000000" w:rsidR="00000000" w:rsidRPr="00000000">
              <w:rPr/>
              <w:drawing>
                <wp:inline distB="114300" distT="114300" distL="114300" distR="114300">
                  <wp:extent cx="1695450" cy="962025"/>
                  <wp:effectExtent b="0" l="0" r="0" t="0"/>
                  <wp:docPr id="1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695450" cy="962025"/>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78">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9">
            <w:pPr>
              <w:widowControl w:val="0"/>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7A">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7B">
            <w:pPr>
              <w:widowControl w:val="0"/>
              <w:numPr>
                <w:ilvl w:val="0"/>
                <w:numId w:val="16"/>
              </w:numPr>
              <w:ind w:left="720" w:hanging="360"/>
              <w:rPr>
                <w:u w:val="none"/>
              </w:rPr>
            </w:pPr>
            <w:r w:rsidDel="00000000" w:rsidR="00000000" w:rsidRPr="00000000">
              <w:rPr>
                <w:rtl w:val="0"/>
              </w:rPr>
              <w:t xml:space="preserve">As this means malicious script can be uploaded onto the server. Server side validation must be used to only allow certain file types. </w:t>
            </w:r>
          </w:p>
          <w:p w:rsidR="00000000" w:rsidDel="00000000" w:rsidP="00000000" w:rsidRDefault="00000000" w:rsidRPr="00000000" w14:paraId="0000017C">
            <w:pPr>
              <w:widowControl w:val="0"/>
              <w:numPr>
                <w:ilvl w:val="0"/>
                <w:numId w:val="16"/>
              </w:numPr>
              <w:ind w:left="720" w:hanging="360"/>
              <w:rPr>
                <w:u w:val="none"/>
              </w:rPr>
            </w:pPr>
            <w:r w:rsidDel="00000000" w:rsidR="00000000" w:rsidRPr="00000000">
              <w:rPr>
                <w:rtl w:val="0"/>
              </w:rPr>
              <w:t xml:space="preserve">The use of databases and indexes for permissible file types. </w:t>
            </w:r>
          </w:p>
          <w:p w:rsidR="00000000" w:rsidDel="00000000" w:rsidP="00000000" w:rsidRDefault="00000000" w:rsidRPr="00000000" w14:paraId="0000017D">
            <w:pPr>
              <w:widowControl w:val="0"/>
              <w:numPr>
                <w:ilvl w:val="0"/>
                <w:numId w:val="16"/>
              </w:numPr>
              <w:ind w:left="720" w:hanging="360"/>
              <w:rPr>
                <w:u w:val="none"/>
              </w:rPr>
            </w:pPr>
            <w:r w:rsidDel="00000000" w:rsidR="00000000" w:rsidRPr="00000000">
              <w:rPr>
                <w:rtl w:val="0"/>
              </w:rPr>
              <w:t xml:space="preserve">Software API’s for communication.</w:t>
            </w:r>
          </w:p>
        </w:tc>
      </w:tr>
    </w:tbl>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81">
            <w:pPr>
              <w:widowControl w:val="0"/>
              <w:jc w:val="center"/>
              <w:rPr>
                <w:b w:val="1"/>
                <w:color w:val="ffffff"/>
              </w:rPr>
            </w:pPr>
            <w:r w:rsidDel="00000000" w:rsidR="00000000" w:rsidRPr="00000000">
              <w:rPr>
                <w:b w:val="1"/>
                <w:color w:val="ffffff"/>
                <w:rtl w:val="0"/>
              </w:rPr>
              <w:t xml:space="preserve">Vulnerability 6</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82">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83">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84">
            <w:pPr>
              <w:widowControl w:val="0"/>
              <w:rPr/>
            </w:pPr>
            <w:r w:rsidDel="00000000" w:rsidR="00000000" w:rsidRPr="00000000">
              <w:rPr>
                <w:rtl w:val="0"/>
              </w:rPr>
              <w:t xml:space="preserve">Sensitive Data in Website HTML</w:t>
            </w:r>
          </w:p>
        </w:tc>
      </w:tr>
      <w:tr>
        <w:trPr>
          <w:cantSplit w:val="0"/>
          <w:tblHeader w:val="0"/>
        </w:trPr>
        <w:tc>
          <w:tcPr>
            <w:shd w:fill="auto" w:val="clear"/>
            <w:vAlign w:val="center"/>
          </w:tcPr>
          <w:p w:rsidR="00000000" w:rsidDel="00000000" w:rsidP="00000000" w:rsidRDefault="00000000" w:rsidRPr="00000000" w14:paraId="00000185">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6">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87">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8">
            <w:pPr>
              <w:widowControl w:val="0"/>
              <w:rPr>
                <w:color w:val="ff9900"/>
              </w:rPr>
            </w:pPr>
            <w:r w:rsidDel="00000000" w:rsidR="00000000" w:rsidRPr="00000000">
              <w:rPr>
                <w:color w:val="ff9900"/>
                <w:rtl w:val="0"/>
              </w:rPr>
              <w:t xml:space="preserve">High</w:t>
            </w:r>
          </w:p>
        </w:tc>
      </w:tr>
      <w:tr>
        <w:trPr>
          <w:cantSplit w:val="0"/>
          <w:tblHeader w:val="0"/>
        </w:trPr>
        <w:tc>
          <w:tcPr>
            <w:shd w:fill="auto" w:val="clear"/>
            <w:vAlign w:val="center"/>
          </w:tcPr>
          <w:p w:rsidR="00000000" w:rsidDel="00000000" w:rsidP="00000000" w:rsidRDefault="00000000" w:rsidRPr="00000000" w14:paraId="00000189">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A">
            <w:pPr>
              <w:widowControl w:val="0"/>
              <w:rPr/>
            </w:pPr>
            <w:r w:rsidDel="00000000" w:rsidR="00000000" w:rsidRPr="00000000">
              <w:rPr>
                <w:rtl w:val="0"/>
              </w:rPr>
              <w:t xml:space="preserve">Usernames and passwords were found within the HTML source of the Login page. </w:t>
            </w:r>
          </w:p>
        </w:tc>
      </w:tr>
      <w:tr>
        <w:trPr>
          <w:cantSplit w:val="0"/>
          <w:tblHeader w:val="0"/>
        </w:trPr>
        <w:tc>
          <w:tcPr>
            <w:shd w:fill="auto" w:val="clear"/>
            <w:vAlign w:val="center"/>
          </w:tcPr>
          <w:p w:rsidR="00000000" w:rsidDel="00000000" w:rsidP="00000000" w:rsidRDefault="00000000" w:rsidRPr="00000000" w14:paraId="0000018B">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C">
            <w:pPr>
              <w:widowControl w:val="0"/>
              <w:rPr/>
            </w:pPr>
            <w:r w:rsidDel="00000000" w:rsidR="00000000" w:rsidRPr="00000000">
              <w:rPr/>
              <w:drawing>
                <wp:inline distB="114300" distT="114300" distL="114300" distR="114300">
                  <wp:extent cx="4657725" cy="4140200"/>
                  <wp:effectExtent b="0" l="0" r="0" t="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657725" cy="41402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8D">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E">
            <w:pPr>
              <w:widowControl w:val="0"/>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8F">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90">
            <w:pPr>
              <w:widowControl w:val="0"/>
              <w:numPr>
                <w:ilvl w:val="0"/>
                <w:numId w:val="10"/>
              </w:numPr>
              <w:ind w:left="720" w:hanging="360"/>
              <w:rPr>
                <w:u w:val="none"/>
              </w:rPr>
            </w:pPr>
            <w:r w:rsidDel="00000000" w:rsidR="00000000" w:rsidRPr="00000000">
              <w:rPr>
                <w:rtl w:val="0"/>
              </w:rPr>
              <w:t xml:space="preserve">Deleting unnecessary information in code that can be used for harmful access.</w:t>
            </w:r>
          </w:p>
          <w:p w:rsidR="00000000" w:rsidDel="00000000" w:rsidP="00000000" w:rsidRDefault="00000000" w:rsidRPr="00000000" w14:paraId="00000191">
            <w:pPr>
              <w:widowControl w:val="0"/>
              <w:numPr>
                <w:ilvl w:val="0"/>
                <w:numId w:val="10"/>
              </w:numPr>
              <w:ind w:left="720" w:hanging="360"/>
              <w:rPr>
                <w:u w:val="none"/>
              </w:rPr>
            </w:pPr>
            <w:r w:rsidDel="00000000" w:rsidR="00000000" w:rsidRPr="00000000">
              <w:rPr>
                <w:rtl w:val="0"/>
              </w:rPr>
              <w:t xml:space="preserve">Changing within the HTML code of how usernames and passwords are remembered, within the input type for the two fields we can turn off auto-complete or the use of libraries.</w:t>
            </w:r>
          </w:p>
        </w:tc>
      </w:tr>
    </w:tbl>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94">
            <w:pPr>
              <w:widowControl w:val="0"/>
              <w:jc w:val="center"/>
              <w:rPr>
                <w:b w:val="1"/>
                <w:color w:val="ffffff"/>
              </w:rPr>
            </w:pPr>
            <w:r w:rsidDel="00000000" w:rsidR="00000000" w:rsidRPr="00000000">
              <w:rPr>
                <w:b w:val="1"/>
                <w:color w:val="ffffff"/>
                <w:rtl w:val="0"/>
              </w:rPr>
              <w:t xml:space="preserve">Vulnerability 7</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95">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96">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97">
            <w:pPr>
              <w:widowControl w:val="0"/>
              <w:rPr/>
            </w:pPr>
            <w:r w:rsidDel="00000000" w:rsidR="00000000" w:rsidRPr="00000000">
              <w:rPr>
                <w:rtl w:val="0"/>
              </w:rPr>
              <w:t xml:space="preserve">Domain Dossier Exposure</w:t>
            </w:r>
          </w:p>
        </w:tc>
      </w:tr>
      <w:tr>
        <w:trPr>
          <w:cantSplit w:val="0"/>
          <w:tblHeader w:val="0"/>
        </w:trPr>
        <w:tc>
          <w:tcPr>
            <w:shd w:fill="auto" w:val="clear"/>
            <w:vAlign w:val="center"/>
          </w:tcPr>
          <w:p w:rsidR="00000000" w:rsidDel="00000000" w:rsidP="00000000" w:rsidRDefault="00000000" w:rsidRPr="00000000" w14:paraId="00000198">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9">
            <w:pPr>
              <w:widowControl w:val="0"/>
              <w:rPr/>
            </w:pPr>
            <w:r w:rsidDel="00000000" w:rsidR="00000000" w:rsidRPr="00000000">
              <w:rPr>
                <w:rtl w:val="0"/>
              </w:rPr>
              <w:t xml:space="preserve">Linux OS</w:t>
            </w:r>
          </w:p>
        </w:tc>
      </w:tr>
      <w:tr>
        <w:trPr>
          <w:cantSplit w:val="0"/>
          <w:tblHeader w:val="0"/>
        </w:trPr>
        <w:tc>
          <w:tcPr>
            <w:shd w:fill="auto" w:val="clear"/>
            <w:vAlign w:val="center"/>
          </w:tcPr>
          <w:p w:rsidR="00000000" w:rsidDel="00000000" w:rsidP="00000000" w:rsidRDefault="00000000" w:rsidRPr="00000000" w14:paraId="0000019A">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B">
            <w:pPr>
              <w:widowControl w:val="0"/>
              <w:rPr>
                <w:color w:val="0000ff"/>
              </w:rPr>
            </w:pPr>
            <w:r w:rsidDel="00000000" w:rsidR="00000000" w:rsidRPr="00000000">
              <w:rPr>
                <w:color w:val="0000ff"/>
                <w:rtl w:val="0"/>
              </w:rPr>
              <w:t xml:space="preserve">Medium</w:t>
            </w:r>
          </w:p>
        </w:tc>
      </w:tr>
      <w:tr>
        <w:trPr>
          <w:cantSplit w:val="0"/>
          <w:tblHeader w:val="0"/>
        </w:trPr>
        <w:tc>
          <w:tcPr>
            <w:shd w:fill="auto" w:val="clear"/>
            <w:vAlign w:val="center"/>
          </w:tcPr>
          <w:p w:rsidR="00000000" w:rsidDel="00000000" w:rsidP="00000000" w:rsidRDefault="00000000" w:rsidRPr="00000000" w14:paraId="0000019C">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D">
            <w:pPr>
              <w:widowControl w:val="0"/>
              <w:rPr/>
            </w:pPr>
            <w:r w:rsidDel="00000000" w:rsidR="00000000" w:rsidRPr="00000000">
              <w:rPr>
                <w:rtl w:val="0"/>
              </w:rPr>
              <w:t xml:space="preserve">Using Centralops.net’s Domain Dossier we are able to pull a whois record on our website. There is local IP’s related to the website posted here.</w:t>
            </w:r>
          </w:p>
        </w:tc>
      </w:tr>
      <w:tr>
        <w:trPr>
          <w:cantSplit w:val="0"/>
          <w:tblHeader w:val="0"/>
        </w:trPr>
        <w:tc>
          <w:tcPr>
            <w:shd w:fill="auto" w:val="clear"/>
            <w:vAlign w:val="center"/>
          </w:tcPr>
          <w:p w:rsidR="00000000" w:rsidDel="00000000" w:rsidP="00000000" w:rsidRDefault="00000000" w:rsidRPr="00000000" w14:paraId="0000019E">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F">
            <w:pPr>
              <w:widowControl w:val="0"/>
              <w:rPr/>
            </w:pPr>
            <w:r w:rsidDel="00000000" w:rsidR="00000000" w:rsidRPr="00000000">
              <w:rPr/>
              <w:drawing>
                <wp:inline distB="114300" distT="114300" distL="114300" distR="114300">
                  <wp:extent cx="4657725" cy="358140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6577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widowControl w:val="0"/>
              <w:rPr/>
            </w:pPr>
            <w:r w:rsidDel="00000000" w:rsidR="00000000" w:rsidRPr="00000000">
              <w:rPr/>
              <w:drawing>
                <wp:inline distB="114300" distT="114300" distL="114300" distR="114300">
                  <wp:extent cx="4657725" cy="505460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657725" cy="50546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A1">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A2">
            <w:pPr>
              <w:widowControl w:val="0"/>
              <w:rPr/>
            </w:pPr>
            <w:r w:rsidDel="00000000" w:rsidR="00000000" w:rsidRPr="00000000">
              <w:rPr>
                <w:rtl w:val="0"/>
              </w:rPr>
              <w:t xml:space="preserve">3.33.130.190</w:t>
            </w:r>
          </w:p>
          <w:p w:rsidR="00000000" w:rsidDel="00000000" w:rsidP="00000000" w:rsidRDefault="00000000" w:rsidRPr="00000000" w14:paraId="000001A3">
            <w:pPr>
              <w:widowControl w:val="0"/>
              <w:rPr/>
            </w:pPr>
            <w:r w:rsidDel="00000000" w:rsidR="00000000" w:rsidRPr="00000000">
              <w:rPr>
                <w:rtl w:val="0"/>
              </w:rPr>
              <w:t xml:space="preserve">15.197.148.33</w:t>
            </w:r>
          </w:p>
        </w:tc>
      </w:tr>
      <w:tr>
        <w:trPr>
          <w:cantSplit w:val="0"/>
          <w:tblHeader w:val="0"/>
        </w:trPr>
        <w:tc>
          <w:tcPr>
            <w:shd w:fill="auto" w:val="clear"/>
            <w:vAlign w:val="center"/>
          </w:tcPr>
          <w:p w:rsidR="00000000" w:rsidDel="00000000" w:rsidP="00000000" w:rsidRDefault="00000000" w:rsidRPr="00000000" w14:paraId="000001A4">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A5">
            <w:pPr>
              <w:widowControl w:val="0"/>
              <w:numPr>
                <w:ilvl w:val="0"/>
                <w:numId w:val="3"/>
              </w:numPr>
              <w:ind w:left="720" w:hanging="360"/>
              <w:rPr>
                <w:u w:val="none"/>
              </w:rPr>
            </w:pPr>
            <w:r w:rsidDel="00000000" w:rsidR="00000000" w:rsidRPr="00000000">
              <w:rPr>
                <w:rtl w:val="0"/>
              </w:rPr>
              <w:t xml:space="preserve">We clean up the totalrekall WhoIs record through the domain’s Registrar services. we could make certain information public while taking away other information altogether. </w:t>
            </w:r>
          </w:p>
        </w:tc>
      </w:tr>
    </w:tbl>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A8">
            <w:pPr>
              <w:widowControl w:val="0"/>
              <w:jc w:val="center"/>
              <w:rPr>
                <w:b w:val="1"/>
                <w:color w:val="ffffff"/>
              </w:rPr>
            </w:pPr>
            <w:r w:rsidDel="00000000" w:rsidR="00000000" w:rsidRPr="00000000">
              <w:rPr>
                <w:b w:val="1"/>
                <w:color w:val="ffffff"/>
                <w:rtl w:val="0"/>
              </w:rPr>
              <w:t xml:space="preserve">Vulnerability 8</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A9">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AA">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AB">
            <w:pPr>
              <w:widowControl w:val="0"/>
              <w:rPr/>
            </w:pPr>
            <w:r w:rsidDel="00000000" w:rsidR="00000000" w:rsidRPr="00000000">
              <w:rPr>
                <w:rtl w:val="0"/>
              </w:rPr>
              <w:t xml:space="preserve">Apache Tomcat Remote Code Execution Vulnerability (CVE-2017-12617)</w:t>
            </w:r>
          </w:p>
        </w:tc>
      </w:tr>
      <w:tr>
        <w:trPr>
          <w:cantSplit w:val="0"/>
          <w:tblHeader w:val="0"/>
        </w:trPr>
        <w:tc>
          <w:tcPr>
            <w:shd w:fill="auto" w:val="clear"/>
            <w:vAlign w:val="center"/>
          </w:tcPr>
          <w:p w:rsidR="00000000" w:rsidDel="00000000" w:rsidP="00000000" w:rsidRDefault="00000000" w:rsidRPr="00000000" w14:paraId="000001AC">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AD">
            <w:pPr>
              <w:widowControl w:val="0"/>
              <w:rPr/>
            </w:pPr>
            <w:r w:rsidDel="00000000" w:rsidR="00000000" w:rsidRPr="00000000">
              <w:rPr>
                <w:rtl w:val="0"/>
              </w:rPr>
              <w:t xml:space="preserve">Linux OS</w:t>
            </w:r>
          </w:p>
        </w:tc>
      </w:tr>
      <w:tr>
        <w:trPr>
          <w:cantSplit w:val="0"/>
          <w:tblHeader w:val="0"/>
        </w:trPr>
        <w:tc>
          <w:tcPr>
            <w:shd w:fill="auto" w:val="clear"/>
            <w:vAlign w:val="center"/>
          </w:tcPr>
          <w:p w:rsidR="00000000" w:rsidDel="00000000" w:rsidP="00000000" w:rsidRDefault="00000000" w:rsidRPr="00000000" w14:paraId="000001AE">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AF">
            <w:pPr>
              <w:widowControl w:val="0"/>
              <w:rPr>
                <w:color w:val="ff0000"/>
              </w:rPr>
            </w:pPr>
            <w:r w:rsidDel="00000000" w:rsidR="00000000" w:rsidRPr="00000000">
              <w:rPr>
                <w:color w:val="ff0000"/>
                <w:rtl w:val="0"/>
              </w:rPr>
              <w:t xml:space="preserve">Critical</w:t>
            </w:r>
          </w:p>
        </w:tc>
      </w:tr>
      <w:tr>
        <w:trPr>
          <w:cantSplit w:val="0"/>
          <w:tblHeader w:val="0"/>
        </w:trPr>
        <w:tc>
          <w:tcPr>
            <w:shd w:fill="auto" w:val="clear"/>
            <w:vAlign w:val="center"/>
          </w:tcPr>
          <w:p w:rsidR="00000000" w:rsidDel="00000000" w:rsidP="00000000" w:rsidRDefault="00000000" w:rsidRPr="00000000" w14:paraId="000001B0">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B1">
            <w:pPr>
              <w:widowControl w:val="0"/>
              <w:rPr/>
            </w:pPr>
            <w:r w:rsidDel="00000000" w:rsidR="00000000" w:rsidRPr="00000000">
              <w:rPr>
                <w:rtl w:val="0"/>
              </w:rPr>
              <w:t xml:space="preserve">A vulnerability was found in Tomcat’s Servlet context that abuses Java servers request and response methods to applications. Using Metasploit in Kali we are able to open a meterpreter shell into a session.</w:t>
            </w:r>
          </w:p>
        </w:tc>
      </w:tr>
      <w:tr>
        <w:trPr>
          <w:cantSplit w:val="0"/>
          <w:tblHeader w:val="0"/>
        </w:trPr>
        <w:tc>
          <w:tcPr>
            <w:shd w:fill="auto" w:val="clear"/>
            <w:vAlign w:val="center"/>
          </w:tcPr>
          <w:p w:rsidR="00000000" w:rsidDel="00000000" w:rsidP="00000000" w:rsidRDefault="00000000" w:rsidRPr="00000000" w14:paraId="000001B2">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B3">
            <w:pPr>
              <w:widowControl w:val="0"/>
              <w:rPr/>
            </w:pPr>
            <w:r w:rsidDel="00000000" w:rsidR="00000000" w:rsidRPr="00000000">
              <w:rPr/>
              <w:drawing>
                <wp:inline distB="114300" distT="114300" distL="114300" distR="114300">
                  <wp:extent cx="4276725" cy="1552575"/>
                  <wp:effectExtent b="0" l="0" r="0" t="0"/>
                  <wp:docPr id="2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2767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widowControl w:val="0"/>
              <w:rPr/>
            </w:pPr>
            <w:r w:rsidDel="00000000" w:rsidR="00000000" w:rsidRPr="00000000">
              <w:rPr/>
              <w:drawing>
                <wp:inline distB="114300" distT="114300" distL="114300" distR="114300">
                  <wp:extent cx="4657725" cy="965200"/>
                  <wp:effectExtent b="0" l="0" r="0" t="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657725" cy="9652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B5">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B6">
            <w:pPr>
              <w:widowControl w:val="0"/>
              <w:rPr/>
            </w:pPr>
            <w:r w:rsidDel="00000000" w:rsidR="00000000" w:rsidRPr="00000000">
              <w:rPr>
                <w:rtl w:val="0"/>
              </w:rPr>
              <w:t xml:space="preserve">192.168.13.10</w:t>
            </w:r>
          </w:p>
        </w:tc>
      </w:tr>
      <w:tr>
        <w:trPr>
          <w:cantSplit w:val="0"/>
          <w:tblHeader w:val="0"/>
        </w:trPr>
        <w:tc>
          <w:tcPr>
            <w:shd w:fill="auto" w:val="clear"/>
            <w:vAlign w:val="center"/>
          </w:tcPr>
          <w:p w:rsidR="00000000" w:rsidDel="00000000" w:rsidP="00000000" w:rsidRDefault="00000000" w:rsidRPr="00000000" w14:paraId="000001B7">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B8">
            <w:pPr>
              <w:widowControl w:val="0"/>
              <w:numPr>
                <w:ilvl w:val="0"/>
                <w:numId w:val="14"/>
              </w:numPr>
              <w:ind w:left="720" w:hanging="360"/>
              <w:rPr>
                <w:u w:val="none"/>
              </w:rPr>
            </w:pPr>
            <w:r w:rsidDel="00000000" w:rsidR="00000000" w:rsidRPr="00000000">
              <w:rPr>
                <w:rtl w:val="0"/>
              </w:rPr>
              <w:t xml:space="preserve">Block HTTP methods that allow remote code.</w:t>
            </w:r>
          </w:p>
          <w:p w:rsidR="00000000" w:rsidDel="00000000" w:rsidP="00000000" w:rsidRDefault="00000000" w:rsidRPr="00000000" w14:paraId="000001B9">
            <w:pPr>
              <w:widowControl w:val="0"/>
              <w:numPr>
                <w:ilvl w:val="0"/>
                <w:numId w:val="14"/>
              </w:numPr>
              <w:ind w:left="720" w:hanging="360"/>
              <w:rPr>
                <w:u w:val="none"/>
              </w:rPr>
            </w:pPr>
            <w:r w:rsidDel="00000000" w:rsidR="00000000" w:rsidRPr="00000000">
              <w:rPr>
                <w:rtl w:val="0"/>
              </w:rPr>
              <w:t xml:space="preserve">Update to newer versions of Tomcat that require more authentication.</w:t>
            </w:r>
          </w:p>
        </w:tc>
      </w:tr>
    </w:tbl>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BC">
            <w:pPr>
              <w:widowControl w:val="0"/>
              <w:jc w:val="center"/>
              <w:rPr>
                <w:b w:val="1"/>
                <w:color w:val="ffffff"/>
              </w:rPr>
            </w:pPr>
            <w:r w:rsidDel="00000000" w:rsidR="00000000" w:rsidRPr="00000000">
              <w:rPr>
                <w:b w:val="1"/>
                <w:color w:val="ffffff"/>
                <w:rtl w:val="0"/>
              </w:rPr>
              <w:t xml:space="preserve">Vulnerability 9</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BD">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BE">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BF">
            <w:pPr>
              <w:widowControl w:val="0"/>
              <w:rPr/>
            </w:pPr>
            <w:r w:rsidDel="00000000" w:rsidR="00000000" w:rsidRPr="00000000">
              <w:rPr>
                <w:rtl w:val="0"/>
              </w:rPr>
              <w:t xml:space="preserve">OSINT: GitHub Site Repository</w:t>
            </w:r>
          </w:p>
        </w:tc>
      </w:tr>
      <w:tr>
        <w:trPr>
          <w:cantSplit w:val="0"/>
          <w:tblHeader w:val="0"/>
        </w:trPr>
        <w:tc>
          <w:tcPr>
            <w:shd w:fill="auto" w:val="clear"/>
            <w:vAlign w:val="center"/>
          </w:tcPr>
          <w:p w:rsidR="00000000" w:rsidDel="00000000" w:rsidP="00000000" w:rsidRDefault="00000000" w:rsidRPr="00000000" w14:paraId="000001C0">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C1">
            <w:pPr>
              <w:widowControl w:val="0"/>
              <w:rPr/>
            </w:pPr>
            <w:r w:rsidDel="00000000" w:rsidR="00000000" w:rsidRPr="00000000">
              <w:rPr>
                <w:rtl w:val="0"/>
              </w:rPr>
              <w:t xml:space="preserve">WIndows OS</w:t>
            </w:r>
          </w:p>
        </w:tc>
      </w:tr>
      <w:tr>
        <w:trPr>
          <w:cantSplit w:val="0"/>
          <w:tblHeader w:val="0"/>
        </w:trPr>
        <w:tc>
          <w:tcPr>
            <w:shd w:fill="auto" w:val="clear"/>
            <w:vAlign w:val="center"/>
          </w:tcPr>
          <w:p w:rsidR="00000000" w:rsidDel="00000000" w:rsidP="00000000" w:rsidRDefault="00000000" w:rsidRPr="00000000" w14:paraId="000001C2">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C3">
            <w:pPr>
              <w:widowControl w:val="0"/>
              <w:rPr>
                <w:color w:val="ff9900"/>
              </w:rPr>
            </w:pPr>
            <w:r w:rsidDel="00000000" w:rsidR="00000000" w:rsidRPr="00000000">
              <w:rPr>
                <w:color w:val="ff9900"/>
                <w:rtl w:val="0"/>
              </w:rPr>
              <w:t xml:space="preserve">High</w:t>
            </w:r>
          </w:p>
        </w:tc>
      </w:tr>
      <w:tr>
        <w:trPr>
          <w:cantSplit w:val="0"/>
          <w:tblHeader w:val="0"/>
        </w:trPr>
        <w:tc>
          <w:tcPr>
            <w:shd w:fill="auto" w:val="clear"/>
            <w:vAlign w:val="center"/>
          </w:tcPr>
          <w:p w:rsidR="00000000" w:rsidDel="00000000" w:rsidP="00000000" w:rsidRDefault="00000000" w:rsidRPr="00000000" w14:paraId="000001C4">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C5">
            <w:pPr>
              <w:widowControl w:val="0"/>
              <w:rPr/>
            </w:pPr>
            <w:r w:rsidDel="00000000" w:rsidR="00000000" w:rsidRPr="00000000">
              <w:rPr>
                <w:rtl w:val="0"/>
              </w:rPr>
              <w:t xml:space="preserve">A hash for a possible password and account were found on GitHub. /totalrekall/sites/xampp.users. Putting this hash through the john gives us trivera: Tanya4life.</w:t>
            </w:r>
          </w:p>
        </w:tc>
      </w:tr>
      <w:tr>
        <w:trPr>
          <w:cantSplit w:val="0"/>
          <w:tblHeader w:val="0"/>
        </w:trPr>
        <w:tc>
          <w:tcPr>
            <w:shd w:fill="auto" w:val="clear"/>
            <w:vAlign w:val="center"/>
          </w:tcPr>
          <w:p w:rsidR="00000000" w:rsidDel="00000000" w:rsidP="00000000" w:rsidRDefault="00000000" w:rsidRPr="00000000" w14:paraId="000001C6">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C7">
            <w:pPr>
              <w:widowControl w:val="0"/>
              <w:rPr/>
            </w:pPr>
            <w:r w:rsidDel="00000000" w:rsidR="00000000" w:rsidRPr="00000000">
              <w:rPr/>
              <w:drawing>
                <wp:inline distB="114300" distT="114300" distL="114300" distR="114300">
                  <wp:extent cx="3933825" cy="447675"/>
                  <wp:effectExtent b="0" l="0" r="0" t="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933825" cy="447675"/>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C8">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C9">
            <w:pPr>
              <w:widowControl w:val="0"/>
              <w:rPr/>
            </w:pPr>
            <w:r w:rsidDel="00000000" w:rsidR="00000000" w:rsidRPr="00000000">
              <w:rPr>
                <w:rtl w:val="0"/>
              </w:rPr>
              <w:t xml:space="preserve">172.22.117.20 W10</w:t>
            </w:r>
          </w:p>
          <w:p w:rsidR="00000000" w:rsidDel="00000000" w:rsidP="00000000" w:rsidRDefault="00000000" w:rsidRPr="00000000" w14:paraId="000001CA">
            <w:pPr>
              <w:widowControl w:val="0"/>
              <w:rPr/>
            </w:pPr>
            <w:r w:rsidDel="00000000" w:rsidR="00000000" w:rsidRPr="00000000">
              <w:rPr>
                <w:rtl w:val="0"/>
              </w:rPr>
              <w:t xml:space="preserve">172.22.117.10 WDC</w:t>
            </w:r>
          </w:p>
          <w:p w:rsidR="00000000" w:rsidDel="00000000" w:rsidP="00000000" w:rsidRDefault="00000000" w:rsidRPr="00000000" w14:paraId="000001CB">
            <w:pPr>
              <w:widowControl w:val="0"/>
              <w:rPr/>
            </w:pPr>
            <w:r w:rsidDel="00000000" w:rsidR="00000000" w:rsidRPr="00000000">
              <w:rPr>
                <w:rtl w:val="0"/>
              </w:rPr>
              <w:t xml:space="preserve">172.22.117.100 W Host</w:t>
            </w:r>
          </w:p>
        </w:tc>
      </w:tr>
      <w:tr>
        <w:trPr>
          <w:cantSplit w:val="0"/>
          <w:tblHeader w:val="0"/>
        </w:trPr>
        <w:tc>
          <w:tcPr>
            <w:shd w:fill="auto" w:val="clear"/>
            <w:vAlign w:val="center"/>
          </w:tcPr>
          <w:p w:rsidR="00000000" w:rsidDel="00000000" w:rsidP="00000000" w:rsidRDefault="00000000" w:rsidRPr="00000000" w14:paraId="000001CC">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CD">
            <w:pPr>
              <w:widowControl w:val="0"/>
              <w:numPr>
                <w:ilvl w:val="0"/>
                <w:numId w:val="8"/>
              </w:numPr>
              <w:ind w:left="720" w:hanging="360"/>
              <w:rPr>
                <w:u w:val="none"/>
              </w:rPr>
            </w:pPr>
            <w:r w:rsidDel="00000000" w:rsidR="00000000" w:rsidRPr="00000000">
              <w:rPr>
                <w:rtl w:val="0"/>
              </w:rPr>
              <w:t xml:space="preserve">Remove these credentials from GitHub repositories</w:t>
            </w:r>
          </w:p>
          <w:p w:rsidR="00000000" w:rsidDel="00000000" w:rsidP="00000000" w:rsidRDefault="00000000" w:rsidRPr="00000000" w14:paraId="000001CE">
            <w:pPr>
              <w:widowControl w:val="0"/>
              <w:numPr>
                <w:ilvl w:val="0"/>
                <w:numId w:val="8"/>
              </w:numPr>
              <w:ind w:left="720" w:hanging="360"/>
              <w:rPr>
                <w:u w:val="none"/>
              </w:rPr>
            </w:pPr>
            <w:r w:rsidDel="00000000" w:rsidR="00000000" w:rsidRPr="00000000">
              <w:rPr>
                <w:rtl w:val="0"/>
              </w:rPr>
              <w:t xml:space="preserve">We can use the git filter-repo tool or use BFG Repo-Cleaner. This will rewrite the history of the repository. We can also reference salting passwords to make them harder to crack in the future.</w:t>
            </w:r>
          </w:p>
        </w:tc>
      </w:tr>
    </w:tbl>
    <w:p w:rsidR="00000000" w:rsidDel="00000000" w:rsidP="00000000" w:rsidRDefault="00000000" w:rsidRPr="00000000" w14:paraId="000001CF">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D0">
            <w:pPr>
              <w:widowControl w:val="0"/>
              <w:jc w:val="center"/>
              <w:rPr>
                <w:b w:val="1"/>
                <w:color w:val="ffffff"/>
              </w:rPr>
            </w:pPr>
            <w:r w:rsidDel="00000000" w:rsidR="00000000" w:rsidRPr="00000000">
              <w:rPr>
                <w:b w:val="1"/>
                <w:color w:val="ffffff"/>
                <w:rtl w:val="0"/>
              </w:rPr>
              <w:t xml:space="preserve">Vulnerability 10</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D1">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D2">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D3">
            <w:pPr>
              <w:widowControl w:val="0"/>
              <w:rPr/>
            </w:pPr>
            <w:r w:rsidDel="00000000" w:rsidR="00000000" w:rsidRPr="00000000">
              <w:rPr>
                <w:rtl w:val="0"/>
              </w:rPr>
              <w:t xml:space="preserve">OSINT: Github Site Password Crack and Successful Login</w:t>
            </w:r>
          </w:p>
        </w:tc>
      </w:tr>
      <w:tr>
        <w:trPr>
          <w:cantSplit w:val="0"/>
          <w:tblHeader w:val="0"/>
        </w:trPr>
        <w:tc>
          <w:tcPr>
            <w:shd w:fill="auto" w:val="clear"/>
            <w:vAlign w:val="center"/>
          </w:tcPr>
          <w:p w:rsidR="00000000" w:rsidDel="00000000" w:rsidP="00000000" w:rsidRDefault="00000000" w:rsidRPr="00000000" w14:paraId="000001D4">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D5">
            <w:pPr>
              <w:widowControl w:val="0"/>
              <w:rPr/>
            </w:pPr>
            <w:r w:rsidDel="00000000" w:rsidR="00000000" w:rsidRPr="00000000">
              <w:rPr>
                <w:rtl w:val="0"/>
              </w:rPr>
              <w:t xml:space="preserve">Windows OS</w:t>
            </w:r>
          </w:p>
        </w:tc>
      </w:tr>
      <w:tr>
        <w:trPr>
          <w:cantSplit w:val="0"/>
          <w:tblHeader w:val="0"/>
        </w:trPr>
        <w:tc>
          <w:tcPr>
            <w:shd w:fill="auto" w:val="clear"/>
            <w:vAlign w:val="center"/>
          </w:tcPr>
          <w:p w:rsidR="00000000" w:rsidDel="00000000" w:rsidP="00000000" w:rsidRDefault="00000000" w:rsidRPr="00000000" w14:paraId="000001D6">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D7">
            <w:pPr>
              <w:widowControl w:val="0"/>
              <w:rPr>
                <w:color w:val="ff9900"/>
              </w:rPr>
            </w:pPr>
            <w:r w:rsidDel="00000000" w:rsidR="00000000" w:rsidRPr="00000000">
              <w:rPr>
                <w:color w:val="ff9900"/>
                <w:rtl w:val="0"/>
              </w:rPr>
              <w:t xml:space="preserve">High</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8">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D9">
            <w:pPr>
              <w:widowControl w:val="0"/>
              <w:rPr/>
            </w:pPr>
            <w:r w:rsidDel="00000000" w:rsidR="00000000" w:rsidRPr="00000000">
              <w:rPr>
                <w:rtl w:val="0"/>
              </w:rPr>
              <w:t xml:space="preserve">After the enumeration of the hosts using a port scan we see an opening in port 80 on host 172.22.117.20. logging in using the provided credentials from the repo we have access into the area that is flagged.</w:t>
            </w:r>
          </w:p>
        </w:tc>
      </w:tr>
      <w:tr>
        <w:trPr>
          <w:cantSplit w:val="0"/>
          <w:tblHeader w:val="0"/>
        </w:trPr>
        <w:tc>
          <w:tcPr>
            <w:shd w:fill="auto" w:val="clear"/>
            <w:vAlign w:val="center"/>
          </w:tcPr>
          <w:p w:rsidR="00000000" w:rsidDel="00000000" w:rsidP="00000000" w:rsidRDefault="00000000" w:rsidRPr="00000000" w14:paraId="000001DA">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DB">
            <w:pPr>
              <w:widowControl w:val="0"/>
              <w:rPr/>
            </w:pPr>
            <w:r w:rsidDel="00000000" w:rsidR="00000000" w:rsidRPr="00000000">
              <w:rPr/>
              <w:drawing>
                <wp:inline distB="114300" distT="114300" distL="114300" distR="114300">
                  <wp:extent cx="4657725" cy="2362200"/>
                  <wp:effectExtent b="0" l="0" r="0" t="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657725" cy="23622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C">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DD">
            <w:pPr>
              <w:widowControl w:val="0"/>
              <w:rPr/>
            </w:pPr>
            <w:r w:rsidDel="00000000" w:rsidR="00000000" w:rsidRPr="00000000">
              <w:rPr>
                <w:rtl w:val="0"/>
              </w:rPr>
              <w:t xml:space="preserve">172.22.117.100</w:t>
            </w:r>
          </w:p>
          <w:p w:rsidR="00000000" w:rsidDel="00000000" w:rsidP="00000000" w:rsidRDefault="00000000" w:rsidRPr="00000000" w14:paraId="000001DE">
            <w:pPr>
              <w:widowControl w:val="0"/>
              <w:rPr/>
            </w:pPr>
            <w:r w:rsidDel="00000000" w:rsidR="00000000" w:rsidRPr="00000000">
              <w:rPr>
                <w:rtl w:val="0"/>
              </w:rPr>
              <w:t xml:space="preserve">172.22.117.10</w:t>
            </w:r>
          </w:p>
          <w:p w:rsidR="00000000" w:rsidDel="00000000" w:rsidP="00000000" w:rsidRDefault="00000000" w:rsidRPr="00000000" w14:paraId="000001DF">
            <w:pPr>
              <w:widowControl w:val="0"/>
              <w:rPr/>
            </w:pPr>
            <w:r w:rsidDel="00000000" w:rsidR="00000000" w:rsidRPr="00000000">
              <w:rPr>
                <w:rtl w:val="0"/>
              </w:rPr>
              <w:t xml:space="preserve">172.22.117.20</w:t>
            </w:r>
          </w:p>
        </w:tc>
      </w:tr>
      <w:tr>
        <w:trPr>
          <w:cantSplit w:val="0"/>
          <w:tblHeader w:val="0"/>
        </w:trPr>
        <w:tc>
          <w:tcPr>
            <w:shd w:fill="auto" w:val="clear"/>
            <w:vAlign w:val="center"/>
          </w:tcPr>
          <w:p w:rsidR="00000000" w:rsidDel="00000000" w:rsidP="00000000" w:rsidRDefault="00000000" w:rsidRPr="00000000" w14:paraId="000001E0">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E1">
            <w:pPr>
              <w:widowControl w:val="0"/>
              <w:numPr>
                <w:ilvl w:val="0"/>
                <w:numId w:val="1"/>
              </w:numPr>
              <w:ind w:left="720" w:hanging="360"/>
              <w:rPr>
                <w:u w:val="none"/>
              </w:rPr>
            </w:pPr>
            <w:r w:rsidDel="00000000" w:rsidR="00000000" w:rsidRPr="00000000">
              <w:rPr>
                <w:rtl w:val="0"/>
              </w:rPr>
              <w:t xml:space="preserve">Intrusion Detection and Prevention Systems </w:t>
            </w:r>
          </w:p>
          <w:p w:rsidR="00000000" w:rsidDel="00000000" w:rsidP="00000000" w:rsidRDefault="00000000" w:rsidRPr="00000000" w14:paraId="000001E2">
            <w:pPr>
              <w:widowControl w:val="0"/>
              <w:numPr>
                <w:ilvl w:val="0"/>
                <w:numId w:val="1"/>
              </w:numPr>
              <w:ind w:left="720" w:hanging="360"/>
              <w:rPr>
                <w:u w:val="none"/>
              </w:rPr>
            </w:pPr>
            <w:r w:rsidDel="00000000" w:rsidR="00000000" w:rsidRPr="00000000">
              <w:rPr>
                <w:rtl w:val="0"/>
              </w:rPr>
              <w:t xml:space="preserve">SSH keys for root logins</w:t>
            </w:r>
          </w:p>
          <w:p w:rsidR="00000000" w:rsidDel="00000000" w:rsidP="00000000" w:rsidRDefault="00000000" w:rsidRPr="00000000" w14:paraId="000001E3">
            <w:pPr>
              <w:widowControl w:val="0"/>
              <w:numPr>
                <w:ilvl w:val="0"/>
                <w:numId w:val="1"/>
              </w:numPr>
              <w:ind w:left="720" w:hanging="360"/>
              <w:rPr>
                <w:u w:val="none"/>
              </w:rPr>
            </w:pPr>
            <w:r w:rsidDel="00000000" w:rsidR="00000000" w:rsidRPr="00000000">
              <w:rPr>
                <w:rtl w:val="0"/>
              </w:rPr>
              <w:t xml:space="preserve">Using HTTPS port 443 for login transmissions, this might mean blocking port 80 altogether.</w:t>
            </w:r>
          </w:p>
        </w:tc>
      </w:tr>
    </w:tbl>
    <w:p w:rsidR="00000000" w:rsidDel="00000000" w:rsidP="00000000" w:rsidRDefault="00000000" w:rsidRPr="00000000" w14:paraId="000001E4">
      <w:pPr>
        <w:rPr/>
      </w:pPr>
      <w:r w:rsidDel="00000000" w:rsidR="00000000" w:rsidRPr="00000000">
        <w:rPr>
          <w:rtl w:val="0"/>
        </w:rPr>
      </w:r>
    </w:p>
    <w:tbl>
      <w:tblPr>
        <w:tblStyle w:val="Table18"/>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620"/>
        <w:tblGridChange w:id="0">
          <w:tblGrid>
            <w:gridCol w:w="1815"/>
            <w:gridCol w:w="7620"/>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E5">
            <w:pPr>
              <w:widowControl w:val="0"/>
              <w:jc w:val="center"/>
              <w:rPr>
                <w:b w:val="1"/>
                <w:color w:val="ffffff"/>
              </w:rPr>
            </w:pPr>
            <w:r w:rsidDel="00000000" w:rsidR="00000000" w:rsidRPr="00000000">
              <w:rPr>
                <w:b w:val="1"/>
                <w:color w:val="ffffff"/>
                <w:rtl w:val="0"/>
              </w:rPr>
              <w:t xml:space="preserve">Vulnerability 11</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E6">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E7">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E8">
            <w:pPr>
              <w:widowControl w:val="0"/>
              <w:rPr/>
            </w:pPr>
            <w:r w:rsidDel="00000000" w:rsidR="00000000" w:rsidRPr="00000000">
              <w:rPr>
                <w:rtl w:val="0"/>
              </w:rPr>
              <w:t xml:space="preserve">NMap Scan and Aggresive NMap Scans</w:t>
            </w:r>
          </w:p>
        </w:tc>
      </w:tr>
      <w:tr>
        <w:trPr>
          <w:cantSplit w:val="0"/>
          <w:tblHeader w:val="0"/>
        </w:trPr>
        <w:tc>
          <w:tcPr>
            <w:shd w:fill="auto" w:val="clear"/>
            <w:vAlign w:val="center"/>
          </w:tcPr>
          <w:p w:rsidR="00000000" w:rsidDel="00000000" w:rsidP="00000000" w:rsidRDefault="00000000" w:rsidRPr="00000000" w14:paraId="000001E9">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EA">
            <w:pPr>
              <w:widowControl w:val="0"/>
              <w:rPr/>
            </w:pPr>
            <w:r w:rsidDel="00000000" w:rsidR="00000000" w:rsidRPr="00000000">
              <w:rPr>
                <w:rtl w:val="0"/>
              </w:rPr>
              <w:t xml:space="preserve">Windows OS /Linux Servers</w:t>
            </w:r>
          </w:p>
        </w:tc>
      </w:tr>
      <w:tr>
        <w:trPr>
          <w:cantSplit w:val="0"/>
          <w:tblHeader w:val="0"/>
        </w:trPr>
        <w:tc>
          <w:tcPr>
            <w:shd w:fill="auto" w:val="clear"/>
            <w:vAlign w:val="center"/>
          </w:tcPr>
          <w:p w:rsidR="00000000" w:rsidDel="00000000" w:rsidP="00000000" w:rsidRDefault="00000000" w:rsidRPr="00000000" w14:paraId="000001EB">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EC">
            <w:pPr>
              <w:widowControl w:val="0"/>
              <w:rPr>
                <w:color w:val="ff0000"/>
              </w:rPr>
            </w:pPr>
            <w:r w:rsidDel="00000000" w:rsidR="00000000" w:rsidRPr="00000000">
              <w:rPr>
                <w:color w:val="ff0000"/>
                <w:rtl w:val="0"/>
              </w:rPr>
              <w:t xml:space="preserve">Critical</w:t>
            </w:r>
          </w:p>
        </w:tc>
      </w:tr>
      <w:tr>
        <w:trPr>
          <w:cantSplit w:val="0"/>
          <w:tblHeader w:val="0"/>
        </w:trPr>
        <w:tc>
          <w:tcPr>
            <w:shd w:fill="auto" w:val="clear"/>
            <w:vAlign w:val="center"/>
          </w:tcPr>
          <w:p w:rsidR="00000000" w:rsidDel="00000000" w:rsidP="00000000" w:rsidRDefault="00000000" w:rsidRPr="00000000" w14:paraId="000001ED">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EE">
            <w:pPr>
              <w:widowControl w:val="0"/>
              <w:rPr/>
            </w:pPr>
            <w:r w:rsidDel="00000000" w:rsidR="00000000" w:rsidRPr="00000000">
              <w:rPr>
                <w:rtl w:val="0"/>
              </w:rPr>
              <w:t xml:space="preserve">A port scan of the subnet that Kali Linux is on, 172.22.117.0/24, will show us that port 80: HTTP, 21:FTP connection is a vulnerability. If the attacker already found the GitHub page totalrekall/sites/xampp.users, they have credentials in place. 5 more Linux servers were found with ports open connected to the webpage.</w:t>
            </w:r>
          </w:p>
        </w:tc>
      </w:tr>
      <w:tr>
        <w:trPr>
          <w:cantSplit w:val="0"/>
          <w:tblHeader w:val="0"/>
        </w:trPr>
        <w:tc>
          <w:tcPr>
            <w:shd w:fill="auto" w:val="clear"/>
            <w:vAlign w:val="center"/>
          </w:tcPr>
          <w:p w:rsidR="00000000" w:rsidDel="00000000" w:rsidP="00000000" w:rsidRDefault="00000000" w:rsidRPr="00000000" w14:paraId="000001EF">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F0">
            <w:pPr>
              <w:widowControl w:val="0"/>
              <w:rPr/>
            </w:pPr>
            <w:r w:rsidDel="00000000" w:rsidR="00000000" w:rsidRPr="00000000">
              <w:rPr/>
              <w:drawing>
                <wp:inline distB="114300" distT="114300" distL="114300" distR="114300">
                  <wp:extent cx="4657725" cy="3505200"/>
                  <wp:effectExtent b="0" l="0" r="0" t="0"/>
                  <wp:docPr id="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6577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widowControl w:val="0"/>
              <w:rPr/>
            </w:pPr>
            <w:r w:rsidDel="00000000" w:rsidR="00000000" w:rsidRPr="00000000">
              <w:rPr/>
              <w:drawing>
                <wp:inline distB="114300" distT="114300" distL="114300" distR="114300">
                  <wp:extent cx="4705350" cy="4914900"/>
                  <wp:effectExtent b="0" l="0" r="0" t="0"/>
                  <wp:docPr id="2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70535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widowControl w:val="0"/>
              <w:rPr/>
            </w:pPr>
            <w:r w:rsidDel="00000000" w:rsidR="00000000" w:rsidRPr="00000000">
              <w:rPr/>
              <w:drawing>
                <wp:inline distB="114300" distT="114300" distL="114300" distR="114300">
                  <wp:extent cx="4705350" cy="4483100"/>
                  <wp:effectExtent b="0" l="0" r="0" t="0"/>
                  <wp:docPr id="1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705350" cy="44831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F3">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F4">
            <w:pPr>
              <w:widowControl w:val="0"/>
              <w:rPr/>
            </w:pPr>
            <w:r w:rsidDel="00000000" w:rsidR="00000000" w:rsidRPr="00000000">
              <w:rPr>
                <w:rtl w:val="0"/>
              </w:rPr>
              <w:t xml:space="preserve">172.22.117.20</w:t>
            </w:r>
          </w:p>
          <w:p w:rsidR="00000000" w:rsidDel="00000000" w:rsidP="00000000" w:rsidRDefault="00000000" w:rsidRPr="00000000" w14:paraId="000001F5">
            <w:pPr>
              <w:widowControl w:val="0"/>
              <w:rPr/>
            </w:pPr>
            <w:r w:rsidDel="00000000" w:rsidR="00000000" w:rsidRPr="00000000">
              <w:rPr>
                <w:rtl w:val="0"/>
              </w:rPr>
              <w:t xml:space="preserve">172.22.117.10</w:t>
            </w:r>
          </w:p>
          <w:p w:rsidR="00000000" w:rsidDel="00000000" w:rsidP="00000000" w:rsidRDefault="00000000" w:rsidRPr="00000000" w14:paraId="000001F6">
            <w:pPr>
              <w:widowControl w:val="0"/>
              <w:rPr/>
            </w:pPr>
            <w:r w:rsidDel="00000000" w:rsidR="00000000" w:rsidRPr="00000000">
              <w:rPr>
                <w:rtl w:val="0"/>
              </w:rPr>
              <w:t xml:space="preserve">192.168.13.1</w:t>
            </w:r>
          </w:p>
          <w:p w:rsidR="00000000" w:rsidDel="00000000" w:rsidP="00000000" w:rsidRDefault="00000000" w:rsidRPr="00000000" w14:paraId="000001F7">
            <w:pPr>
              <w:widowControl w:val="0"/>
              <w:rPr/>
            </w:pPr>
            <w:r w:rsidDel="00000000" w:rsidR="00000000" w:rsidRPr="00000000">
              <w:rPr>
                <w:rtl w:val="0"/>
              </w:rPr>
              <w:t xml:space="preserve">192.168.13.10</w:t>
            </w:r>
          </w:p>
          <w:p w:rsidR="00000000" w:rsidDel="00000000" w:rsidP="00000000" w:rsidRDefault="00000000" w:rsidRPr="00000000" w14:paraId="000001F8">
            <w:pPr>
              <w:widowControl w:val="0"/>
              <w:rPr/>
            </w:pPr>
            <w:r w:rsidDel="00000000" w:rsidR="00000000" w:rsidRPr="00000000">
              <w:rPr>
                <w:rtl w:val="0"/>
              </w:rPr>
              <w:t xml:space="preserve">192.168.13.12</w:t>
            </w:r>
          </w:p>
          <w:p w:rsidR="00000000" w:rsidDel="00000000" w:rsidP="00000000" w:rsidRDefault="00000000" w:rsidRPr="00000000" w14:paraId="000001F9">
            <w:pPr>
              <w:widowControl w:val="0"/>
              <w:rPr/>
            </w:pPr>
            <w:r w:rsidDel="00000000" w:rsidR="00000000" w:rsidRPr="00000000">
              <w:rPr>
                <w:rtl w:val="0"/>
              </w:rPr>
              <w:t xml:space="preserve">192.168.13.13</w:t>
            </w:r>
          </w:p>
          <w:p w:rsidR="00000000" w:rsidDel="00000000" w:rsidP="00000000" w:rsidRDefault="00000000" w:rsidRPr="00000000" w14:paraId="000001FA">
            <w:pPr>
              <w:widowControl w:val="0"/>
              <w:rPr/>
            </w:pPr>
            <w:r w:rsidDel="00000000" w:rsidR="00000000" w:rsidRPr="00000000">
              <w:rPr>
                <w:rtl w:val="0"/>
              </w:rPr>
              <w:t xml:space="preserve">192.168.13.14</w:t>
            </w:r>
          </w:p>
        </w:tc>
      </w:tr>
      <w:tr>
        <w:trPr>
          <w:cantSplit w:val="0"/>
          <w:tblHeader w:val="0"/>
        </w:trPr>
        <w:tc>
          <w:tcPr>
            <w:shd w:fill="auto" w:val="clear"/>
            <w:vAlign w:val="center"/>
          </w:tcPr>
          <w:p w:rsidR="00000000" w:rsidDel="00000000" w:rsidP="00000000" w:rsidRDefault="00000000" w:rsidRPr="00000000" w14:paraId="000001FB">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FC">
            <w:pPr>
              <w:widowControl w:val="0"/>
              <w:numPr>
                <w:ilvl w:val="0"/>
                <w:numId w:val="7"/>
              </w:numPr>
              <w:ind w:left="720" w:hanging="360"/>
              <w:rPr>
                <w:u w:val="none"/>
              </w:rPr>
            </w:pPr>
            <w:r w:rsidDel="00000000" w:rsidR="00000000" w:rsidRPr="00000000">
              <w:rPr>
                <w:rtl w:val="0"/>
              </w:rPr>
              <w:t xml:space="preserve">Obfuscating IP’s with SOScleaner tool</w:t>
            </w:r>
          </w:p>
          <w:p w:rsidR="00000000" w:rsidDel="00000000" w:rsidP="00000000" w:rsidRDefault="00000000" w:rsidRPr="00000000" w14:paraId="000001FD">
            <w:pPr>
              <w:widowControl w:val="0"/>
              <w:numPr>
                <w:ilvl w:val="0"/>
                <w:numId w:val="7"/>
              </w:numPr>
              <w:ind w:left="720" w:hanging="360"/>
              <w:rPr>
                <w:u w:val="none"/>
              </w:rPr>
            </w:pPr>
            <w:r w:rsidDel="00000000" w:rsidR="00000000" w:rsidRPr="00000000">
              <w:rPr>
                <w:rtl w:val="0"/>
              </w:rPr>
              <w:t xml:space="preserve">IP blocking for unauthorized users outside the network trying log -ins.</w:t>
            </w:r>
          </w:p>
          <w:p w:rsidR="00000000" w:rsidDel="00000000" w:rsidP="00000000" w:rsidRDefault="00000000" w:rsidRPr="00000000" w14:paraId="000001FE">
            <w:pPr>
              <w:widowControl w:val="0"/>
              <w:numPr>
                <w:ilvl w:val="0"/>
                <w:numId w:val="7"/>
              </w:numPr>
              <w:ind w:left="720" w:hanging="360"/>
              <w:rPr>
                <w:u w:val="none"/>
              </w:rPr>
            </w:pPr>
            <w:r w:rsidDel="00000000" w:rsidR="00000000" w:rsidRPr="00000000">
              <w:rPr>
                <w:rtl w:val="0"/>
              </w:rPr>
              <w:t xml:space="preserve">Blocking probes and slowing scans to disallow information retrieval.</w:t>
            </w:r>
          </w:p>
        </w:tc>
      </w:tr>
    </w:tbl>
    <w:p w:rsidR="00000000" w:rsidDel="00000000" w:rsidP="00000000" w:rsidRDefault="00000000" w:rsidRPr="00000000" w14:paraId="000001FF">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00">
            <w:pPr>
              <w:widowControl w:val="0"/>
              <w:jc w:val="center"/>
              <w:rPr>
                <w:b w:val="1"/>
                <w:color w:val="ffffff"/>
              </w:rPr>
            </w:pPr>
            <w:r w:rsidDel="00000000" w:rsidR="00000000" w:rsidRPr="00000000">
              <w:rPr>
                <w:b w:val="1"/>
                <w:color w:val="ffffff"/>
                <w:rtl w:val="0"/>
              </w:rPr>
              <w:t xml:space="preserve">Vulnerability 12</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01">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02">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03">
            <w:pPr>
              <w:widowControl w:val="0"/>
              <w:rPr/>
            </w:pPr>
            <w:r w:rsidDel="00000000" w:rsidR="00000000" w:rsidRPr="00000000">
              <w:rPr>
                <w:rtl w:val="0"/>
              </w:rPr>
              <w:t xml:space="preserve">FTP Enumeration</w:t>
            </w:r>
          </w:p>
        </w:tc>
      </w:tr>
      <w:tr>
        <w:trPr>
          <w:cantSplit w:val="0"/>
          <w:tblHeader w:val="0"/>
        </w:trPr>
        <w:tc>
          <w:tcPr>
            <w:shd w:fill="auto" w:val="clear"/>
            <w:vAlign w:val="center"/>
          </w:tcPr>
          <w:p w:rsidR="00000000" w:rsidDel="00000000" w:rsidP="00000000" w:rsidRDefault="00000000" w:rsidRPr="00000000" w14:paraId="00000204">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05">
            <w:pPr>
              <w:widowControl w:val="0"/>
              <w:rPr/>
            </w:pPr>
            <w:r w:rsidDel="00000000" w:rsidR="00000000" w:rsidRPr="00000000">
              <w:rPr>
                <w:rtl w:val="0"/>
              </w:rPr>
              <w:t xml:space="preserve">Windows OS</w:t>
            </w:r>
          </w:p>
        </w:tc>
      </w:tr>
      <w:tr>
        <w:trPr>
          <w:cantSplit w:val="0"/>
          <w:tblHeader w:val="0"/>
        </w:trPr>
        <w:tc>
          <w:tcPr>
            <w:shd w:fill="auto" w:val="clear"/>
            <w:vAlign w:val="center"/>
          </w:tcPr>
          <w:p w:rsidR="00000000" w:rsidDel="00000000" w:rsidP="00000000" w:rsidRDefault="00000000" w:rsidRPr="00000000" w14:paraId="00000206">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07">
            <w:pPr>
              <w:widowControl w:val="0"/>
              <w:rPr>
                <w:color w:val="0000ff"/>
              </w:rPr>
            </w:pPr>
            <w:r w:rsidDel="00000000" w:rsidR="00000000" w:rsidRPr="00000000">
              <w:rPr>
                <w:color w:val="0000ff"/>
                <w:rtl w:val="0"/>
              </w:rPr>
              <w:t xml:space="preserve">Medium</w:t>
            </w:r>
          </w:p>
        </w:tc>
      </w:tr>
      <w:tr>
        <w:trPr>
          <w:cantSplit w:val="0"/>
          <w:tblHeader w:val="0"/>
        </w:trPr>
        <w:tc>
          <w:tcPr>
            <w:shd w:fill="auto" w:val="clear"/>
            <w:vAlign w:val="center"/>
          </w:tcPr>
          <w:p w:rsidR="00000000" w:rsidDel="00000000" w:rsidP="00000000" w:rsidRDefault="00000000" w:rsidRPr="00000000" w14:paraId="00000208">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09">
            <w:pPr>
              <w:widowControl w:val="0"/>
              <w:rPr/>
            </w:pPr>
            <w:r w:rsidDel="00000000" w:rsidR="00000000" w:rsidRPr="00000000">
              <w:rPr>
                <w:rtl w:val="0"/>
              </w:rPr>
              <w:t xml:space="preserve">An open port such as Port 21 lets an attacking party to enumerate files. Subsequently, we moved files by downloading them using a get command.</w:t>
            </w:r>
          </w:p>
        </w:tc>
      </w:tr>
      <w:tr>
        <w:trPr>
          <w:cantSplit w:val="0"/>
          <w:tblHeader w:val="0"/>
        </w:trPr>
        <w:tc>
          <w:tcPr>
            <w:shd w:fill="auto" w:val="clear"/>
            <w:vAlign w:val="center"/>
          </w:tcPr>
          <w:p w:rsidR="00000000" w:rsidDel="00000000" w:rsidP="00000000" w:rsidRDefault="00000000" w:rsidRPr="00000000" w14:paraId="0000020A">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0B">
            <w:pPr>
              <w:widowControl w:val="0"/>
              <w:rPr/>
            </w:pPr>
            <w:r w:rsidDel="00000000" w:rsidR="00000000" w:rsidRPr="00000000">
              <w:rPr/>
              <w:drawing>
                <wp:inline distB="114300" distT="114300" distL="114300" distR="114300">
                  <wp:extent cx="4610100" cy="4200525"/>
                  <wp:effectExtent b="0" l="0" r="0" t="0"/>
                  <wp:docPr id="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610100" cy="4200525"/>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0C">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0D">
            <w:pPr>
              <w:widowControl w:val="0"/>
              <w:rPr/>
            </w:pPr>
            <w:r w:rsidDel="00000000" w:rsidR="00000000" w:rsidRPr="00000000">
              <w:rPr>
                <w:rtl w:val="0"/>
              </w:rPr>
              <w:t xml:space="preserve">172.22.117.20</w:t>
            </w:r>
          </w:p>
        </w:tc>
      </w:tr>
      <w:tr>
        <w:trPr>
          <w:cantSplit w:val="0"/>
          <w:tblHeader w:val="0"/>
        </w:trPr>
        <w:tc>
          <w:tcPr>
            <w:shd w:fill="auto" w:val="clear"/>
            <w:vAlign w:val="center"/>
          </w:tcPr>
          <w:p w:rsidR="00000000" w:rsidDel="00000000" w:rsidP="00000000" w:rsidRDefault="00000000" w:rsidRPr="00000000" w14:paraId="0000020E">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0F">
            <w:pPr>
              <w:widowControl w:val="0"/>
              <w:numPr>
                <w:ilvl w:val="0"/>
                <w:numId w:val="5"/>
              </w:numPr>
              <w:ind w:left="720" w:hanging="360"/>
              <w:rPr>
                <w:u w:val="none"/>
              </w:rPr>
            </w:pPr>
            <w:r w:rsidDel="00000000" w:rsidR="00000000" w:rsidRPr="00000000">
              <w:rPr>
                <w:rtl w:val="0"/>
              </w:rPr>
              <w:t xml:space="preserve">No File Transfer Protocol Access for the port.</w:t>
            </w:r>
          </w:p>
          <w:p w:rsidR="00000000" w:rsidDel="00000000" w:rsidP="00000000" w:rsidRDefault="00000000" w:rsidRPr="00000000" w14:paraId="00000210">
            <w:pPr>
              <w:widowControl w:val="0"/>
              <w:numPr>
                <w:ilvl w:val="0"/>
                <w:numId w:val="5"/>
              </w:numPr>
              <w:ind w:left="720" w:hanging="360"/>
              <w:rPr>
                <w:u w:val="none"/>
              </w:rPr>
            </w:pPr>
            <w:r w:rsidDel="00000000" w:rsidR="00000000" w:rsidRPr="00000000">
              <w:rPr>
                <w:rtl w:val="0"/>
              </w:rPr>
              <w:t xml:space="preserve">Using Strong Encryption.</w:t>
            </w:r>
          </w:p>
          <w:p w:rsidR="00000000" w:rsidDel="00000000" w:rsidP="00000000" w:rsidRDefault="00000000" w:rsidRPr="00000000" w14:paraId="00000211">
            <w:pPr>
              <w:widowControl w:val="0"/>
              <w:numPr>
                <w:ilvl w:val="0"/>
                <w:numId w:val="5"/>
              </w:numPr>
              <w:ind w:left="720" w:hanging="360"/>
              <w:rPr>
                <w:u w:val="none"/>
              </w:rPr>
            </w:pPr>
            <w:r w:rsidDel="00000000" w:rsidR="00000000" w:rsidRPr="00000000">
              <w:rPr>
                <w:rtl w:val="0"/>
              </w:rPr>
              <w:t xml:space="preserve">This would mean suggesting the use of SFTP or FTPS protocols with hardening.</w:t>
            </w:r>
          </w:p>
          <w:p w:rsidR="00000000" w:rsidDel="00000000" w:rsidP="00000000" w:rsidRDefault="00000000" w:rsidRPr="00000000" w14:paraId="00000212">
            <w:pPr>
              <w:widowControl w:val="0"/>
              <w:numPr>
                <w:ilvl w:val="0"/>
                <w:numId w:val="5"/>
              </w:numPr>
              <w:ind w:left="720" w:hanging="360"/>
              <w:rPr>
                <w:u w:val="none"/>
              </w:rPr>
            </w:pPr>
            <w:r w:rsidDel="00000000" w:rsidR="00000000" w:rsidRPr="00000000">
              <w:rPr>
                <w:rtl w:val="0"/>
              </w:rPr>
              <w:t xml:space="preserve">Hardening Account Management.</w:t>
            </w:r>
          </w:p>
          <w:p w:rsidR="00000000" w:rsidDel="00000000" w:rsidP="00000000" w:rsidRDefault="00000000" w:rsidRPr="00000000" w14:paraId="00000213">
            <w:pPr>
              <w:widowControl w:val="0"/>
              <w:numPr>
                <w:ilvl w:val="0"/>
                <w:numId w:val="5"/>
              </w:numPr>
              <w:ind w:left="720" w:hanging="360"/>
              <w:rPr>
                <w:u w:val="none"/>
              </w:rPr>
            </w:pPr>
            <w:r w:rsidDel="00000000" w:rsidR="00000000" w:rsidRPr="00000000">
              <w:rPr>
                <w:rtl w:val="0"/>
              </w:rPr>
              <w:t xml:space="preserve">Restricting and changing permissions for important files.</w:t>
            </w:r>
          </w:p>
        </w:tc>
      </w:tr>
    </w:tbl>
    <w:p w:rsidR="00000000" w:rsidDel="00000000" w:rsidP="00000000" w:rsidRDefault="00000000" w:rsidRPr="00000000" w14:paraId="00000214">
      <w:pPr>
        <w:rPr>
          <w:highlight w:val="yellow"/>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17">
            <w:pPr>
              <w:widowControl w:val="0"/>
              <w:jc w:val="center"/>
              <w:rPr>
                <w:b w:val="1"/>
                <w:color w:val="ffffff"/>
              </w:rPr>
            </w:pPr>
            <w:r w:rsidDel="00000000" w:rsidR="00000000" w:rsidRPr="00000000">
              <w:rPr>
                <w:b w:val="1"/>
                <w:color w:val="ffffff"/>
                <w:rtl w:val="0"/>
              </w:rPr>
              <w:t xml:space="preserve">Vulnerability 1</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18">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19">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1A">
            <w:pPr>
              <w:rPr/>
            </w:pPr>
            <w:r w:rsidDel="00000000" w:rsidR="00000000" w:rsidRPr="00000000">
              <w:rPr>
                <w:rtl w:val="0"/>
              </w:rPr>
              <w:t xml:space="preserve">SLMail Port Exploit Using Metasploit</w:t>
            </w:r>
          </w:p>
        </w:tc>
      </w:tr>
      <w:tr>
        <w:trPr>
          <w:cantSplit w:val="0"/>
          <w:tblHeader w:val="0"/>
        </w:trPr>
        <w:tc>
          <w:tcPr>
            <w:shd w:fill="auto" w:val="clear"/>
            <w:vAlign w:val="center"/>
          </w:tcPr>
          <w:p w:rsidR="00000000" w:rsidDel="00000000" w:rsidP="00000000" w:rsidRDefault="00000000" w:rsidRPr="00000000" w14:paraId="0000021B">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1C">
            <w:pPr>
              <w:widowControl w:val="0"/>
              <w:rPr/>
            </w:pPr>
            <w:r w:rsidDel="00000000" w:rsidR="00000000" w:rsidRPr="00000000">
              <w:rPr>
                <w:rtl w:val="0"/>
              </w:rPr>
              <w:t xml:space="preserve">Windows OS</w:t>
            </w:r>
          </w:p>
        </w:tc>
      </w:tr>
      <w:tr>
        <w:trPr>
          <w:cantSplit w:val="0"/>
          <w:tblHeader w:val="0"/>
        </w:trPr>
        <w:tc>
          <w:tcPr>
            <w:shd w:fill="auto" w:val="clear"/>
            <w:vAlign w:val="center"/>
          </w:tcPr>
          <w:p w:rsidR="00000000" w:rsidDel="00000000" w:rsidP="00000000" w:rsidRDefault="00000000" w:rsidRPr="00000000" w14:paraId="0000021D">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1E">
            <w:pPr>
              <w:widowControl w:val="0"/>
              <w:rPr>
                <w:color w:val="ff0000"/>
              </w:rPr>
            </w:pPr>
            <w:r w:rsidDel="00000000" w:rsidR="00000000" w:rsidRPr="00000000">
              <w:rPr>
                <w:color w:val="ff0000"/>
                <w:rtl w:val="0"/>
              </w:rPr>
              <w:t xml:space="preserve">Critical </w:t>
            </w:r>
          </w:p>
        </w:tc>
      </w:tr>
      <w:tr>
        <w:trPr>
          <w:cantSplit w:val="0"/>
          <w:tblHeader w:val="0"/>
        </w:trPr>
        <w:tc>
          <w:tcPr>
            <w:shd w:fill="auto" w:val="clear"/>
            <w:vAlign w:val="center"/>
          </w:tcPr>
          <w:p w:rsidR="00000000" w:rsidDel="00000000" w:rsidP="00000000" w:rsidRDefault="00000000" w:rsidRPr="00000000" w14:paraId="0000021F">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20">
            <w:pPr>
              <w:widowControl w:val="0"/>
              <w:rPr/>
            </w:pPr>
            <w:r w:rsidDel="00000000" w:rsidR="00000000" w:rsidRPr="00000000">
              <w:rPr>
                <w:rtl w:val="0"/>
              </w:rPr>
              <w:t xml:space="preserve">Seattle Lab Mail (SLMail) runs on port 110. </w:t>
            </w:r>
          </w:p>
        </w:tc>
      </w:tr>
      <w:tr>
        <w:trPr>
          <w:cantSplit w:val="0"/>
          <w:tblHeader w:val="0"/>
        </w:trPr>
        <w:tc>
          <w:tcPr>
            <w:shd w:fill="auto" w:val="clear"/>
            <w:vAlign w:val="center"/>
          </w:tcPr>
          <w:p w:rsidR="00000000" w:rsidDel="00000000" w:rsidP="00000000" w:rsidRDefault="00000000" w:rsidRPr="00000000" w14:paraId="00000221">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22">
            <w:pPr>
              <w:widowControl w:val="0"/>
              <w:rPr/>
            </w:pPr>
            <w:r w:rsidDel="00000000" w:rsidR="00000000" w:rsidRPr="00000000">
              <w:rPr/>
              <w:drawing>
                <wp:inline distB="114300" distT="114300" distL="114300" distR="114300">
                  <wp:extent cx="4657725" cy="3098800"/>
                  <wp:effectExtent b="0" l="0" r="0" t="0"/>
                  <wp:docPr id="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657725" cy="30988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23">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24">
            <w:pPr>
              <w:widowControl w:val="0"/>
              <w:rPr/>
            </w:pPr>
            <w:r w:rsidDel="00000000" w:rsidR="00000000" w:rsidRPr="00000000">
              <w:rPr>
                <w:rtl w:val="0"/>
              </w:rPr>
              <w:t xml:space="preserve">172.22.117.20</w:t>
            </w:r>
          </w:p>
        </w:tc>
      </w:tr>
      <w:tr>
        <w:trPr>
          <w:cantSplit w:val="0"/>
          <w:tblHeader w:val="0"/>
        </w:trPr>
        <w:tc>
          <w:tcPr>
            <w:shd w:fill="auto" w:val="clear"/>
            <w:vAlign w:val="center"/>
          </w:tcPr>
          <w:p w:rsidR="00000000" w:rsidDel="00000000" w:rsidP="00000000" w:rsidRDefault="00000000" w:rsidRPr="00000000" w14:paraId="00000225">
            <w:pPr>
              <w:jc w:val="center"/>
              <w:rPr/>
            </w:pPr>
            <w:r w:rsidDel="00000000" w:rsidR="00000000" w:rsidRPr="00000000">
              <w:rPr>
                <w:b w:val="1"/>
                <w:rtl w:val="0"/>
              </w:rPr>
              <w:t xml:space="preserve">Remediation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26">
            <w:pPr>
              <w:widowControl w:val="0"/>
              <w:numPr>
                <w:ilvl w:val="0"/>
                <w:numId w:val="9"/>
              </w:numPr>
              <w:ind w:left="1440" w:hanging="360"/>
              <w:rPr>
                <w:u w:val="none"/>
              </w:rPr>
            </w:pPr>
            <w:r w:rsidDel="00000000" w:rsidR="00000000" w:rsidRPr="00000000">
              <w:rPr>
                <w:rtl w:val="0"/>
              </w:rPr>
              <w:t xml:space="preserve">Firewalls can be set up to close port 110 as email delivery with POP3 is not secure.</w:t>
            </w:r>
          </w:p>
          <w:p w:rsidR="00000000" w:rsidDel="00000000" w:rsidP="00000000" w:rsidRDefault="00000000" w:rsidRPr="00000000" w14:paraId="00000227">
            <w:pPr>
              <w:widowControl w:val="0"/>
              <w:numPr>
                <w:ilvl w:val="0"/>
                <w:numId w:val="9"/>
              </w:numPr>
              <w:ind w:left="1440" w:hanging="360"/>
              <w:rPr>
                <w:u w:val="none"/>
              </w:rPr>
            </w:pPr>
            <w:r w:rsidDel="00000000" w:rsidR="00000000" w:rsidRPr="00000000">
              <w:rPr>
                <w:rtl w:val="0"/>
              </w:rPr>
              <w:t xml:space="preserve">Using port 995, a more secure POP3 port instead.</w:t>
            </w:r>
          </w:p>
          <w:p w:rsidR="00000000" w:rsidDel="00000000" w:rsidP="00000000" w:rsidRDefault="00000000" w:rsidRPr="00000000" w14:paraId="00000228">
            <w:pPr>
              <w:widowControl w:val="0"/>
              <w:numPr>
                <w:ilvl w:val="0"/>
                <w:numId w:val="9"/>
              </w:numPr>
              <w:ind w:left="1440" w:hanging="360"/>
              <w:rPr>
                <w:u w:val="none"/>
              </w:rPr>
            </w:pPr>
            <w:r w:rsidDel="00000000" w:rsidR="00000000" w:rsidRPr="00000000">
              <w:rPr>
                <w:rtl w:val="0"/>
              </w:rPr>
              <w:t xml:space="preserve">IMAP is a more modern email protocol which can be used instead.</w:t>
            </w:r>
          </w:p>
        </w:tc>
      </w:tr>
    </w:tbl>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highlight w:val="yellow"/>
        </w:rPr>
      </w:pPr>
      <w:r w:rsidDel="00000000" w:rsidR="00000000" w:rsidRPr="00000000">
        <w:rPr>
          <w:rtl w:val="0"/>
        </w:rPr>
      </w:r>
    </w:p>
    <w:p w:rsidR="00000000" w:rsidDel="00000000" w:rsidP="00000000" w:rsidRDefault="00000000" w:rsidRPr="00000000" w14:paraId="0000022B">
      <w:pPr>
        <w:rPr>
          <w:highlight w:val="yellow"/>
        </w:rPr>
      </w:pPr>
      <w:r w:rsidDel="00000000" w:rsidR="00000000" w:rsidRPr="00000000">
        <w:rPr>
          <w:highlight w:val="yellow"/>
          <w:rtl w:val="0"/>
        </w:rPr>
        <w:t xml:space="preserve">Add any additional vulnerabilities below.</w:t>
      </w:r>
    </w:p>
    <w:sectPr>
      <w:headerReference r:id="rId27" w:type="default"/>
      <w:footerReference r:id="rId28" w:type="default"/>
      <w:footerReference r:id="rId29" w:type="first"/>
      <w:footerReference r:id="rId30" w:type="even"/>
      <w:pgSz w:h="15840" w:w="12240" w:orient="portrait"/>
      <w:pgMar w:bottom="720" w:top="720" w:left="1440" w:right="144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Light">
    <w:embedRegular w:fontKey="{00000000-0000-0000-0000-000000000000}" r:id="rId5" w:subsetted="0"/>
    <w:embedBold w:fontKey="{00000000-0000-0000-0000-000000000000}" r:id="rId6" w:subsetted="0"/>
  </w:font>
  <w:font w:name="Libre Franklin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2F">
    <w:pPr>
      <w:widowControl w:val="0"/>
      <w:spacing w:after="160" w:lineRule="auto"/>
      <w:rPr>
        <w:rFonts w:ascii="Libre Franklin Medium" w:cs="Libre Franklin Medium" w:eastAsia="Libre Franklin Medium" w:hAnsi="Libre Franklin Medium"/>
        <w:color w:val="ffffff"/>
        <w:sz w:val="20"/>
        <w:szCs w:val="20"/>
      </w:rPr>
    </w:pPr>
    <w:r w:rsidDel="00000000" w:rsidR="00000000" w:rsidRPr="00000000">
      <w:rPr>
        <w:rFonts w:ascii="Roboto" w:cs="Roboto" w:eastAsia="Roboto" w:hAnsi="Roboto"/>
        <w:sz w:val="12"/>
        <w:szCs w:val="12"/>
        <w:rtl w:val="0"/>
      </w:rPr>
      <w:t xml:space="preserve">  © 2022 Trilogy Education Services, a 2U, Inc. brand. All Rights Reserved.</w:t>
      <w:tab/>
      <w:tab/>
      <w:tab/>
      <w:tab/>
      <w:tab/>
      <w:tab/>
      <w:tab/>
      <w:t xml:space="preserve">                   </w:t>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30">
    <w:pPr>
      <w:widowControl w:val="0"/>
      <w:spacing w:after="160" w:lineRule="auto"/>
      <w:rPr>
        <w:color w:val="222368"/>
        <w:sz w:val="32"/>
        <w:szCs w:val="32"/>
      </w:rPr>
    </w:pPr>
    <w:r w:rsidDel="00000000" w:rsidR="00000000" w:rsidRPr="00000000">
      <w:rPr>
        <w:rFonts w:ascii="Roboto" w:cs="Roboto" w:eastAsia="Roboto" w:hAnsi="Roboto"/>
        <w:sz w:val="12"/>
        <w:szCs w:val="12"/>
        <w:rtl w:val="0"/>
      </w:rPr>
      <w:t xml:space="preserve">  © 2022 Trilogy Education Services, a 2U, Inc. brand. All Rights Reserved.</w:t>
      <w:tab/>
      <w:tab/>
      <w:tab/>
      <w:tab/>
      <w:tab/>
      <w:tab/>
      <w:tab/>
      <w:t xml:space="preserve">                   </w:t>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7f7f7f"/>
        <w:sz w:val="20"/>
        <w:szCs w:val="20"/>
        <w:u w:val="none"/>
        <w:shd w:fill="auto" w:val="clear"/>
        <w:vertAlign w:val="baseline"/>
      </w:rPr>
    </w:pPr>
    <w:r w:rsidDel="00000000" w:rsidR="00000000" w:rsidRPr="00000000">
      <w:rPr>
        <w:rFonts w:ascii="Calibri" w:cs="Calibri" w:eastAsia="Calibri" w:hAnsi="Calibri"/>
        <w:b w:val="1"/>
        <w:color w:val="7f7f7f"/>
        <w:sz w:val="20"/>
        <w:szCs w:val="20"/>
        <w:rtl w:val="0"/>
      </w:rPr>
      <w:t xml:space="preserve">Rekall Corp</w:t>
    </w:r>
    <w:r w:rsidDel="00000000" w:rsidR="00000000" w:rsidRPr="00000000">
      <w:rPr>
        <w:rFonts w:ascii="Calibri" w:cs="Calibri" w:eastAsia="Calibri" w:hAnsi="Calibri"/>
        <w:b w:val="1"/>
        <w:i w:val="0"/>
        <w:smallCaps w:val="0"/>
        <w:strike w:val="0"/>
        <w:color w:val="7f7f7f"/>
        <w:sz w:val="20"/>
        <w:szCs w:val="20"/>
        <w:u w:val="none"/>
        <w:shd w:fill="auto" w:val="clear"/>
        <w:vertAlign w:val="baseline"/>
        <w:rtl w:val="0"/>
      </w:rPr>
      <w:tab/>
      <w:tab/>
      <w:t xml:space="preserve">Penetration Test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1"/>
        <w:szCs w:val="2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rial" w:cs="Arial" w:eastAsia="Arial" w:hAnsi="Arial"/>
      <w:b w:val="1"/>
      <w:color w:val="002060"/>
      <w:sz w:val="40"/>
      <w:szCs w:val="40"/>
    </w:rPr>
  </w:style>
  <w:style w:type="paragraph" w:styleId="Heading2">
    <w:name w:val="heading 2"/>
    <w:basedOn w:val="Normal"/>
    <w:next w:val="Normal"/>
    <w:pPr>
      <w:keepNext w:val="1"/>
      <w:keepLines w:val="1"/>
    </w:pPr>
    <w:rPr>
      <w:color w:val="002060"/>
      <w:sz w:val="36"/>
      <w:szCs w:val="36"/>
    </w:rPr>
  </w:style>
  <w:style w:type="paragraph" w:styleId="Heading3">
    <w:name w:val="heading 3"/>
    <w:basedOn w:val="Normal"/>
    <w:next w:val="Normal"/>
    <w:pPr>
      <w:keepNext w:val="1"/>
      <w:keepLines w:val="1"/>
    </w:pPr>
    <w:rPr>
      <w:b w:val="1"/>
      <w:color w:val="0b7f94"/>
      <w:sz w:val="30"/>
      <w:szCs w:val="30"/>
    </w:rPr>
  </w:style>
  <w:style w:type="paragraph" w:styleId="Heading4">
    <w:name w:val="heading 4"/>
    <w:basedOn w:val="Normal"/>
    <w:next w:val="Normal"/>
    <w:pPr>
      <w:keepNext w:val="1"/>
      <w:keepLines w:val="1"/>
      <w:spacing w:before="40" w:lineRule="auto"/>
    </w:pPr>
    <w:rPr>
      <w:rFonts w:ascii="Arial" w:cs="Arial" w:eastAsia="Arial" w:hAnsi="Arial"/>
      <w:b w:val="1"/>
      <w:color w:val="2e308b"/>
      <w:sz w:val="36"/>
      <w:szCs w:val="36"/>
    </w:rPr>
  </w:style>
  <w:style w:type="paragraph" w:styleId="Heading5">
    <w:name w:val="heading 5"/>
    <w:basedOn w:val="Normal"/>
    <w:next w:val="Normal"/>
    <w:pPr>
      <w:keepNext w:val="1"/>
      <w:keepLines w:val="1"/>
      <w:spacing w:after="240" w:lineRule="auto"/>
    </w:pPr>
    <w:rPr>
      <w:rFonts w:ascii="Arial" w:cs="Arial" w:eastAsia="Arial" w:hAnsi="Arial"/>
      <w:b w:val="1"/>
      <w:color w:val="2e308b"/>
      <w:sz w:val="72"/>
      <w:szCs w:val="7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rFonts w:ascii="Calibri" w:cs="Calibri" w:eastAsia="Calibri" w:hAnsi="Calibri"/>
      <w:b w:val="1"/>
      <w:color w:val="0b7f94"/>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1.png"/><Relationship Id="rId21"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3.png"/><Relationship Id="rId25" Type="http://schemas.openxmlformats.org/officeDocument/2006/relationships/image" Target="media/image14.png"/><Relationship Id="rId28" Type="http://schemas.openxmlformats.org/officeDocument/2006/relationships/footer" Target="footer3.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2.xml"/><Relationship Id="rId7" Type="http://schemas.openxmlformats.org/officeDocument/2006/relationships/image" Target="media/image17.png"/><Relationship Id="rId8" Type="http://schemas.openxmlformats.org/officeDocument/2006/relationships/image" Target="media/image7.png"/><Relationship Id="rId30" Type="http://schemas.openxmlformats.org/officeDocument/2006/relationships/footer" Target="footer1.xml"/><Relationship Id="rId11" Type="http://schemas.openxmlformats.org/officeDocument/2006/relationships/image" Target="media/image18.png"/><Relationship Id="rId10" Type="http://schemas.openxmlformats.org/officeDocument/2006/relationships/image" Target="media/image15.png"/><Relationship Id="rId13" Type="http://schemas.openxmlformats.org/officeDocument/2006/relationships/image" Target="media/image19.png"/><Relationship Id="rId12" Type="http://schemas.openxmlformats.org/officeDocument/2006/relationships/image" Target="media/image20.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image" Target="media/image1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LibreFranklinMedium-boldItalic.ttf"/><Relationship Id="rId12" Type="http://schemas.openxmlformats.org/officeDocument/2006/relationships/font" Target="fonts/NotoSansSymbols-bold.ttf"/><Relationship Id="rId9" Type="http://schemas.openxmlformats.org/officeDocument/2006/relationships/font" Target="fonts/LibreFranklinMedium-italic.ttf"/><Relationship Id="rId5" Type="http://schemas.openxmlformats.org/officeDocument/2006/relationships/font" Target="fonts/OswaldLight-regular.ttf"/><Relationship Id="rId6" Type="http://schemas.openxmlformats.org/officeDocument/2006/relationships/font" Target="fonts/OswaldLight-bold.ttf"/><Relationship Id="rId7" Type="http://schemas.openxmlformats.org/officeDocument/2006/relationships/font" Target="fonts/LibreFranklinMedium-regular.ttf"/><Relationship Id="rId8" Type="http://schemas.openxmlformats.org/officeDocument/2006/relationships/font" Target="fonts/LibreFranklin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