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4F4DB" w14:textId="2090DF89" w:rsidR="0071085C" w:rsidRDefault="0071085C" w:rsidP="0071085C">
      <w:pPr>
        <w:pStyle w:val="Title"/>
        <w:rPr>
          <w:sz w:val="40"/>
          <w:szCs w:val="40"/>
        </w:rPr>
      </w:pPr>
      <w:r w:rsidRPr="0071085C">
        <w:rPr>
          <w:sz w:val="40"/>
          <w:szCs w:val="40"/>
        </w:rPr>
        <w:t xml:space="preserve">Понятие качества. Основные показатели качества деятельности предприятия </w:t>
      </w:r>
    </w:p>
    <w:p w14:paraId="70DC5FCF" w14:textId="77777777" w:rsidR="0071085C" w:rsidRPr="0071085C" w:rsidRDefault="0071085C" w:rsidP="0071085C"/>
    <w:p w14:paraId="0AB09783" w14:textId="77777777" w:rsidR="00575E48" w:rsidRDefault="00F87929" w:rsidP="00F879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Ключевым фактором обеспечения эффективного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применения программных продуктов является тщательное оценивание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достижение высоких значений показателей качества. Постоянный рост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 функций, реализованных программами в информационных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системах, непосредственно приводит к увеличению их объема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трудоемкости их создания. Согласно изменениям </w:t>
      </w:r>
      <w:proofErr w:type="gramStart"/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 программ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возрастает количество найденных и оставленных в них дефектов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ошибок, что отражается на их качестве. Программа объемом в миллионы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 кода в принципе не может быть безошибочной. Проблема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нахождения и устранения ошибок обостряется по мере увеличения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 задач и программ, которые их решают, и угрожает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катастрофами в областях, которые используют программное обеспечение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(ПО) [1-3].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D2C6944" w14:textId="77777777" w:rsidR="00575E48" w:rsidRDefault="00F87929" w:rsidP="00F879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заключается в том, чтобы обеспечить нужное качество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функционирования ПО с учетом того, что некоторое неизвестное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ошибок и дефектов всегда остается в сложных комплексах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программ, и должно быть блокировано или сокращено их негативное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воздействие до допустимого уровня. В связи с этим стратегическая задача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в жизненном цикле современного ПО - обеспечение качества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программных продуктов [4].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0108F1" w14:textId="77777777" w:rsidR="00575E48" w:rsidRDefault="00F87929" w:rsidP="00F879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Качество ПО определяется качеством методов и инструментальных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средств, которые применялись для обеспечения всего их жизненного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цикла. На практике важно оценивать качество программ не только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завершенном виде, но и в процессе их проектирования и разработки.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F9088A7" w14:textId="77777777" w:rsidR="00575E48" w:rsidRDefault="00F87929" w:rsidP="00F879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ПО является определяющей составляющей многих систем,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которых системы критического применения, встроенные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специализированные системы различного назначения. Для указанных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 наличие ошибок и низкое качество ПО грозят катастрофами,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приводят к человеческим жертвам, экологическим катаклизмам,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экономическим потерям. Развитие современных технологий разработки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требует динамичного развития средств оценки качества ПО, причем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 на этапе проектирования (с точки зрения экономической и временной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целесообразности).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C1993FE" w14:textId="77777777" w:rsidR="00575E48" w:rsidRDefault="00F87929" w:rsidP="00F879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Современная индустрия ПО характеризуется высокой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конкуренцией. Для успешной работы на этом рынке софтверная компания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разрабатывать, внедрять и сопровождать ПО быстро, укладываясь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сроки, и с удовлетворительным качеством. Поэтому многие софтверные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 вкладывают средства в модернизацию технологий разработки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ПО, помня о том, что такое вложение средств обязательно окупается.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B43678F" w14:textId="77777777" w:rsidR="00575E48" w:rsidRDefault="00F87929" w:rsidP="00F879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этапе проектирования важно заложить целый ряд требований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качеству: требования к структуре программы, требования к навигации по </w:t>
      </w:r>
      <w:proofErr w:type="spellStart"/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spellEnd"/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, требования к дизайну интерфейсов пользователя, требования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мультимедиа-компонентам ПО, требования к удобству применения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usability</w:t>
      </w:r>
      <w:proofErr w:type="spellEnd"/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технические требования.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11161B3" w14:textId="77777777" w:rsidR="00575E48" w:rsidRDefault="00F87929" w:rsidP="00F879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проектирования формируется ответ на вопрос "Каким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 программное обеспечение будет реализовывать выдвинутые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нему требования?".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966F888" w14:textId="77777777" w:rsidR="00575E48" w:rsidRDefault="00F87929" w:rsidP="00F879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потоки этапа проектирования ПО [5]: требования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к ПО, представленные информационной, функциональной и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поведенческой моделями анализа. Информационная модель описывает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информацию, </w:t>
      </w:r>
      <w:proofErr w:type="spellStart"/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котрую</w:t>
      </w:r>
      <w:proofErr w:type="spellEnd"/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должно обрабатывать ПО </w:t>
      </w:r>
      <w:proofErr w:type="spellStart"/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spellEnd"/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мнению заказчика.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Функциональная модель определяет перечень функций обработки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 и перечень модулей ПО. Поведенческая модель фиксирует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желаемую динамику системы (режимы ее работы). На выходе этапа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проектирования - разработка данных, разработка архитектуры и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процедурная разработка ПО.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462837C" w14:textId="77777777" w:rsidR="00575E48" w:rsidRDefault="00F87929" w:rsidP="00F879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получения оценки значений показателей качества по стандарту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[6] используются следующие методы: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2E4CD5D" w14:textId="7EBAE035" w:rsidR="00575E48" w:rsidRPr="00575E48" w:rsidRDefault="00F87929" w:rsidP="00575E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измерительный - базируется на использовании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инструментальных, измерительных и специальных программных средств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получения информации о свойствах и характеристиках ПО (объем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ПО, количество строк кода, количество операторов, число ветвей в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программе, количество точек входа / выхода и др.);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DC892F0" w14:textId="1DD0E035" w:rsidR="00575E48" w:rsidRPr="00575E48" w:rsidRDefault="00F87929" w:rsidP="00575E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регистрационный - основан на получении информации во время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испытаний или функционирования ПО, когда регистрируются или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подсчитываются определенные события (время и количество сбоев и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отказов, время передачи управления от одного модуля к другому, время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начала и завершения работы ПО);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9C7AA43" w14:textId="686A425C" w:rsidR="00575E48" w:rsidRPr="00575E48" w:rsidRDefault="00F87929" w:rsidP="00575E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органолептический - основан на использовании информации,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полученной в результате анализа восприятий органов чувств, и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применяется для определения таких показателей как удобство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применения, эффективность;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CFD1B08" w14:textId="243E46BA" w:rsidR="00575E48" w:rsidRPr="00575E48" w:rsidRDefault="00F87929" w:rsidP="00575E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расчетный - основан на использовании теоретических и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эмпирических зависимостей (на ранних этапах разработки),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статистических данных, собранных при проведении испытаний,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эксплуатации и сопровождении ПО. Расчетными методами оцениваются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показатели надежности, точности, устойчивости, время реакции,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 ресурсы и проч.;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97B82A5" w14:textId="32837C6D" w:rsidR="00575E48" w:rsidRPr="00575E48" w:rsidRDefault="00F87929" w:rsidP="00575E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экспертный - осуществляется группой экспертов. Их оценка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базируется на опыте и интуиции, а не на непосредственных результатах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расчетов или экспериментов. Этот метод реализуется путем просмотра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программ, кодов, сопроводительных документов, описаний требований к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группой экспертов. Для этого устанавливаются контролируемые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признаки, коррелированные с одним или несколькими показателями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качества и включенные в карты опроса экспертов. Метод применяется при оценке таких показателей, как наглядность, полнота и доступность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программной документации, легкость усвоения, возможность анализа,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документированность, структурированность ПО и др.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C9D022E" w14:textId="5502DA3F" w:rsidR="00575E48" w:rsidRDefault="00F87929" w:rsidP="00F879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описания методов измерения показателей (метрик) качества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понятно, что на этапе проектирования ПО невозможно измерить ни одной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еще не разработанного ПО, невозможно регистрировать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моменты процесса выполнения еще не существующего ПО и невозможно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воспринять органами чувств информацию о не разработанном ПО. Так, на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этапе проектирования является возможность определять качество ПО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с применением расчетных и экспертных методов.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3E3B463" w14:textId="77777777" w:rsidR="00575E48" w:rsidRDefault="00F87929" w:rsidP="00F879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[7], метрика определяется как мера степени владения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свойством, которая имеет числовое значение. Вообще, метрика ПО 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мера, которая позволяет получить числовое значение некоторого свойства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обеспечения или его спецификаций. Итак, если речь идет о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метрики сложности программ, то это меры, которые дают числовое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сложности ПО, а метрики качества программ дают числовое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качества ПО.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E1DE5A" w14:textId="77777777" w:rsidR="00575E48" w:rsidRDefault="00F87929" w:rsidP="00F879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Показатели оценки сложности и качества проекта очень важны для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 объективных оценок по проекту. Как правило, данные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показатели не могут быть вычислены на ранних стадиях работы над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проектом, поскольку требуют, как минимум, детального проектирования.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эти показатели важны для получения прогнозных оценок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длительности и стоимости проекта, поскольку непосредственно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 его трудоемкость.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многочисленные исследования программных метрик,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области остается ряд нерешенных вопросов: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56D7465" w14:textId="43594877" w:rsidR="00575E48" w:rsidRPr="00575E48" w:rsidRDefault="00F87929" w:rsidP="00575E4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 измерения качества еще не достигла зрелости -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1.5% софтверных организаций пытаются оценить качество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процессов и готового продукта количественно, с помощью метрик, и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0.5% софтверных организаций пытаются улучшить работу,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руководствуясь количественными критериями качества для выпуска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бездефектных продуктов;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0E592B" w14:textId="746BF1AD" w:rsidR="00575E48" w:rsidRPr="00575E48" w:rsidRDefault="00F87929" w:rsidP="00575E4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отсутствуют единые стандарты на метрики - создано более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тысячи метрик, каждый поставщик "измерительной" системы предлагает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 способы оценки качества и соответственно метрики;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E029D51" w14:textId="70FEF155" w:rsidR="00F87929" w:rsidRPr="00575E48" w:rsidRDefault="00F87929" w:rsidP="00575E4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проблема сложности интерпретации величин метрик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- значения метрик, полученные с помощью "измерительных" систем,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неинформативны или мало информативны для пользователя, заказчика, а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и для программиста;</w:t>
      </w:r>
    </w:p>
    <w:p w14:paraId="1148D98D" w14:textId="3BB1CF87" w:rsidR="00F87929" w:rsidRPr="00575E48" w:rsidRDefault="00F87929" w:rsidP="00575E4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метрики рассчитываются только для готового ПО 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"измерительные" системы ориентированы на расчет метрик программного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кода, но часто существует необходимость в расчете метрик уже на этапе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проектирования - метрик сложности и качества с точными значениями для проекта ПО и метрик сложности и качества с прогнозируемыми</w:t>
      </w:r>
      <w:r w:rsidR="00575E48"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значениями для разрабатываемого по проекту программного обеспечения.</w:t>
      </w:r>
    </w:p>
    <w:p w14:paraId="67D3C5ED" w14:textId="1FEC32C9" w:rsidR="00F87929" w:rsidRDefault="00F87929" w:rsidP="00F879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Именно из-за нерешенности этих вопросов пока невозможно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бездефектное высококачественное ПО. Сложность обоснования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выбора и интерпретации метрик в процедурах принятия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производственных решений, а также игнорирование этапов жизненного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цикла ПО не позволяют полноценно использовать метрики для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79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повышения качества ПО и уменьшения его сложности.</w:t>
      </w:r>
      <w:r w:rsidR="00575E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365057D" w14:textId="12DA1587" w:rsidR="00C5670D" w:rsidRDefault="00C5670D" w:rsidP="00F879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Pr="00FC1A4B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http://elar.khnu.km.ua/jspui/bitstream/123456789/1515/1/ISOP_rus.pdf</w:t>
        </w:r>
      </w:hyperlink>
    </w:p>
    <w:p w14:paraId="618BF32E" w14:textId="5DCBA5D7" w:rsidR="00C5670D" w:rsidRPr="00F87929" w:rsidRDefault="0060286E" w:rsidP="00F8792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#TODO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вставить источники</w:t>
      </w:r>
      <w:bookmarkStart w:id="0" w:name="_GoBack"/>
      <w:bookmarkEnd w:id="0"/>
    </w:p>
    <w:sectPr w:rsidR="00C5670D" w:rsidRPr="00F87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272C9"/>
    <w:multiLevelType w:val="hybridMultilevel"/>
    <w:tmpl w:val="CCEC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F0B5F"/>
    <w:multiLevelType w:val="hybridMultilevel"/>
    <w:tmpl w:val="D1C2B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85"/>
    <w:rsid w:val="00531385"/>
    <w:rsid w:val="00575E48"/>
    <w:rsid w:val="0060286E"/>
    <w:rsid w:val="0071085C"/>
    <w:rsid w:val="00817191"/>
    <w:rsid w:val="00B9477F"/>
    <w:rsid w:val="00C5670D"/>
    <w:rsid w:val="00F8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96C3E"/>
  <w15:chartTrackingRefBased/>
  <w15:docId w15:val="{3B35D485-1E1A-4ACF-9B69-32048B89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085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10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cxspmiddle">
    <w:name w:val="msonormalcxspmiddle"/>
    <w:basedOn w:val="Normal"/>
    <w:uiPriority w:val="99"/>
    <w:rsid w:val="0071085C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0">
    <w:name w:val="msolistparagraph"/>
    <w:basedOn w:val="Normal"/>
    <w:uiPriority w:val="99"/>
    <w:rsid w:val="0071085C"/>
    <w:pPr>
      <w:spacing w:after="100" w:afterAutospacing="1" w:line="360" w:lineRule="auto"/>
      <w:ind w:left="720" w:firstLine="709"/>
      <w:contextualSpacing/>
      <w:jc w:val="both"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10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0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085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75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7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lar.khnu.km.ua/jspui/bitstream/123456789/1515/1/ISOP_ru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Radchenko Andrii</dc:creator>
  <cp:keywords/>
  <dc:description/>
  <cp:lastModifiedBy>Radchenko Andrii</cp:lastModifiedBy>
  <cp:revision>4</cp:revision>
  <dcterms:created xsi:type="dcterms:W3CDTF">2018-05-04T18:38:00Z</dcterms:created>
  <dcterms:modified xsi:type="dcterms:W3CDTF">2018-05-04T19:22:00Z</dcterms:modified>
</cp:coreProperties>
</file>