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1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240" w:after="240" w:line="240" w:lineRule="auto"/>
        <w:ind w:left="0" w:right="0" w:firstLine="0"/>
        <w:jc w:val="left"/>
        <w:outlineLvl w:val="1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15.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ISO 15504 (SPICE)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– происхождение и структура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Аббревиатура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SPICE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раскрывается как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Software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Process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Improvement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and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Capability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dEtermination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что можно перевести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как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«Оценка возможностей и улучшения процесса разработки программного обеспечения»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Основные цели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SPICE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120"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удовлетворение растущих потребностей в оценке возможностей процессов производства ПО в подразделениях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"/>
        </w:numPr>
        <w:bidi w:val="0"/>
        <w:spacing w:before="120"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гармонизация методов и моделей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используемых для оценки процессов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line">
              <wp:posOffset>1560195</wp:posOffset>
            </wp:positionV>
            <wp:extent cx="4457700" cy="1919605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19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Проект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был начат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ISO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в июле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1991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года и к настоящему времени объединил лучшие из существующих в мире практик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Архитектура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двумерная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и состоит из так называемых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уровней возможностей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",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их насчитывается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6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плюс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9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атрибутов процессов и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32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правила менеджмента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);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категорий процессов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(5)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и типовых процессов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(29),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а также типовых практик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(200).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Рис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.9.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Источники для составления стандарта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SPICE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Аттестационные возможности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SPICE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оценивая множество характеристик процессов и документов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дает достаточно объективное представление о процессах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дает повторяемые результаты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поэтому на их основе можно сравнивать организации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принимает во внимание контекст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 котором выполняются аттестуемые процессы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подходит ко всем сферам приложений и для организаций любого размера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drawing>
          <wp:inline distT="0" distB="0" distL="0" distR="0">
            <wp:extent cx="5575936" cy="3635367"/>
            <wp:effectExtent l="0" t="0" r="0" b="0"/>
            <wp:docPr id="1073741826" name="officeArt object" descr="Состав ИСО/МЭК ТО 15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остав ИСО/МЭК ТО 15504" descr="Состав ИСО/МЭК ТО 1550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6" cy="36353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Рис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.10.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Состав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ISO 15504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line="360" w:lineRule="auto"/>
        <w:ind w:left="0" w:right="0" w:firstLine="36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предлагает достаточно законченную и подробную модель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предоставляющую пользователям достаточную свободу в выборе путей к улучшению работы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Модель улучшения процессов в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двумерная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где по одной оси откладывается эффективность работы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удовлетворенность заказчиков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качество продукции и продуктивность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 другой – возможности персонала и процесса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Таким образом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можно выбирать траекторию улучшения процесса в трехмерном пространстве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где улучшения по каждой из осей идут параллельно с улучшениями по другой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Собственно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параллельность не является требованием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это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скорее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рекомендация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позволяющая избежать серьезных перекосов в процессе производства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Default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Оценка процесса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происходит путем сравнения процесса разработки ПО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существующего в данной организации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 описанной в стандарте моделью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Анализ результатов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полученных на этом этапе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помогает определить сильные и слабые стороны процесса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а также внутренние риски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присущие данному процессу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помогает оценить эффективность процессов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определить причины ухудшения качества и связанные с этим издержки во времени или стоимости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Определение возможностей процесса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позволяет оценить возможности улучшения данного процесса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Очень часто определение возможностей процесса производится компанией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поставщиком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чтобы убедить существующих или потенциальных заказчиков в своей способности достичь заданных показателей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 результате предыдущих шагов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в организации может появиться понимание необходимости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улучшения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того или иного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 процесса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 этому моменту цели совершенствования процесса уже четко сформулированы и остается только техническая реализация поставленных задач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После этого весь цикл работ начинается сначала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57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Хотя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как уже говорилось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SPICE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вобрал в себя все самое лучшее из целого ряда популярных стандартов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он не стал простым их объединением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Для того чтобы показать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чем же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отличается от своих предшественников стоит провести сопоставление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 наиболее известных стандартов из мира ПО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57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В таблице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приведен список уровней возможностей модели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 xml:space="preserve"> SPICE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и характерные для них процедуры управления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 xml:space="preserve">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 xml:space="preserve">а данный момент не существует русского перевода стандарта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SPICE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поэтому использованные термины не являются общепринятыми или официально зарегистрированными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57"/>
        <w:jc w:val="right"/>
        <w:rPr>
          <w:rFonts w:ascii="Times New Roman" w:cs="Times New Roman" w:hAnsi="Times New Roman" w:eastAsia="Times New Roman"/>
          <w:i w:val="0"/>
          <w:iCs w:val="0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i w:val="0"/>
          <w:iCs w:val="0"/>
          <w:sz w:val="24"/>
          <w:szCs w:val="24"/>
          <w:u w:color="000000"/>
          <w:rtl w:val="0"/>
          <w:lang w:val="ru-RU"/>
        </w:rPr>
        <w:t xml:space="preserve">Таблица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i w:val="0"/>
          <w:iCs w:val="0"/>
          <w:sz w:val="24"/>
          <w:szCs w:val="24"/>
          <w:u w:color="000000"/>
          <w:rtl w:val="0"/>
          <w:lang w:val="ru-RU"/>
        </w:rPr>
        <w:t xml:space="preserve">Уровни возможностей процесса в стандарте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en-US"/>
        </w:rPr>
        <w:t>SPICE</w:t>
      </w:r>
    </w:p>
    <w:tbl>
      <w:tblPr>
        <w:tblW w:w="676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08"/>
        <w:gridCol w:w="4860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>Уровни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Название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0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Процесс не выполняется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>Выполняемый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1.1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Измерение производительности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Управляемый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2.1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Управление производительностью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2.2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Управление созданием продуктов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3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Установленный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3.1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Документирование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3.2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Отслеживание ресурсов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4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Предсказуемый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4.1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Измерение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4.2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Управление процессом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5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Оптимизирующий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5.1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Изменение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5.2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Постоянное совершенствование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i w:val="0"/>
          <w:iCs w:val="0"/>
          <w:sz w:val="24"/>
          <w:szCs w:val="24"/>
          <w:u w:color="000000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Сравнение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SPICE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и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ISO 12207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Итак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ISO 12207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изначально создавался как стандарт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который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ориентирован на программную индустрию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используется в специфическом контексте разработки ПО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реализует процессный подход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предоставляет более детальную модель процессов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во многом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); 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полностью совместим со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SPICE. 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7"/>
  </w:abstractNum>
  <w:abstractNum w:abstractNumId="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7">
    <w:name w:val="Imported Style 7"/>
    <w:pPr>
      <w:numPr>
        <w:numId w:val="3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