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 Light" w:cs="Comfortaa Light" w:eastAsia="Comfortaa Light" w:hAnsi="Comfortaa Light"/>
          <w:u w:val="single"/>
        </w:rPr>
      </w:pPr>
      <w:bookmarkStart w:colFirst="0" w:colLast="0" w:name="_jujqrgmnuyoj" w:id="0"/>
      <w:bookmarkEnd w:id="0"/>
      <w:r w:rsidDel="00000000" w:rsidR="00000000" w:rsidRPr="00000000">
        <w:rPr>
          <w:rFonts w:ascii="Comfortaa Light" w:cs="Comfortaa Light" w:eastAsia="Comfortaa Light" w:hAnsi="Comfortaa Light"/>
          <w:u w:val="single"/>
          <w:rtl w:val="0"/>
        </w:rPr>
        <w:t xml:space="preserve">Demande Multiple - DIRCOM</w:t>
      </w:r>
    </w:p>
    <w:p w:rsidR="00000000" w:rsidDel="00000000" w:rsidP="00000000" w:rsidRDefault="00000000" w:rsidRPr="00000000" w14:paraId="00000002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omfortaa Light" w:cs="Comfortaa Light" w:eastAsia="Comfortaa Light" w:hAnsi="Comfortaa Light"/>
        </w:rPr>
      </w:pPr>
      <w:bookmarkStart w:colFirst="0" w:colLast="0" w:name="_v8euf5ci3ud" w:id="1"/>
      <w:bookmarkEnd w:id="1"/>
      <w:r w:rsidDel="00000000" w:rsidR="00000000" w:rsidRPr="00000000">
        <w:rPr>
          <w:rFonts w:ascii="Comfortaa Light" w:cs="Comfortaa Light" w:eastAsia="Comfortaa Light" w:hAnsi="Comfortaa Light"/>
          <w:rtl w:val="0"/>
        </w:rPr>
        <w:t xml:space="preserve">Page Formulaire :</w:t>
      </w:r>
    </w:p>
    <w:p w:rsidR="00000000" w:rsidDel="00000000" w:rsidP="00000000" w:rsidRDefault="00000000" w:rsidRPr="00000000" w14:paraId="00000004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Fonts w:ascii="Comfortaa Light" w:cs="Comfortaa Light" w:eastAsia="Comfortaa Light" w:hAnsi="Comfortaa Light"/>
        </w:rPr>
        <w:drawing>
          <wp:inline distB="114300" distT="114300" distL="114300" distR="114300">
            <wp:extent cx="5731200" cy="4648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 Light" w:cs="Comfortaa Light" w:eastAsia="Comfortaa Light" w:hAnsi="Comfortaa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8r811t3n4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4ynuzh1bvv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20x4xfga7es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fd5ac1n1bzsb" w:id="5"/>
      <w:bookmarkEnd w:id="5"/>
      <w:r w:rsidDel="00000000" w:rsidR="00000000" w:rsidRPr="00000000">
        <w:rPr>
          <w:rtl w:val="0"/>
        </w:rPr>
        <w:t xml:space="preserve">Page Formulaire Rempli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2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3k0p6cqf9u3" w:id="6"/>
      <w:bookmarkEnd w:id="6"/>
      <w:r w:rsidDel="00000000" w:rsidR="00000000" w:rsidRPr="00000000">
        <w:rPr>
          <w:rtl w:val="0"/>
        </w:rPr>
        <w:t xml:space="preserve">Page d’accueil de GLPI avec Catalogue de Service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7nhqvvh726v0" w:id="7"/>
      <w:bookmarkEnd w:id="7"/>
      <w:r w:rsidDel="00000000" w:rsidR="00000000" w:rsidRPr="00000000">
        <w:rPr>
          <w:rtl w:val="0"/>
        </w:rPr>
        <w:t xml:space="preserve">Catalogue de Service (liens utiles)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5cvvad2ur3" w:id="8"/>
      <w:bookmarkEnd w:id="8"/>
      <w:r w:rsidDel="00000000" w:rsidR="00000000" w:rsidRPr="00000000">
        <w:rPr>
          <w:rtl w:val="0"/>
        </w:rPr>
        <w:t xml:space="preserve">Ticket reçue après validation formulaire 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478959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4789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4d1hyubtt8ij" w:id="9"/>
      <w:bookmarkEnd w:id="9"/>
      <w:r w:rsidDel="00000000" w:rsidR="00000000" w:rsidRPr="00000000">
        <w:rPr>
          <w:rtl w:val="0"/>
        </w:rPr>
        <w:t xml:space="preserve">Listes des plugins installés sur le GLPI Test 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4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Ligh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Light-regular.ttf"/><Relationship Id="rId2" Type="http://schemas.openxmlformats.org/officeDocument/2006/relationships/font" Target="fonts/Comforta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