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Les personas 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0188" cy="18012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80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Sophie Lemoine,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ans, Ingénieure 2 enfants. Revenus confortables. Vivant dans une maison de caractère et agréable, en banlieue proche de Paris.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Caractère : Bonne vivante, dynamique et cultivée.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Facile à vivre.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Simple et naturelle.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Sociable et aime être entourée de ses amis (ies).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Humeur et État d’esprit : Volontaire et positive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A contrôler son chemin de vie depuis son enfance, à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toujours suivi les conseils de ses parents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Ne prends pas de temps pour elle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Motivation et objectifs :  Épargner pour assurer un avenir sûr à ses enfants                                                      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Donner une bonne éducation à ses enfants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