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 Prénom : Fernandez Bruno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33638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Profession : Journaliste de Guerre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Caractère: Curieux depuis l’enfance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Voyageur, d'où son métier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Passionné, aime ce qu’il fait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Aime la nature, d'où son hobbies la photographie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Bon vivant, Cigare, grand cru et Fromage sont ces petits plaisir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Problème de santé : Diabetique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Cinéphile : Les Affranchis, Donnie Brasco, le Parrain sont ces classiques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Äge: 62 ans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Revenu: 6000 euros Mensuel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Résidence: Crêst : Rhône Alpes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Situation de Famille: Marié 4 enfants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Motivation et Objectif : Cherche à devenir le plus vieux journaliste de guerre au monde.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Pour entrer dans la légende des journalistes.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Servir d’exemple au plus jeune.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Humeur: Déconneur, Drôle, Accueillant, Joueur, Gagnant,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Etat d'esprit: Épanouie par son train de vie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Intransigeant envers lui même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