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Mr Pierre bollands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948703" cy="1119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703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Travaille dans le domaine du transport depuis 12 ans dans la même societes.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Délégués Syndical CFDT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Personne solvable qui a toujours payés s’est créances.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 ans 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25000 euro/ans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 avenue de la rue 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Mariés ;  2 enfants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Cherche à faire acquisition d’une maison.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personnes très impliqués dans la vie de sa  commune en tant que bénévole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comme un chevreuil 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