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Dashcam Video Restoration — Phase 3</w:t>
      </w:r>
    </w:p>
    <w:p>
      <w:pPr>
        <w:pStyle w:val="Heading3"/>
        <w:spacing w:after="80"/>
      </w:pPr>
      <w:r>
        <w:t xml:space="preserve">Session Handoff #2 — new Windows PC, three baselines, DashMamba architecture</w:t>
      </w:r>
    </w:p>
    <w:p>
      <w:pPr>
        <w:spacing w:after="120"/>
      </w:pPr>
      <w:r>
        <w:rPr>
          <w:i/>
          <w:iCs/>
          <w:color w:val="555555"/>
        </w:rPr>
        <w:t xml:space="preserve">Generated for chat hand-off. Supersedes/extends the original thesis_phase3_handoff_summary.pdf (which covered dataset build + Phase 2 context) with everything done since: moving to a new machine, running three baseline models, and designing/implementing/training a custom Mamba architecture.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BRAC University undergraduate thesis, Phase 3. Team: Shuaib Zulkarnain, Irfan Karim (irfan.karim@g.bracu.ac.bd), Ishrak Howlader, Rafidul Islam. Supervisor: Dr. Chowdhury Mofizur Rahman; co-supervisor Sanjida Tasnim.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What changed since the last handoff</w:t>
      </w:r>
    </w:p>
    <w:p>
      <w:pPr>
        <w:spacing w:after="120"/>
      </w:pPr>
      <w:r>
        <w:t xml:space="preserve">The original handoff assumed a Linux, GPU-less, data-prep-only machine (/media/ishrak/THESIS_DATA/...), with all GPU work deferred to Kaggle. That plan is superseded.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moved to a new Windows 11 PC, with a real GPU: NVIDIA RTX 4080 SUPER (16GB VRAM), Intel i7-14700K (20 cores/28 threads), 64GB RAM.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full thesis_p3/ folder (dataset, metadata, scripts) was copied here from the original drive at F:\user4\thesis_p3 — but the Phase 2 raw dataset (thesis_dataset/) was NOT copied; it is not needed for anything done in this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GPU work — baseline evaluation AND model training — now happens locally on this machine, not on Kaggle.</w:t>
      </w:r>
    </w:p>
    <w:p>
      <w:pPr>
        <w:pStyle w:val="Heading1"/>
        <w:spacing w:after="150" w:before="300"/>
      </w:pPr>
      <w:r>
        <w:t xml:space="preserve">2. This machine's environment — read this before running anything</w:t>
      </w:r>
    </w:p>
    <w:p>
      <w:pPr>
        <w:spacing w:after="120"/>
      </w:pPr>
      <w:r>
        <w:rPr>
          <w:b/>
          <w:bCs/>
        </w:rPr>
        <w:t xml:space="preserve">Getting a working CUDA/C++ build toolchain on this specific Windows machine took real troubleshooting. The fixes below are already applied and persisted; a new session should not need to redo them, but should know they exist in case something looks broken.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0"/>
      </w:tblGrid>
      <w:tr>
        <w:trPr>
          <w:tblHeader/>
        </w:trPr>
        <w:tc>
          <w:tcPr>
            <w:tcW w:type="dxa" w:w="42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6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Fix already applied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pip/SSL certificate errors (a local SSL-inspecting security tool breaks Python's cert store even though Windows' own store is fine)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pip_system_certs installed — patches Python to use the Windows cert store. If pip SSL errors return, reinstall: pip install --trusted-host pypi.org --trusted-host files.pythonhosted.org pip_system_certs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setuptools/distutils AssertionError on import (mixed system + user-site Python installs)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 var SETUPTOOLS_USE_DISTUTILS=stdlib (persisted, Windows User scope)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C++ compiler (cl.exe) at all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Visual Studio Build Tools 2022 installed with the C++ workload, at C:\Program Files (x86)\Microsoft Visual Studio\2022\BuildTools\. Needed admin rights — was done via an admin-elevated installer run interactively.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nvcc rejects this MSVC version as "unsupported"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 -allow-unsupported-compiler to nvcc (already wired into the RVRT extension build; needed again for any new custom CUDA extension).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MSVC's own STL headers refuse to compile with old CUDA ("expected CUDA 12.4 or newer")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CUDA Toolkit 12.4 installed alongside the pre-existing 12.1 (v12.1 left untouched; the GPU driver itself was NOT touched/downgraded). Set CUDA_PATH to the v12.4 folder before building anything with nvcc.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torch.utils.cpp_extension setup.py builds fail: "VC environment is activated but DISTUTILS_USE_SDK is not set"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 var DISTUTILS_USE_SDK=1 alongside the VC dev environment (see scripts/run_pip_build.bat and scripts/run_eval.bat for the working recipe).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 Bash mangles cmd.exe /c into a literal C:\ path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 cmd.exe //c (double slash) from Git Bash, or an absolute path for the target script, not a bare relative one.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mmagic (BasicVSR++'s repo) hard-imports diffusers/transformers/mediapipe for models never used here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mmagic/models/editors/__init__.py and mmagic/models/archs/__init__.py were trimmed in this checkout to only import what BasicVSR++ needs. A clean upstream re-clone would need this trimming redone, or those packages installed.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mmagic uses np.bool8, removed in modern NumPy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One-line patch in mmagic/utils/trans_utils.py: np.bool_ kept, np.bool8 line removed.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DataLoader with num_workers&gt;0 is SLOWER than 0 on this machine (measured 2.47 vs 1.05 s/batch)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 --num-workers 0 for any dashcam-data training. Windows workers use spawn and pickle ~42MB of tensors per batch through IPC, costing more than the parallelism gains. This is a platform property, not a bug to fix.</w:t>
            </w:r>
          </w:p>
        </w:tc>
      </w:tr>
      <w:tr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Training crashes with KeyError on the first batch when batch_size&gt;1 on dashcam data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P3TrainSequences returns different dict keys per degradation type; torch's default collate requires identical keys. Fixed by collate_lq_gt() in train_dashmamba.py - reuse it for any new training script.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Standing env vars (persisted at Windows User scope — survive reboot, but must be set in THIS shell too if opening a fresh terminal that doesn't inherit them):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THESIS_P3_ROOT=F:\user4\thesis_p3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SETUPTOOLS_USE_DISTUTILS=stdlib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DISTUTILS_USE_SDK=1   (only needed for building NEW compiled extensions, not for running existing code)</w:t>
      </w:r>
    </w:p>
    <w:p>
      <w:pPr>
        <w:spacing w:after="120"/>
      </w:pPr>
      <w:r>
        <w:t xml:space="preserve">p3_config.py reads THESIS_P3_ROOT (and THESIS_P2_ROOT, unused here) via env var with a Linux-path fallback default — this is what makes the scripts portable across machines.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What's on disk — thesis_p3/ layout (additions this session in bold)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thesis_p3/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dataset/_refpool/...              (unchanged: 755 clips, 226,236 frames)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metadata/*.csv                    (unchanged)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scripts/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p3_*.py                         (unchanged: config, splits, build, degrade, dataloader, evaluate)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p3_evaluate.py                  EXTENDED: restore(lq, meta) optional 2-arg model interface,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--stride flag, incremental/resumable per_clip.csv writes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rvrt_wrapper.py                 NEW: bridges RVRT to p3_evaluate.py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basicvsrpp_wrapper.py           NEW: bridges BasicVSR++ to p3_evaluate.py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fastdvdnet_wrapper.py           NEW: bridges FastDVDnet to p3_evaluate.py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dashmamba_wrapper.py            NEW: bridges DashMamba to p3_evaluate.py (blind - takes no meta)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pretrain_dataloader.py          NEW: DAVIS dataset loader for Stage-1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train_dashmamba.py              NEW: 2-stage training driver (+ collate_lq_gt fix)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p3_dataloader.py                PATCHED: crops raw uint8 before colour/float conversion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check_progress.sh               NEW: eval run progress (bash check_progress.sh &lt;run_name&gt;)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check_training_progress.sh      NEW: training run progress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run_eval.bat / run_pip_build.bat / run_rvrt.bat   NEW: MSVC+CUDA env wrapper batch files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external/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RVRT/                           NEW: cloned + patched (-allow-unsupported-compiler)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mmagic/                         NEW: cloned + trimmed (see §2) — BasicVSR++'s repo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fastdvdnet/                     NEW: cloned, used as-is (pure PyTorch, no patches needed)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pretrain_data/DAVIS/            NEW: DAVIS 2017 dataset, ~1.9GB, for Stage-1 pretrain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models/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dashmamba.py                    NEW: DashMambaNet v2 — the custom architecture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runs/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pretrain_stage1/last.pt         NEW: Stage-1 COMPLETE, 28,800 steps (DAVIS pretrain)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finetune_stage2/last.pt         NEW: Stage-2 COMPLETE, 11,000 steps (dashcam fine-tune)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results/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rvrt_track_a_test/              NEW: RVRT baseline results (complete)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bvrpp_track_a_test/             NEW: BasicVSR++ baseline results (complete)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fastdvdnet_track_a_test/        NEW: FastDVDnet baseline results (complete)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docs/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Phase3_Baseline_Dataset_Scope.docx      NEW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Phase3_Baseline_Weakness_Analysis.docx  NEW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Phase3_DashMamba_Architecture.docx      NEW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(this document)                         NEW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Baseline evaluation — done</w:t>
      </w:r>
    </w:p>
    <w:p>
      <w:pPr>
        <w:spacing w:after="120"/>
      </w:pPr>
      <w:r>
        <w:t xml:space="preserve">All three run on the SAME subset for a fair comparison: Track A, test split, 71 of 142 clips (stride-2 sampling across all 5 source videos so no single video dominates), first 80 of ~300 frames per clip, all 4 degradation axes (gaussian low/medium/high + poisson_gaussian realistic). Full methodology and rationale in Phase3_Baseline_Dataset_Scope.docx. Pretrained-only (zero-shot) — no fine-tuning was done on any of the three baselines.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RVRT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BasicVSR++</w:t>
            </w:r>
          </w:p>
        </w:tc>
        <w:tc>
          <w:tcPr>
            <w:tcW w:type="dxa" w:w="165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FastDVDnet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gaussian/low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25.14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39.13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26.48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38.75 dB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gaussian/medium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20.96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35.53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22.42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35.31 dB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gaussian/high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15.50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28.79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16.54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28.64 dB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poisson_gaussian/realistic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23.67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35.54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24.98 dB</w:t>
            </w:r>
          </w:p>
        </w:tc>
        <w:tc>
          <w:tcPr>
            <w:tcW w:type="dxa" w:w="16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35.37 dB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findings (full detail + caveats in Phase3_Baseline_Weakness_Analysis.docx):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RVRT and FastDVDnet perform almost identically despite a large size gap — both have official checkpoints trained specifically for Gaussian denoising.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BasicVSR++ trails by 12–19 dB everywhere — its only available checkpoint is trained for compression-artifact removal, not sensor noise. Architecture (deformable alignment) did not compensate for the domain mismatch.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Spatial quality (PSNR/SSIM) ranks day &gt; night &gt; evening for the two task-matched models, but REVERSED (evening &gt; night &gt; day) for BasicVSR++.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Temporal consistency (tOF) ranks day as hardest for ALL THREE models without exception, including BasicVSR++ despite its opposite PSNR ranking — this is the more robust, universal finding, and the one DashMamba's design is built around.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Caveat: n=71 clips, evening is only 14 of them (noisiest estimate); no significance testing done; pretrained-only, not post-fine-tune.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Scope decision (deliberate, not a gap to fill under time pressure): Track B, Track C, the rest of Track A, and the val split were explicitly decided NOT to be run, given time constraints. Reasoning recorded in Phase3_Baseline_Dataset_Scope.docx §9.2 — val split specifically is not needed until fine-tuned models need checkpoint selection.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DashMamba v2 architecture — designed, implemented, TRAINED</w:t>
      </w:r>
    </w:p>
    <w:p>
      <w:pPr>
        <w:spacing w:after="120"/>
      </w:pPr>
      <w:r>
        <w:t xml:space="preserve">Full design rationale in Phase3_DashMamba_Architecture.docx (§7 covers the v2 revision, §8 the verified prior-art check). Summary: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stages: CNN feature extraction (4x downsample) → coarse-to-fine learned flow alignment → a STACK of bidirectional selective-state-space (Mamba/S6) blocks → gated feature fusion → residual reconstruction head.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v2's defining change: TWO DECOUPLED SIGNALS, each routed to exactly one mechanism. Signal A (motion confidence, from a forward/backward flow-consistency check - a free byproduct of stage 2) gates ONLY the stage-4 fusion (how much to trust the temporal feature vs the locally-aligned spatial one). Signal B (blind reliability, from a small CBDNet-style noise/exposure estimator on the raw frame) modulates ONLY Δ, the scan's discretization step. B and C are left as standard content-dependent Mamba parameters. v1 fed one motion signal into Δ/B/C jointly, which made ablation unable to isolate what was working.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DashMamba is fully BLIND: it never receives a ground-truth noise level. RVRT and FastDVDnet, as evaluated here, are both handed the true sigma. That asymmetry is in the BASELINES' favour and should be stated plainly in the paper.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ablation switches built into the constructor: use_flow_align, use_motion_gate, use_reliability_delta — giving the 5-cell ablation table in the architecture doc. All five cells smoke-tested (correct shapes, correct gradient flow) before any training.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Novelty positioning (architecture doc §6/§8, written specifically to avoid overclaiming): the S6 recurrence is Gu &amp; Dao's published mechanism; motion-aware Mamba is already done by EVDM (ICCV 2025, via event cameras); degradation-aware Mamba by MambaOFR (CVPR 2025, old-film defects). All three of those citations were INDEPENDENTLY VERIFIED against official proceedings. A fourth citation (“MVSSM”) that an external document proposed could NOT be verified and appears to be hallucinated — do not cite it. The defensible claim is the decoupled routing of the two signals on RGB-only dashcam video, motivated by this project's own measured failure axes.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production settings (64 channels, 5 residual blocks, 2 stacked Mamba blocks, state dim 16): 886,840 parameters, ~0.25s/iteration on DAVIS crops, ~8.9GB peak VRAM.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Bugs found and fixed during development (all four are in the code now, don't re-introduce them): (1) flow net's final layer was zero-initialized on BOTH weight and bias — a fully-zero weight matrix blocks backprop through that layer entirely, starving earlier layers of gradient; fixed by scaling the weight near-zero instead. (2) PyTorch's CosineAnnealingLR is recursive (next lr computed from current lr), so restoring only the optimizer state on resume pins it permanently at its minimum; replaced with a stateless closed-form cosine keyed off the step number. (3) P3TrainSequences returns DIFFERENT dict keys per degradation type (gaussian adds 'sigma255', low_light adds 'level', poisson_gaussian neither) and torch's default collate requires identical keys — crashes with batch_size&gt;1; fixed with a custom collate_fn in train_dashmamba.py. (4) P3TrainSequences converted full 1280x720 frames to float32 RGB BEFORE cropping to 192x192, discarding ~98% of the work; now crops the raw uint8 first (numerically identical, 35% faster per sample).</w:t>
      </w:r>
    </w:p>
    <w:p>
      <w:pPr>
        <w:pStyle w:val="Heading1"/>
        <w:spacing w:after="150" w:before="300"/>
      </w:pPr>
      <w:r>
        <w:t xml:space="preserve">6. Training status — BOTH STAGES COMPLETE</w:t>
      </w:r>
    </w:p>
    <w:p>
      <w:pPr>
        <w:spacing w:after="120"/>
      </w:pPr>
      <w:r>
        <w:rPr>
          <w:b/>
          <w:bCs/>
        </w:rPr>
        <w:t xml:space="preserve">Both training stages finished cleanly. Nothing is running; the GPU is idle. The next step is EVALUATION, which has not been started.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00"/>
        <w:gridCol w:w="1800"/>
      </w:tblGrid>
      <w:tr>
        <w:trPr>
          <w:tblHeader/>
        </w:trPr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3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Checkpoint</w:t>
            </w:r>
          </w:p>
        </w:tc>
        <w:tc>
          <w:tcPr>
            <w:tcW w:type="dxa" w:w="18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Steps</w:t>
            </w:r>
          </w:p>
        </w:tc>
        <w:tc>
          <w:tcPr>
            <w:tcW w:type="dxa" w:w="18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Loss (start → end, ema)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Stage 1 — pretrain on DAVIS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runs\pretrain_stage1\last.pt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28,800 (complete)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0.187 → 0.061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Stage 2 — fine-tune on dashcam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runs\finetune_stage2\last.pt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11,000 (complete)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0.092 → 0.058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Stage-2 used all 360 Track A training-split clips (randomly resampled windows/crops/degradations each step), lr 1e-4 (half of Stage-1's, standard for fine-tuning), initialized from Stage-1's final checkpoint.</w:t>
      </w:r>
    </w:p>
    <w:p>
      <w:pPr>
        <w:spacing w:after="120"/>
      </w:pPr>
      <w:r>
        <w:rPr>
          <w:b/>
          <w:bCs/>
        </w:rPr>
        <w:t xml:space="preserve">IMPORTANT performance note for any future training on the dashcam data: use --num-workers 0. Windows DataLoader workers use spawn and must pickle ~42MB of tensors per batch through IPC, which costs MORE than the parallelism gains — measured: 0 workers = 1.05 s/batch, 4 workers = 2.47 s/batch. Stage-2 ran at ~1.2s/iteration (dataloader-bound on 1.3MB PNG decodes), vs ~0.31s/it for Stage-1 on DAVIS's smaller JPEGs. Budget accordingly: ~4 hours buys ~11,000 dashcam steps, not 45,000.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THE NEXT STEP — evaluation (not yet run)</w:t>
      </w:r>
    </w:p>
    <w:p>
      <w:pPr>
        <w:spacing w:after="120"/>
      </w:pPr>
      <w:r>
        <w:rPr>
          <w:b/>
          <w:bCs/>
        </w:rPr>
        <w:t xml:space="preserve">scripts/dashmamba_wrapper.py is already written and plumbing-validated (tiling + temporal chunking verified at full 720p against an early checkpoint). It takes NO meta argument, because DashMamba is blind. Evaluation can be started with one command.</w:t>
      </w:r>
    </w:p>
    <w:p>
      <w:pPr>
        <w:spacing w:after="120"/>
      </w:pPr>
      <w:r>
        <w:t xml:space="preserve">Agreed 24-hour plan, in priority order: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000"/>
        <w:gridCol w:w="4500"/>
      </w:tblGrid>
      <w:tr>
        <w:trPr>
          <w:tblHeader/>
        </w:trPr>
        <w:tc>
          <w:tcPr>
            <w:tcW w:type="dxa" w:w="5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8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0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4500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Evaluate Stage-2 DashMamba on the 71-clip Track A test subset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~5 h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headline result — the 4-way comparison against RVRT/BasicVSR++/FastDVDnet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Evaluate Stage-1 DashMamba on the SAME subset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~5 h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FAIRNESS: the 3 baselines are pretrained-only/zero-shot. Stage-1 DashMamba is also public-data-only, so this is the apples-to-apples architecture comparison. Far cheaper than fine-tuning all 3 baselines (~27 h)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2-cell ablation: full model vs. both signals off, identical reduced budget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~6 h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Shows the signals matter overall (not which one — that needs the full 5-cell run)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Qualitative figures + results tables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~2 h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Paper material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Command for step 1 (run from thesis_p3/scripts, with THESIS_P3_ROOT set). Steps 1 and 2 differ only in the checkpoint env var and run name: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set THESIS_P3_ROOT=F:\user4\thesis_p3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-u p3_evaluate.py --model-import dashmamba_wrapper:restore \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--tracks A --splits test --stride 2 --max-frames 80 \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--run-name dashmamba_stage2_track_a_test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For step 2, point the wrapper at the Stage-1 checkpoint first: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set THESIS_P3_DASHMAMBA_CKPT=F:\user4\thesis_p3\runs\pretrain_stage1\last.pt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-u p3_evaluate.py --model-import dashmamba_wrapper:restore \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--tracks A --splits test --stride 2 --max-frames 80 \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--run-name dashmamba_stage1_track_a_test</w:t>
      </w:r>
    </w:p>
    <w:p>
      <w:pPr>
        <w:spacing w:after="120"/>
      </w:pPr>
      <w:r>
        <w:rPr>
          <w:i/>
          <w:iCs/>
        </w:rPr>
        <w:t xml:space="preserve">Both use the IDENTICAL subset (stride 2 = 71 clips, 80 frames, all 4 degradation axes) that the three baselines already ran on — do not change these flags, or the comparison breaks. p3_evaluate.py writes per_clip.csv incrementally, so an interrupted run resumes by re-issuing the same command.</w:t>
      </w:r>
    </w:p>
    <w:p>
      <w:pPr>
        <w:pStyle w:val="Heading1"/>
        <w:spacing w:after="150" w:before="300"/>
      </w:pPr>
      <w:r>
        <w:t xml:space="preserve">8. Full roadmap — status</w:t>
      </w:r>
    </w:p>
    <w:p>
      <w:pPr>
        <w:pStyle w:val="Heading2"/>
        <w:spacing w:after="120" w:before="240"/>
      </w:pPr>
      <w:r>
        <w:t xml:space="preserve">8.1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paper read; novelty framing + fair-comparison protocol established (prior sessions).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dataset built and verified: 755 clips, 226,236 frames (prior session).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Migrated to this Windows PC with a working GPU training environment (see §2 for every gotcha and its fix).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RVRT, BasicVSR++, and FastDVDnet all running and evaluated on a common, documented subset of Track A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Weakness analysis written: the day-vs-evening/night spatial-quality reversal, and the universal day-is-temporally-hardest finding.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DashMamba v2 designed, implemented, smoke-tested (all 5 ablation cells), with verified prior-art positioning.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Stage-1 pretrain (DAVIS, 28,800 steps) and Stage-2 fine-tune (dashcam, 11,000 steps) both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Evaluation wrapper written and plumbing-validated.</w:t>
      </w:r>
    </w:p>
    <w:p>
      <w:pPr>
        <w:pStyle w:val="Heading2"/>
        <w:spacing w:after="120" w:before="240"/>
      </w:pPr>
      <w:r>
        <w:t xml:space="preserve">8.2 Remaining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Stage-2 DashMamba — the headline 4-way comparison (~5 h). THIS IS THE ONLY THING BLOCKING A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Stage-1 DashMamba — the fair, pretrained-only comparison (~5 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Ablation: 2 cells minimum (~6 h), 5 cells ideally (~16 h at a uniform reduced budget, ~44 h at full length).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Qualitative figures; statistically validate that synthetic degradations resemble real footage.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OPTIONAL, deferred by explicit decision: Tracks B/C, the other half of Track A's test clips, full ~300-frame clips, the val split. See Phase3_Baseline_Dataset_Scope.docx §9.2 — this is a settled decision, not a pending to-do.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fine-tune the 3 baselines (~27 h) — only becomes necessary if the Stage-1-vs-baselines comparison in step 2 is judged insufficient.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the paper (two contributions: the architecture + the benchmark). Q2 journal targets discussed: IET Image Processing, Signal/Image/Video Processing, J. Real-Time Image Processing, EURASIP JIVP — re-verify quartiles at submission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Submit.</w:t>
      </w:r>
    </w:p>
    <w:p>
      <w:pPr>
        <w:pStyle w:val="Heading1"/>
        <w:spacing w:after="150" w:before="300"/>
      </w:pPr>
      <w:r>
        <w:t xml:space="preserve">8. Working-style notes (carried over, still true)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Wants momentum and concrete action, not option-menus — when a decision is genuinely theirs, give one clear recommendation.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 real time pressure this session — explicitly asked for hard time budgets on long GPU jobs (e.g. “6–7 hours, do whatever gets the best result”) rather than open-ended runs. Always negotiate a time budget before starting a multi-hour job, the way the baseline evals and the 2-stage training budget were both negotiated.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Wants concrete numbers/ETA on long-running jobs, and checks in on progress frequently — keep check_progress.sh / check_training_progress.sh working and answer status questions with real numbers pulled from the actual logs/checkpoints, not estimates.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Values honesty about what is/isn't actually novel or actually done — e.g. explicitly asked “is DashMamba really ours?” and wanted a precise, non-defensive answer. Don't overclaim novelty or completeness.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Protective of the Phase 2 work and this project's existing decisions — e.g. the Track B/C/val scope decision was deliberately written up as “settled,” not left as an ambiguous to-do that could get second-guessed later.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Prefers long-running jobs to be resumable/interruptible — this is now true of both p3_evaluate.py (incremental per-clip writes) and train_dashmamba.py (checkpoint every N steps, clean pause/resume).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2026-09-21T18:25:16.014Z</dcterms:created>
  <dcterms:modified xsi:type="dcterms:W3CDTF">2026-09-21T18:25:16.014Z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