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0FC" w:rsidRPr="006F4BFC" w:rsidRDefault="0033585A" w:rsidP="0033585A">
      <w:pPr>
        <w:jc w:val="center"/>
        <w:rPr>
          <w:rFonts w:ascii="Century Gothic" w:hAnsi="Century Gothic"/>
          <w:b/>
          <w:sz w:val="36"/>
          <w:szCs w:val="36"/>
        </w:rPr>
      </w:pPr>
      <w:r w:rsidRPr="006F4BFC">
        <w:rPr>
          <w:rFonts w:ascii="Century Gothic" w:hAnsi="Century Gothic"/>
          <w:b/>
          <w:sz w:val="36"/>
          <w:szCs w:val="36"/>
        </w:rPr>
        <w:t>Mémo : Grille de notations et choix du second jeu</w:t>
      </w:r>
    </w:p>
    <w:p w:rsidR="006F4BFC" w:rsidRDefault="006F4BFC" w:rsidP="0033585A">
      <w:pPr>
        <w:jc w:val="center"/>
        <w:rPr>
          <w:b/>
          <w:sz w:val="32"/>
        </w:rPr>
      </w:pPr>
    </w:p>
    <w:p w:rsidR="006F4BFC" w:rsidRDefault="006F4BFC" w:rsidP="0033585A">
      <w:pPr>
        <w:jc w:val="center"/>
        <w:rPr>
          <w:b/>
          <w:sz w:val="32"/>
        </w:rPr>
      </w:pPr>
    </w:p>
    <w:p w:rsidR="006F4BFC" w:rsidRDefault="006F4BFC" w:rsidP="006F4BFC">
      <w:pPr>
        <w:pStyle w:val="Titre1"/>
        <w:rPr>
          <w:rFonts w:ascii="Century Gothic" w:hAnsi="Century Gothic"/>
        </w:rPr>
      </w:pPr>
      <w:r w:rsidRPr="006F4BFC">
        <w:rPr>
          <w:rFonts w:ascii="Century Gothic" w:hAnsi="Century Gothic"/>
        </w:rPr>
        <w:t>Choix du second jeu « </w:t>
      </w:r>
      <w:r w:rsidRPr="006F4BFC">
        <w:rPr>
          <w:rFonts w:ascii="Century Gothic" w:hAnsi="Century Gothic"/>
          <w:i/>
        </w:rPr>
        <w:t>The Uber Game</w:t>
      </w:r>
      <w:r w:rsidRPr="006F4BFC">
        <w:rPr>
          <w:rFonts w:ascii="Century Gothic" w:hAnsi="Century Gothic"/>
        </w:rPr>
        <w:t> » :</w:t>
      </w:r>
    </w:p>
    <w:p w:rsidR="006F4BFC" w:rsidRDefault="006F4BFC" w:rsidP="006F4BFC"/>
    <w:p w:rsidR="006F4BFC" w:rsidRDefault="006F4BFC" w:rsidP="006F4BFC">
      <w:pPr>
        <w:rPr>
          <w:rFonts w:ascii="Century Gothic" w:hAnsi="Century Gothic"/>
          <w:sz w:val="24"/>
        </w:rPr>
      </w:pPr>
      <w:r w:rsidRPr="006F4BFC">
        <w:rPr>
          <w:rFonts w:ascii="Century Gothic" w:hAnsi="Century Gothic"/>
          <w:sz w:val="24"/>
        </w:rPr>
        <w:t>Pour le second jeu, j’ai commencé par utiliser Google en faisant la recherche : « </w:t>
      </w:r>
      <w:proofErr w:type="spellStart"/>
      <w:r w:rsidRPr="006F4BFC">
        <w:rPr>
          <w:rFonts w:ascii="Century Gothic" w:hAnsi="Century Gothic"/>
          <w:sz w:val="24"/>
        </w:rPr>
        <w:t>serious</w:t>
      </w:r>
      <w:proofErr w:type="spellEnd"/>
      <w:r w:rsidRPr="006F4BFC">
        <w:rPr>
          <w:rFonts w:ascii="Century Gothic" w:hAnsi="Century Gothic"/>
          <w:sz w:val="24"/>
        </w:rPr>
        <w:t xml:space="preserve"> </w:t>
      </w:r>
      <w:proofErr w:type="spellStart"/>
      <w:r w:rsidRPr="006F4BFC">
        <w:rPr>
          <w:rFonts w:ascii="Century Gothic" w:hAnsi="Century Gothic"/>
          <w:sz w:val="24"/>
        </w:rPr>
        <w:t>game</w:t>
      </w:r>
      <w:proofErr w:type="spellEnd"/>
      <w:r w:rsidRPr="006F4BFC">
        <w:rPr>
          <w:rFonts w:ascii="Century Gothic" w:hAnsi="Century Gothic"/>
          <w:sz w:val="24"/>
        </w:rPr>
        <w:t xml:space="preserve"> meilleur », puis dans le premier lien, on nous proposait 5 </w:t>
      </w:r>
      <w:proofErr w:type="spellStart"/>
      <w:r w:rsidRPr="006F4BFC">
        <w:rPr>
          <w:rFonts w:ascii="Century Gothic" w:hAnsi="Century Gothic"/>
          <w:sz w:val="24"/>
        </w:rPr>
        <w:t>serious</w:t>
      </w:r>
      <w:proofErr w:type="spellEnd"/>
      <w:r w:rsidRPr="006F4BFC">
        <w:rPr>
          <w:rFonts w:ascii="Century Gothic" w:hAnsi="Century Gothic"/>
          <w:sz w:val="24"/>
        </w:rPr>
        <w:t xml:space="preserve"> </w:t>
      </w:r>
      <w:proofErr w:type="spellStart"/>
      <w:r w:rsidRPr="006F4BFC">
        <w:rPr>
          <w:rFonts w:ascii="Century Gothic" w:hAnsi="Century Gothic"/>
          <w:sz w:val="24"/>
        </w:rPr>
        <w:t>game</w:t>
      </w:r>
      <w:proofErr w:type="spellEnd"/>
      <w:r w:rsidRPr="006F4BFC">
        <w:rPr>
          <w:rFonts w:ascii="Century Gothic" w:hAnsi="Century Gothic"/>
          <w:sz w:val="24"/>
        </w:rPr>
        <w:t xml:space="preserve"> à découvrir. Certains des cinq jeux avait déjà été choisi mais pas celui qui m’intéressait : </w:t>
      </w:r>
      <w:r w:rsidRPr="006F4BFC">
        <w:rPr>
          <w:rFonts w:ascii="Century Gothic" w:hAnsi="Century Gothic"/>
          <w:i/>
          <w:sz w:val="24"/>
        </w:rPr>
        <w:t>The Uber Game</w:t>
      </w:r>
      <w:r w:rsidRPr="006F4BFC">
        <w:rPr>
          <w:rFonts w:ascii="Century Gothic" w:hAnsi="Century Gothic"/>
          <w:sz w:val="24"/>
        </w:rPr>
        <w:t>.</w:t>
      </w:r>
    </w:p>
    <w:p w:rsidR="006F4BFC" w:rsidRPr="006F4BFC" w:rsidRDefault="006F4BFC" w:rsidP="006F4BFC">
      <w:pPr>
        <w:rPr>
          <w:rFonts w:ascii="Century Gothic" w:hAnsi="Century Gothic"/>
        </w:rPr>
      </w:pPr>
      <w:r w:rsidRPr="006F4BFC">
        <w:rPr>
          <w:rFonts w:ascii="Century Gothic" w:hAnsi="Century Gothic"/>
          <w:sz w:val="24"/>
        </w:rPr>
        <w:t xml:space="preserve"> J’ai toujours apprécié les jeux avec une dimension politique comme par exemple </w:t>
      </w:r>
      <w:r w:rsidRPr="006F4BFC">
        <w:rPr>
          <w:rFonts w:ascii="Century Gothic" w:hAnsi="Century Gothic"/>
          <w:i/>
          <w:sz w:val="24"/>
        </w:rPr>
        <w:t xml:space="preserve">Papers </w:t>
      </w:r>
      <w:proofErr w:type="spellStart"/>
      <w:r w:rsidRPr="006F4BFC">
        <w:rPr>
          <w:rFonts w:ascii="Century Gothic" w:hAnsi="Century Gothic"/>
          <w:i/>
          <w:sz w:val="24"/>
        </w:rPr>
        <w:t>Pleases</w:t>
      </w:r>
      <w:proofErr w:type="spellEnd"/>
      <w:r w:rsidRPr="006F4BFC">
        <w:rPr>
          <w:rFonts w:ascii="Century Gothic" w:hAnsi="Century Gothic"/>
          <w:i/>
          <w:sz w:val="24"/>
        </w:rPr>
        <w:t> !</w:t>
      </w:r>
      <w:r w:rsidRPr="006F4BFC">
        <w:rPr>
          <w:rFonts w:ascii="Century Gothic" w:hAnsi="Century Gothic"/>
          <w:sz w:val="24"/>
        </w:rPr>
        <w:t xml:space="preserve"> et je voulais voir ce qu</w:t>
      </w:r>
      <w:r>
        <w:rPr>
          <w:rFonts w:ascii="Century Gothic" w:hAnsi="Century Gothic"/>
          <w:sz w:val="24"/>
        </w:rPr>
        <w:t>’</w:t>
      </w:r>
      <w:r w:rsidRPr="006F4BFC">
        <w:rPr>
          <w:rFonts w:ascii="Century Gothic" w:hAnsi="Century Gothic"/>
          <w:sz w:val="24"/>
        </w:rPr>
        <w:t xml:space="preserve">un </w:t>
      </w:r>
      <w:proofErr w:type="spellStart"/>
      <w:r w:rsidRPr="006F4BFC">
        <w:rPr>
          <w:rFonts w:ascii="Century Gothic" w:hAnsi="Century Gothic"/>
          <w:sz w:val="24"/>
        </w:rPr>
        <w:t>serious</w:t>
      </w:r>
      <w:proofErr w:type="spellEnd"/>
      <w:r w:rsidRPr="006F4BFC">
        <w:rPr>
          <w:rFonts w:ascii="Century Gothic" w:hAnsi="Century Gothic"/>
          <w:sz w:val="24"/>
        </w:rPr>
        <w:t xml:space="preserve"> </w:t>
      </w:r>
      <w:proofErr w:type="spellStart"/>
      <w:r w:rsidRPr="006F4BFC">
        <w:rPr>
          <w:rFonts w:ascii="Century Gothic" w:hAnsi="Century Gothic"/>
          <w:sz w:val="24"/>
        </w:rPr>
        <w:t>game</w:t>
      </w:r>
      <w:proofErr w:type="spellEnd"/>
      <w:r w:rsidRPr="006F4BFC">
        <w:rPr>
          <w:rFonts w:ascii="Century Gothic" w:hAnsi="Century Gothic"/>
          <w:sz w:val="24"/>
        </w:rPr>
        <w:t xml:space="preserve"> pouvait offrir dans ces thématiques</w:t>
      </w:r>
      <w:r>
        <w:rPr>
          <w:rFonts w:ascii="Century Gothic" w:hAnsi="Century Gothic"/>
          <w:sz w:val="24"/>
        </w:rPr>
        <w:t>.</w:t>
      </w:r>
    </w:p>
    <w:p w:rsidR="006F4BFC" w:rsidRDefault="006F4BFC" w:rsidP="006F4BFC">
      <w:pPr>
        <w:pStyle w:val="Titre1"/>
        <w:rPr>
          <w:rFonts w:ascii="Century Gothic" w:hAnsi="Century Gothic"/>
        </w:rPr>
      </w:pPr>
      <w:r>
        <w:rPr>
          <w:rFonts w:ascii="Century Gothic" w:hAnsi="Century Gothic"/>
        </w:rPr>
        <w:t>Différences entre les deux grilles</w:t>
      </w:r>
      <w:r w:rsidRPr="006F4BFC">
        <w:rPr>
          <w:rFonts w:ascii="Century Gothic" w:hAnsi="Century Gothic"/>
        </w:rPr>
        <w:t> :</w:t>
      </w:r>
    </w:p>
    <w:p w:rsidR="00521DF5" w:rsidRDefault="00521DF5" w:rsidP="00521DF5"/>
    <w:p w:rsidR="00521DF5" w:rsidRPr="00521DF5" w:rsidRDefault="00521DF5" w:rsidP="00521DF5">
      <w:pPr>
        <w:rPr>
          <w:rFonts w:ascii="Century Gothic" w:hAnsi="Century Gothic"/>
          <w:sz w:val="24"/>
          <w:szCs w:val="24"/>
        </w:rPr>
      </w:pPr>
      <w:r w:rsidRPr="00521DF5">
        <w:rPr>
          <w:rFonts w:ascii="Century Gothic" w:hAnsi="Century Gothic"/>
          <w:sz w:val="24"/>
          <w:szCs w:val="24"/>
        </w:rPr>
        <w:t xml:space="preserve">La conclusion du document précédant était : </w:t>
      </w:r>
      <w:r w:rsidRPr="00521DF5">
        <w:rPr>
          <w:rFonts w:ascii="Century Gothic" w:hAnsi="Century Gothic"/>
          <w:sz w:val="24"/>
          <w:szCs w:val="24"/>
        </w:rPr>
        <w:tab/>
      </w:r>
    </w:p>
    <w:p w:rsidR="00521DF5" w:rsidRPr="00521DF5" w:rsidRDefault="00521DF5" w:rsidP="00521DF5">
      <w:pPr>
        <w:rPr>
          <w:rFonts w:ascii="Century Gothic" w:hAnsi="Century Gothic"/>
          <w:i/>
          <w:sz w:val="24"/>
          <w:szCs w:val="24"/>
        </w:rPr>
      </w:pPr>
      <w:r w:rsidRPr="00521DF5">
        <w:rPr>
          <w:rFonts w:ascii="Century Gothic" w:hAnsi="Century Gothic"/>
          <w:i/>
          <w:sz w:val="24"/>
          <w:szCs w:val="24"/>
        </w:rPr>
        <w:t>« Il semble que la grille de notation et la grille d’aide sont efficaces tel quel à condition que la personne évaluant soit familière avec les notions évoquées plus haut. La grille d’aide en particulier aide les personnes notant à relativiser et cela permet de réduire la variance entre les notes obtenues.</w:t>
      </w:r>
    </w:p>
    <w:p w:rsidR="00521DF5" w:rsidRPr="00521DF5" w:rsidRDefault="00521DF5" w:rsidP="00521DF5">
      <w:pPr>
        <w:rPr>
          <w:rFonts w:ascii="Century Gothic" w:hAnsi="Century Gothic"/>
          <w:i/>
          <w:sz w:val="24"/>
          <w:szCs w:val="24"/>
        </w:rPr>
      </w:pPr>
      <w:r w:rsidRPr="00521DF5">
        <w:rPr>
          <w:rFonts w:ascii="Century Gothic" w:hAnsi="Century Gothic"/>
          <w:i/>
          <w:sz w:val="24"/>
          <w:szCs w:val="24"/>
        </w:rPr>
        <w:tab/>
      </w:r>
    </w:p>
    <w:p w:rsidR="00FD6B91" w:rsidRDefault="00521DF5" w:rsidP="00521DF5">
      <w:pPr>
        <w:rPr>
          <w:rFonts w:ascii="Century Gothic" w:hAnsi="Century Gothic"/>
          <w:i/>
          <w:sz w:val="24"/>
          <w:szCs w:val="24"/>
        </w:rPr>
      </w:pPr>
      <w:r w:rsidRPr="00521DF5">
        <w:rPr>
          <w:rFonts w:ascii="Century Gothic" w:hAnsi="Century Gothic"/>
          <w:i/>
          <w:sz w:val="24"/>
          <w:szCs w:val="24"/>
        </w:rPr>
        <w:tab/>
        <w:t>La grille de notation possède un découpage efficace pour ses grosses parties mais pas assez bien découpé pour ses sous-catégories en nécessitant un plus gros afin de réduire encore plus la variance.</w:t>
      </w:r>
    </w:p>
    <w:p w:rsidR="00521DF5" w:rsidRDefault="00FD6B91" w:rsidP="00FD6B91">
      <w:pPr>
        <w:ind w:firstLine="708"/>
        <w:rPr>
          <w:rFonts w:ascii="Century Gothic" w:hAnsi="Century Gothic"/>
          <w:i/>
          <w:sz w:val="24"/>
          <w:szCs w:val="24"/>
        </w:rPr>
      </w:pPr>
      <w:r w:rsidRPr="00FD6B91">
        <w:rPr>
          <w:rFonts w:ascii="Century Gothic" w:hAnsi="Century Gothic"/>
          <w:i/>
          <w:sz w:val="24"/>
        </w:rPr>
        <w:t xml:space="preserve">Il </w:t>
      </w:r>
      <w:r w:rsidRPr="00FD6B91">
        <w:rPr>
          <w:rFonts w:ascii="Century Gothic" w:hAnsi="Century Gothic"/>
          <w:i/>
          <w:sz w:val="24"/>
        </w:rPr>
        <w:t>paraissait aussi</w:t>
      </w:r>
      <w:r w:rsidRPr="00FD6B91">
        <w:rPr>
          <w:rFonts w:ascii="Century Gothic" w:hAnsi="Century Gothic"/>
          <w:i/>
          <w:sz w:val="24"/>
        </w:rPr>
        <w:t xml:space="preserve"> manquer une partie de la notation pour noter les capacités d’un titre à transmettre son message</w:t>
      </w:r>
      <w:r>
        <w:rPr>
          <w:rFonts w:ascii="Century Gothic" w:hAnsi="Century Gothic"/>
          <w:sz w:val="24"/>
        </w:rPr>
        <w:t>.</w:t>
      </w:r>
      <w:r w:rsidR="00521DF5" w:rsidRPr="00521DF5">
        <w:rPr>
          <w:rFonts w:ascii="Century Gothic" w:hAnsi="Century Gothic"/>
          <w:i/>
          <w:sz w:val="24"/>
          <w:szCs w:val="24"/>
        </w:rPr>
        <w:t> »</w:t>
      </w:r>
    </w:p>
    <w:p w:rsidR="00521DF5" w:rsidRDefault="00521DF5" w:rsidP="00521DF5">
      <w:pPr>
        <w:rPr>
          <w:rFonts w:ascii="Century Gothic" w:hAnsi="Century Gothic"/>
          <w:i/>
          <w:sz w:val="24"/>
          <w:szCs w:val="24"/>
        </w:rPr>
      </w:pPr>
    </w:p>
    <w:p w:rsidR="00521DF5" w:rsidRPr="00521DF5" w:rsidRDefault="00521DF5" w:rsidP="00521DF5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Je suis donc parti de ça pour la réalisation de la seconde grille proposant un découpage plus détaill</w:t>
      </w:r>
      <w:r w:rsidR="00FD018A">
        <w:rPr>
          <w:rFonts w:ascii="Century Gothic" w:hAnsi="Century Gothic"/>
          <w:sz w:val="24"/>
          <w:szCs w:val="24"/>
        </w:rPr>
        <w:t>é et en modifiant quelques peu les points des différentes catégories.</w:t>
      </w:r>
      <w:bookmarkStart w:id="0" w:name="_GoBack"/>
      <w:bookmarkEnd w:id="0"/>
    </w:p>
    <w:p w:rsidR="00521DF5" w:rsidRPr="00521DF5" w:rsidRDefault="00521DF5" w:rsidP="00521DF5"/>
    <w:p w:rsidR="006F4BFC" w:rsidRPr="0033585A" w:rsidRDefault="006F4BFC" w:rsidP="006F4BFC">
      <w:pPr>
        <w:rPr>
          <w:b/>
          <w:sz w:val="32"/>
        </w:rPr>
      </w:pPr>
    </w:p>
    <w:sectPr w:rsidR="006F4BFC" w:rsidRPr="0033585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85A"/>
    <w:rsid w:val="00292750"/>
    <w:rsid w:val="0033585A"/>
    <w:rsid w:val="00521DF5"/>
    <w:rsid w:val="005E0721"/>
    <w:rsid w:val="006209D8"/>
    <w:rsid w:val="006F4BFC"/>
    <w:rsid w:val="00F520FC"/>
    <w:rsid w:val="00FD018A"/>
    <w:rsid w:val="00FD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DF9F3"/>
  <w15:chartTrackingRefBased/>
  <w15:docId w15:val="{66CFC366-A105-4606-AA59-7EF57E202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F4B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F4B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teo ichter</dc:creator>
  <cp:keywords/>
  <dc:description/>
  <cp:lastModifiedBy>teo ichter</cp:lastModifiedBy>
  <cp:revision>7</cp:revision>
  <dcterms:created xsi:type="dcterms:W3CDTF">2019-12-11T16:16:00Z</dcterms:created>
  <dcterms:modified xsi:type="dcterms:W3CDTF">2019-12-12T16:00:00Z</dcterms:modified>
</cp:coreProperties>
</file>