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Микросервис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Назначение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Хранилище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UserService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Профили и аутентификация пользователя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PostgreSQL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DriverService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Профили и статус водителей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PostgreSQL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Управление заказами и их статусами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PostgreSQL + MongoDB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TariffRouteService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Построение маршрута и расчет тарифа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Redis + PostgreSQL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PaymentService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Проведение и учёт платежей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PostgreSQL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NotificationService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Отправка уведомлений по каналам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MongoDB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LocationService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Real-time геолокация пользователей/водителей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Redis + TimescaleDB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MatchingService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Подбор оптимального водителя по заказу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Redis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---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Шаг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Инициатор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Получатель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Описание действия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Способ взаимодействия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Передаваемые данные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Ожидаемый ответ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Клиентское приложение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API Gateway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Запрос на создание заказа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Синхронный (REST/HTTP)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userId, pickupLocation, dropoffLocation, tariffType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orderId, status, estimatedCost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API Gateway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UserService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Проверка аутентификации и статуса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Синхронный (gRPC)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userId, authToken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userProfile, isActive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API Gateway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LocationService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Получение текущих координат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Синхронный (gRPC)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userId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latitude, longitude, accuracy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TariffRouteService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Запрос расчета маршрута и стоимости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Синхронный (REST/HTTP)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pickupCoords, dropoffCoords, tariffType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route, distance, duration, cost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MatchingService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Поиск доступного водителя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Асинхронный (Kafka)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orderId, location, tariffType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Асинхронное подтверждение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NotificationService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Уведомление о создании заказа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Асинхронный (RabbitMQ)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orderId, userId, status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Асинхронное подтверждение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MatchingService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DriverService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Проверка статуса и геолокации водителей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Синхронный (gRPC)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location, radius, tariffType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List\&lt;driverId&gt;, availability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PaymentService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Предварительная авторизация платежа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Синхронный (REST/HTTP)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orderId, userId, amount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paymentStatus, transactionId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NotificationService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Уведомление о назначении водителя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Асинхронный (RabbitMQ)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orderId, driverId, userId, ETA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Асинхронное подтверждение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NotificationService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Пользователь/Водитель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Доставка Push/SMS уведомлений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Асинхронный (FCM/APNS)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message, deviceToken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deliveryStatus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### Последовательность вызовов в процессе создания заказа (Mermaid диаграмма):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Фаза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Действие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Результат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Срок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Анализ и планирование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Выделены функции: расчет маршрута, расчет стоимости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Анализ зависимостей в монолите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Определены связи с OrderService, LocationService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Определение границ нового микросервиса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Определен API контракт нового сервиса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Разработка прокси-слоя (Strangler Facade)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API Gateway направляет запросы в монолит или микросервис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 недели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Настройка маршрутизации запросов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Правила маршрутизации на основе Feature Flag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Реализация Feature Toggle для переключения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Возможность переключения без простоя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Разработка TariffRouteService (расчет маршрута)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Новый сервис расчета оптимального маршрута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 недели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Разработка функционала тарификации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Интеграция с тарифной сеткой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 недели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Миграция данных о тарифах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Данные перенесены в PostgreSQL + Redis кэш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Параллельная работа старого и нового кода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10% трафика на новый сервис, остальное - монолит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2 недели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A/B тестирование и мониторинг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Сравнение метрик производительности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Постепенное удаление кода из монолита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Код расчета маршрута удален из OrderService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Полное переключение на микросервис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100% трафика обрабатывает TariffRouteService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 неделя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### 3.3. Архитектурная диаграмма применения Strangler Pattern (Mermaid)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Критерий оценки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Монолит (до)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Big Bang миграция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Strangler Pattern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Оценка (1-10)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Риски миграции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Низкие (стабильная система)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Очень высокие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Низкие (постепенная миграция)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9/10 - минимальные риски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Время простоя системы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Нет (существующая система)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Значительное (дни/недели)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Отсутствует (непрерывная работа)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10/10 - zero downtime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Сложность внедрения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Низкая (уже реализовано)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Очень высокая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Средняя (требует фасада)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7/10 - требует дополнительной инфраструктуры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Возможность отката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Не требуется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Практически невозможен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Простой (переключение флага)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10/10 - мгновенный откат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Стоимость реализации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Низкая (поддержка)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Очень высокая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Средняя (инкрементальная)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8/10 - распределена во времени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Скорость доставки новых фич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Низкая (долгие релизы)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Блокировка на время миграции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Постепенное улучшение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8/10 - не блокирует разработку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Масштабируемость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Ограниченная (вертикальная)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Высокая после миграции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Высокая (независимое масштабирование)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10/10 - полная независимость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Производительность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Средняя (узкие места)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Неизвестная (риск деградации)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Постепенное улучшение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9/10 - контролируемое улучшение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Качество кода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Низкое (технический долг)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Высокое после миграции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Постепенное улучшение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9/10 - рефакторинг малыми шагами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Удобство тестирования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Сложное (тесная связность)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Сложное (всё сразу)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Упрощается со временем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9/10 - изолированное тестирование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  <w:t>### 4.2. Преимущества паттерна Strangler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sz w:val="20"/>
              </w:rPr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</w:tcPr>
          <w:p>
            <w:pPr>
              <w:spacing w:before="120" w:after="120"/>
              <w:ind w:left="144" w:right="144"/>
            </w:pPr>
            <w:r>
              <w:rPr>
                <w:rFonts w:ascii="Courier New" w:hAnsi="Courier New"/>
                <w:sz w:val="20"/>
              </w:rPr>
              <w:t>sequenceDiagram</w:t>
            </w:r>
          </w:p>
          <w:p>
            <w:r>
              <w:rPr>
                <w:rFonts w:ascii="Courier New" w:hAnsi="Courier New"/>
                <w:sz w:val="20"/>
              </w:rPr>
              <w:t>participant Client</w:t>
            </w:r>
          </w:p>
          <w:p>
            <w:r>
              <w:rPr>
                <w:rFonts w:ascii="Courier New" w:hAnsi="Courier New"/>
                <w:sz w:val="20"/>
              </w:rPr>
              <w:t>participant API_GW as "API Gateway"</w:t>
            </w:r>
          </w:p>
          <w:p>
            <w:r>
              <w:rPr>
                <w:rFonts w:ascii="Courier New" w:hAnsi="Courier New"/>
                <w:sz w:val="20"/>
              </w:rPr>
              <w:t>participant UserS as "UserService"</w:t>
            </w:r>
          </w:p>
          <w:p>
            <w:r>
              <w:rPr>
                <w:rFonts w:ascii="Courier New" w:hAnsi="Courier New"/>
                <w:sz w:val="20"/>
              </w:rPr>
              <w:t>participant LocationS as "LocationService"</w:t>
            </w:r>
          </w:p>
          <w:p>
            <w:r>
              <w:rPr>
                <w:rFonts w:ascii="Courier New" w:hAnsi="Courier New"/>
                <w:sz w:val="20"/>
              </w:rPr>
              <w:t>participant OrderS as "OrderService"</w:t>
            </w:r>
          </w:p>
          <w:p>
            <w:r>
              <w:rPr>
                <w:rFonts w:ascii="Courier New" w:hAnsi="Courier New"/>
                <w:sz w:val="20"/>
              </w:rPr>
              <w:t>participant TariffS as "TariffRouteService"</w:t>
            </w:r>
          </w:p>
          <w:p>
            <w:r>
              <w:rPr>
                <w:rFonts w:ascii="Courier New" w:hAnsi="Courier New"/>
                <w:sz w:val="20"/>
              </w:rPr>
              <w:t>participant MatchS as "MatchingService"</w:t>
            </w:r>
          </w:p>
          <w:p>
            <w:r>
              <w:rPr>
                <w:rFonts w:ascii="Courier New" w:hAnsi="Courier New"/>
                <w:sz w:val="20"/>
              </w:rPr>
              <w:t>participant DriverS as "DriverService"</w:t>
            </w:r>
          </w:p>
          <w:p>
            <w:r>
              <w:rPr>
                <w:rFonts w:ascii="Courier New" w:hAnsi="Courier New"/>
                <w:sz w:val="20"/>
              </w:rPr>
              <w:t>participant PayS as "PaymentService"</w:t>
            </w:r>
          </w:p>
          <w:p>
            <w:r>
              <w:rPr>
                <w:rFonts w:ascii="Courier New" w:hAnsi="Courier New"/>
                <w:sz w:val="20"/>
              </w:rPr>
              <w:t>participant NotifS as "NotificationService"</w:t>
            </w:r>
          </w:p>
          <w:p>
            <w:r>
              <w:rPr>
                <w:rFonts w:ascii="Courier New" w:hAnsi="Courier New"/>
                <w:sz w:val="20"/>
              </w:rPr>
              <w:t>Client-&gt;&gt;API_GW: 1. Создать заказ (REST)</w:t>
            </w:r>
          </w:p>
          <w:p>
            <w:r>
              <w:rPr>
                <w:rFonts w:ascii="Courier New" w:hAnsi="Courier New"/>
                <w:sz w:val="20"/>
              </w:rPr>
              <w:t>API_GW-&gt;&gt;UserS: 2. Проверка пользователя (gRPC)</w:t>
            </w:r>
          </w:p>
          <w:p>
            <w:r>
              <w:rPr>
                <w:rFonts w:ascii="Courier New" w:hAnsi="Courier New"/>
                <w:sz w:val="20"/>
              </w:rPr>
              <w:t>UserS--&gt;&gt;API_GW: userProfile, isActive</w:t>
            </w:r>
          </w:p>
          <w:p>
            <w:r>
              <w:rPr>
                <w:rFonts w:ascii="Courier New" w:hAnsi="Courier New"/>
                <w:sz w:val="20"/>
              </w:rPr>
              <w:t>API_GW-&gt;&gt;LocationS: 3. Получить координаты (gRPC)</w:t>
            </w:r>
          </w:p>
          <w:p>
            <w:r>
              <w:rPr>
                <w:rFonts w:ascii="Courier New" w:hAnsi="Courier New"/>
                <w:sz w:val="20"/>
              </w:rPr>
              <w:t>LocationS--&gt;&gt;API_GW: lat, lon, accuracy</w:t>
            </w:r>
          </w:p>
          <w:p>
            <w:r>
              <w:rPr>
                <w:rFonts w:ascii="Courier New" w:hAnsi="Courier New"/>
                <w:sz w:val="20"/>
              </w:rPr>
              <w:t>API_GW-&gt;&gt;OrderS: Передать данные заказа</w:t>
            </w:r>
          </w:p>
          <w:p>
            <w:r>
              <w:rPr>
                <w:rFonts w:ascii="Courier New" w:hAnsi="Courier New"/>
                <w:sz w:val="20"/>
              </w:rPr>
              <w:t>OrderS-&gt;&gt;TariffS: 4. Рассчитать маршрут и цену (REST)</w:t>
            </w:r>
          </w:p>
          <w:p>
            <w:r>
              <w:rPr>
                <w:rFonts w:ascii="Courier New" w:hAnsi="Courier New"/>
                <w:sz w:val="20"/>
              </w:rPr>
              <w:t>TariffS--&gt;&gt;OrderS: route, cost, duration</w:t>
            </w:r>
          </w:p>
          <w:p>
            <w:r>
              <w:rPr>
                <w:rFonts w:ascii="Courier New" w:hAnsi="Courier New"/>
                <w:sz w:val="20"/>
              </w:rPr>
              <w:t>OrderS--&gt;&gt;MatchS: 5. Поиск водителя (Kafka, async)</w:t>
            </w:r>
          </w:p>
          <w:p>
            <w:r>
              <w:rPr>
                <w:rFonts w:ascii="Courier New" w:hAnsi="Courier New"/>
                <w:sz w:val="20"/>
              </w:rPr>
              <w:t>MatchS-&gt;&gt;DriverS: 7. Проверка статуса водителей (gRPC)</w:t>
            </w:r>
          </w:p>
          <w:p>
            <w:r>
              <w:rPr>
                <w:rFonts w:ascii="Courier New" w:hAnsi="Courier New"/>
                <w:sz w:val="20"/>
              </w:rPr>
              <w:t>DriverS--&gt;&gt;MatchS: List driverId</w:t>
            </w:r>
          </w:p>
          <w:p>
            <w:r>
              <w:rPr>
                <w:rFonts w:ascii="Courier New" w:hAnsi="Courier New"/>
                <w:sz w:val="20"/>
              </w:rPr>
              <w:t>OrderS-&gt;&gt;PayS: 8. Авторизация платежа (REST)</w:t>
            </w:r>
          </w:p>
          <w:p>
            <w:r>
              <w:rPr>
                <w:rFonts w:ascii="Courier New" w:hAnsi="Courier New"/>
                <w:sz w:val="20"/>
              </w:rPr>
              <w:t>PayS--&gt;&gt;OrderS: paymentStatus, txnId</w:t>
            </w:r>
          </w:p>
          <w:p>
            <w:r>
              <w:rPr>
                <w:rFonts w:ascii="Courier New" w:hAnsi="Courier New"/>
                <w:sz w:val="20"/>
              </w:rPr>
              <w:t>OrderS--&gt;&gt;NotifS: 6,9. Уведомления (RabbitMQ, async)</w:t>
            </w:r>
          </w:p>
          <w:p>
            <w:r>
              <w:rPr>
                <w:rFonts w:ascii="Courier New" w:hAnsi="Courier New"/>
                <w:sz w:val="20"/>
              </w:rPr>
              <w:t>NotifS--&gt;&gt;Client: 10. Push/SMS (FCM/APNS)</w:t>
            </w:r>
          </w:p>
        </w:tc>
      </w:tr>
    </w:tbl>
    <w:p>
      <w:r>
        <w:t>Диаграмма Mermaid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0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jmmze5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08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</w:rPr>
        <w:t>﻿# План миграции монолита на микросервисы (на примере Яндекс.Такси)</w:t>
      </w:r>
    </w:p>
    <w:p>
      <w:pPr>
        <w:pStyle w:val="Heading2"/>
      </w:pPr>
      <w:r>
        <w:t>Введение</w:t>
      </w:r>
    </w:p>
    <w:p>
      <w:r>
        <w:rPr>
          <w:rFonts w:ascii="Arial" w:hAnsi="Arial"/>
        </w:rPr>
        <w:t>Данный план иллюстрирует пошаговую декомпозицию крупной информационной системы (на примере Яндекс.Такси) с разделением монолита на микросервисы, анализом бизнес-процесса оформления заказа, схемами взаимодействия, внедрением паттерна Strangler и экспертной оценкой результата.</w:t>
      </w:r>
    </w:p>
    <w:p>
      <w:pPr>
        <w:pStyle w:val="Heading2"/>
      </w:pPr>
      <w:r>
        <w:t>0. Описание системы и бизнес-процессов</w:t>
      </w:r>
    </w:p>
    <w:p>
      <w:r>
        <w:rPr>
          <w:rFonts w:ascii="Arial" w:hAnsi="Arial"/>
          <w:b/>
        </w:rPr>
        <w:t>Назначение Яндекс.Такси:</w:t>
      </w:r>
      <w:r>
        <w:rPr>
          <w:rFonts w:ascii="Arial" w:hAnsi="Arial"/>
        </w:rPr>
        <w:t>Платформа для заказа такси, построения маршрутов, расчета стоимости, подбора водителя, проведения оплаты и отправки уведомлений.</w:t>
      </w:r>
      <w:r>
        <w:rPr>
          <w:rFonts w:ascii="Arial" w:hAnsi="Arial"/>
          <w:b/>
        </w:rPr>
        <w:t>Ключевой процесс — оформление заказа:</w:t>
      </w:r>
    </w:p>
    <w:p>
      <w:pPr>
        <w:pStyle w:val="ListNumber"/>
      </w:pPr>
      <w:r>
        <w:t>Пользователь создает заказ (координаты и тариф).</w:t>
      </w:r>
    </w:p>
    <w:p>
      <w:pPr>
        <w:pStyle w:val="ListNumber"/>
      </w:pPr>
      <w:r>
        <w:t>Проверяется актуальность и статус пользователя.</w:t>
      </w:r>
    </w:p>
    <w:p>
      <w:pPr>
        <w:pStyle w:val="ListNumber"/>
      </w:pPr>
      <w:r>
        <w:t>Получаются координаты пользователя.</w:t>
      </w:r>
    </w:p>
    <w:p>
      <w:pPr>
        <w:pStyle w:val="ListNumber"/>
      </w:pPr>
      <w:r>
        <w:t>Строится оптимальный маршрут, оценивается цена.</w:t>
      </w:r>
    </w:p>
    <w:p>
      <w:pPr>
        <w:pStyle w:val="ListNumber"/>
      </w:pPr>
      <w:r>
        <w:t>Подбирается подходящий водитель.</w:t>
      </w:r>
    </w:p>
    <w:p>
      <w:pPr>
        <w:pStyle w:val="ListNumber"/>
      </w:pPr>
      <w:r>
        <w:t>Производится авторизация и проведение платежа.</w:t>
      </w:r>
    </w:p>
    <w:p>
      <w:pPr>
        <w:pStyle w:val="ListNumber"/>
      </w:pPr>
      <w:r>
        <w:t>Отправляются push/SMS-уведомления обеим сторонам.</w:t>
      </w:r>
    </w:p>
    <w:p>
      <w:pPr>
        <w:pStyle w:val="Heading2"/>
      </w:pPr>
      <w:r>
        <w:t>1. Определение микросервисов</w:t>
      </w:r>
    </w:p>
    <w:p>
      <w:pPr>
        <w:pStyle w:val="Heading2"/>
      </w:pPr>
      <w:r>
        <w:t>2. Сценарий взаимодействия микросервисов</w:t>
      </w:r>
    </w:p>
    <w:p>
      <w:pPr>
        <w:pStyle w:val="Heading3"/>
      </w:pPr>
      <w:r>
        <w:t>Детальная таблица взаимодействия</w:t>
      </w:r>
    </w:p>
    <w:p>
      <w:r>
        <w:rPr>
          <w:rFonts w:ascii="Arial" w:hAnsi="Arial"/>
          <w:b/>
        </w:rPr>
        <w:t>Обозначения:</w:t>
      </w:r>
    </w:p>
    <w:p>
      <w:pPr>
        <w:pStyle w:val="ListBullet"/>
      </w:pPr>
      <w:r>
        <w:t>Сплошные стрелки (-&gt;&gt;, --&gt;&gt;) — синхронные вызовы (REST, gRPC)</w:t>
      </w:r>
    </w:p>
    <w:p>
      <w:pPr>
        <w:pStyle w:val="ListBullet"/>
      </w:pPr>
      <w:r>
        <w:t>Пунктирные стрелки (--&gt;&gt;) с async — асинхронные (Kafka, RabbitMQ)</w:t>
      </w:r>
    </w:p>
    <w:p>
      <w:pPr>
        <w:pStyle w:val="Heading2"/>
      </w:pPr>
      <w:r>
        <w:t>3. Применение паттерна Strangler (OrderService → TariffRouteService)</w:t>
      </w:r>
    </w:p>
    <w:p>
      <w:pPr>
        <w:pStyle w:val="Heading3"/>
      </w:pPr>
      <w:r>
        <w:t>3.1. Описание паттерна Strangler</w:t>
      </w:r>
    </w:p>
    <w:p>
      <w:r>
        <w:rPr>
          <w:rFonts w:ascii="Arial" w:hAnsi="Arial"/>
        </w:rPr>
        <w:t>Паттерн Strangler (Удушение) позволяет постепенно заменять функциональность монолита новыми микросервисами без остановки системы. Основная идея — создать фасад (API Gateway), который маршрутизирует запросы либо в старый монолит, либо в новый микросервис на основе Feature Toggle.</w:t>
      </w:r>
    </w:p>
    <w:p>
      <w:pPr>
        <w:pStyle w:val="Heading3"/>
      </w:pPr>
      <w:r>
        <w:t>3.2. Этапы миграции</w:t>
      </w:r>
    </w:p>
    <w:p>
      <w:pPr>
        <w:pStyle w:val="Heading3"/>
      </w:pPr>
      <w:r>
        <w:t>3.4. Ключевые фрагменты реализации</w:t>
      </w:r>
    </w:p>
    <w:p>
      <w:pPr>
        <w:pStyle w:val="Heading4"/>
      </w:pPr>
      <w:r>
        <w:t>3.4.1. API Gateway с Feature Toggle (C# .NET)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</w:tcPr>
          <w:p>
            <w:pPr>
              <w:spacing w:before="120" w:after="120"/>
              <w:ind w:left="144" w:right="144"/>
            </w:pPr>
            <w:r>
              <w:rPr>
                <w:rFonts w:ascii="Courier New" w:hAnsi="Courier New"/>
                <w:sz w:val="20"/>
              </w:rPr>
              <w:t>// API Gateway с Feature Toggle для Strangler Pattern</w:t>
            </w:r>
          </w:p>
          <w:p>
            <w:r>
              <w:rPr>
                <w:rFonts w:ascii="Courier New" w:hAnsi="Courier New"/>
                <w:sz w:val="20"/>
              </w:rPr>
              <w:t>// Фрагмент класса TariffRouteFacade</w:t>
            </w:r>
          </w:p>
          <w:p>
            <w:r>
              <w:rPr>
                <w:rFonts w:ascii="Courier New" w:hAnsi="Courier New"/>
                <w:sz w:val="20"/>
              </w:rPr>
              <w:t>public class TariffRouteFacade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private readonly IMonolithOrderService _monolithService;</w:t>
            </w:r>
          </w:p>
          <w:p>
            <w:r>
              <w:rPr>
                <w:rFonts w:ascii="Courier New" w:hAnsi="Courier New"/>
                <w:sz w:val="20"/>
              </w:rPr>
              <w:t>private readonly ITariffRouteService _newMicroservice;</w:t>
            </w:r>
          </w:p>
          <w:p>
            <w:r>
              <w:rPr>
                <w:rFonts w:ascii="Courier New" w:hAnsi="Courier New"/>
                <w:sz w:val="20"/>
              </w:rPr>
              <w:t>private readonly IFeatureToggle _featureToggle;</w:t>
            </w:r>
          </w:p>
          <w:p>
            <w:r>
              <w:rPr>
                <w:rFonts w:ascii="Courier New" w:hAnsi="Courier New"/>
                <w:sz w:val="20"/>
              </w:rPr>
              <w:t>private readonly ILogger&lt;TariffRouteFacade&gt; _logger;</w:t>
            </w:r>
          </w:p>
          <w:p>
            <w:r>
              <w:rPr>
                <w:rFonts w:ascii="Courier New" w:hAnsi="Courier New"/>
                <w:sz w:val="20"/>
              </w:rPr>
              <w:t>public async Task&lt;TariffCalculationResponse&gt; CalculateRouteAndPrice(</w:t>
            </w:r>
          </w:p>
          <w:p>
            <w:r>
              <w:rPr>
                <w:rFonts w:ascii="Courier New" w:hAnsi="Courier New"/>
                <w:sz w:val="20"/>
              </w:rPr>
              <w:t>TariffCalculationRequest request)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try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// Feature Toggle определяет, какой сервис использовать</w:t>
            </w:r>
          </w:p>
          <w:p>
            <w:r>
              <w:rPr>
                <w:rFonts w:ascii="Courier New" w:hAnsi="Courier New"/>
                <w:sz w:val="20"/>
              </w:rPr>
              <w:t>bool useNewService = await _featureToggle</w:t>
            </w:r>
          </w:p>
          <w:p>
            <w:r>
              <w:rPr>
                <w:rFonts w:ascii="Courier New" w:hAnsi="Courier New"/>
                <w:sz w:val="20"/>
              </w:rPr>
              <w:t>.IsEnabledAsync("UseTariffRouteMicroservice", request.UserId);</w:t>
            </w:r>
          </w:p>
          <w:p>
            <w:r>
              <w:rPr>
                <w:rFonts w:ascii="Courier New" w:hAnsi="Courier New"/>
                <w:sz w:val="20"/>
              </w:rPr>
              <w:t>if (useNewService)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_logger.LogInformation(</w:t>
            </w:r>
          </w:p>
          <w:p>
            <w:r>
              <w:rPr>
                <w:rFonts w:ascii="Courier New" w:hAnsi="Courier New"/>
                <w:sz w:val="20"/>
              </w:rPr>
              <w:t>"Routing to new TariffRouteService for user {UserId}",</w:t>
            </w:r>
          </w:p>
          <w:p>
            <w:r>
              <w:rPr>
                <w:rFonts w:ascii="Courier New" w:hAnsi="Courier New"/>
                <w:sz w:val="20"/>
              </w:rPr>
              <w:t>request.UserId);</w:t>
            </w:r>
          </w:p>
          <w:p>
            <w:r>
              <w:rPr>
                <w:rFonts w:ascii="Courier New" w:hAnsi="Courier New"/>
                <w:sz w:val="20"/>
              </w:rPr>
              <w:t>return await _newMicroservice.CalculateRouteAndPriceAsync(request);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else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_logger.LogInformation(</w:t>
            </w:r>
          </w:p>
          <w:p>
            <w:r>
              <w:rPr>
                <w:rFonts w:ascii="Courier New" w:hAnsi="Courier New"/>
                <w:sz w:val="20"/>
              </w:rPr>
              <w:t>"Routing to monolith OrderService for user {UserId}",</w:t>
            </w:r>
          </w:p>
          <w:p>
            <w:r>
              <w:rPr>
                <w:rFonts w:ascii="Courier New" w:hAnsi="Courier New"/>
                <w:sz w:val="20"/>
              </w:rPr>
              <w:t>request.UserId);</w:t>
            </w:r>
          </w:p>
          <w:p>
            <w:r>
              <w:rPr>
                <w:rFonts w:ascii="Courier New" w:hAnsi="Courier New"/>
                <w:sz w:val="20"/>
              </w:rPr>
              <w:t>return await _monolithService.CalculateRouteAndPriceAsync(request);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catch (Exception ex)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_logger.LogError(ex, "Error calculating route and price");</w:t>
            </w:r>
          </w:p>
          <w:p>
            <w:r>
              <w:rPr>
                <w:rFonts w:ascii="Courier New" w:hAnsi="Courier New"/>
                <w:sz w:val="20"/>
              </w:rPr>
              <w:t>// Fallback на монолит в случае ошибки нового сервиса</w:t>
            </w:r>
          </w:p>
          <w:p>
            <w:r>
              <w:rPr>
                <w:rFonts w:ascii="Courier New" w:hAnsi="Courier New"/>
                <w:sz w:val="20"/>
              </w:rPr>
              <w:t>if (useNewService)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_logger.LogWarning("Falling back to monolith");</w:t>
            </w:r>
          </w:p>
          <w:p>
            <w:r>
              <w:rPr>
                <w:rFonts w:ascii="Courier New" w:hAnsi="Courier New"/>
                <w:sz w:val="20"/>
              </w:rPr>
              <w:t>return await _monolithService.CalculateRouteAndPriceAsync(request);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throw;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// Конфигурация Feature Toggle</w:t>
            </w:r>
          </w:p>
          <w:p>
            <w:r>
              <w:rPr>
                <w:rFonts w:ascii="Courier New" w:hAnsi="Courier New"/>
                <w:sz w:val="20"/>
              </w:rPr>
              <w:t>public class FeatureToggleConfig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public bool Enabled { get; set; }</w:t>
            </w:r>
          </w:p>
          <w:p>
            <w:r>
              <w:rPr>
                <w:rFonts w:ascii="Courier New" w:hAnsi="Courier New"/>
                <w:sz w:val="20"/>
              </w:rPr>
              <w:t>public int PercentageRollout { get; set; } // 0-100</w:t>
            </w:r>
          </w:p>
          <w:p>
            <w:r>
              <w:rPr>
                <w:rFonts w:ascii="Courier New" w:hAnsi="Courier New"/>
                <w:sz w:val="20"/>
              </w:rPr>
              <w:t>public List&lt;string&gt; WhitelistedUserIds { get; set; 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</w:tc>
      </w:tr>
    </w:tbl>
    <w:p>
      <w:r>
        <w:rPr>
          <w:rFonts w:ascii="Arial" w:hAnsi="Arial"/>
          <w:b/>
        </w:rPr>
        <w:t>Комментарии к реализации:</w:t>
      </w:r>
    </w:p>
    <w:p>
      <w:pPr>
        <w:pStyle w:val="ListBullet"/>
      </w:pPr>
      <w:r>
        <w:t>Feature Toggle позволяет динамически переключать трафик между монолитом и новым сервисом</w:t>
      </w:r>
    </w:p>
    <w:p>
      <w:pPr>
        <w:pStyle w:val="ListBullet"/>
      </w:pPr>
      <w:r>
        <w:t>PercentageRollout обеспечивает постепенное увеличение нагрузки (канареечное развертывание)</w:t>
      </w:r>
    </w:p>
    <w:p>
      <w:pPr>
        <w:pStyle w:val="ListBullet"/>
      </w:pPr>
      <w:r>
        <w:t>Fallback механизм гарантирует отказоустойчивость при сбоях нового сервиса</w:t>
      </w:r>
    </w:p>
    <w:p>
      <w:pPr>
        <w:pStyle w:val="ListBullet"/>
      </w:pPr>
      <w:r>
        <w:t>Логирование обеспечивает прозрачность маршрутизации для мониторинга</w:t>
      </w:r>
    </w:p>
    <w:p>
      <w:pPr>
        <w:pStyle w:val="Heading4"/>
      </w:pPr>
      <w:r>
        <w:t>3.4.2. Новый микросервис TariffRouteService (C# .NET Core)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</w:tcPr>
          <w:p>
            <w:pPr>
              <w:spacing w:before="120" w:after="120"/>
              <w:ind w:left="144" w:right="144"/>
            </w:pPr>
            <w:r>
              <w:rPr>
                <w:rFonts w:ascii="Courier New" w:hAnsi="Courier New"/>
                <w:sz w:val="20"/>
              </w:rPr>
              <w:t>// TariffRouteService - новый микросервис</w:t>
            </w:r>
          </w:p>
          <w:p>
            <w:r>
              <w:rPr>
                <w:rFonts w:ascii="Courier New" w:hAnsi="Courier New"/>
                <w:sz w:val="20"/>
              </w:rPr>
              <w:t>// Контроллер для расчета маршрута и тарифа</w:t>
            </w:r>
          </w:p>
          <w:p>
            <w:r>
              <w:rPr>
                <w:rFonts w:ascii="Courier New" w:hAnsi="Courier New"/>
                <w:sz w:val="20"/>
              </w:rPr>
              <w:t>[ApiController]</w:t>
            </w:r>
          </w:p>
          <w:p>
            <w:r>
              <w:rPr>
                <w:rFonts w:ascii="Courier New" w:hAnsi="Courier New"/>
                <w:sz w:val="20"/>
              </w:rPr>
              <w:t>[Route("api/v1/tariff-route")]</w:t>
            </w:r>
          </w:p>
          <w:p>
            <w:r>
              <w:rPr>
                <w:rFonts w:ascii="Courier New" w:hAnsi="Courier New"/>
                <w:sz w:val="20"/>
              </w:rPr>
              <w:t>public class TariffRouteController : ControllerBase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private readonly ITariffCalculator _tariffCalculator;</w:t>
            </w:r>
          </w:p>
          <w:p>
            <w:r>
              <w:rPr>
                <w:rFonts w:ascii="Courier New" w:hAnsi="Courier New"/>
                <w:sz w:val="20"/>
              </w:rPr>
              <w:t>private readonly IRouteOptimizer _routeOptimizer;</w:t>
            </w:r>
          </w:p>
          <w:p>
            <w:r>
              <w:rPr>
                <w:rFonts w:ascii="Courier New" w:hAnsi="Courier New"/>
                <w:sz w:val="20"/>
              </w:rPr>
              <w:t>private readonly IDistributedCache _cache;</w:t>
            </w:r>
          </w:p>
          <w:p>
            <w:r>
              <w:rPr>
                <w:rFonts w:ascii="Courier New" w:hAnsi="Courier New"/>
                <w:sz w:val="20"/>
              </w:rPr>
              <w:t>[HttpPost("calculate")]</w:t>
            </w:r>
          </w:p>
          <w:p>
            <w:r>
              <w:rPr>
                <w:rFonts w:ascii="Courier New" w:hAnsi="Courier New"/>
                <w:sz w:val="20"/>
              </w:rPr>
              <w:t>public async Task&lt;ActionResult&lt;TariffCalculationResponse&gt;&gt; Calculate(</w:t>
            </w:r>
          </w:p>
          <w:p>
            <w:r>
              <w:rPr>
                <w:rFonts w:ascii="Courier New" w:hAnsi="Courier New"/>
                <w:sz w:val="20"/>
              </w:rPr>
              <w:t>[FromBody] TariffCalculationRequest request)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var cacheKey = $"route:{request.PickupLocation}:{request.DropoffLocation}";</w:t>
            </w:r>
          </w:p>
          <w:p>
            <w:r>
              <w:rPr>
                <w:rFonts w:ascii="Courier New" w:hAnsi="Courier New"/>
                <w:sz w:val="20"/>
              </w:rPr>
              <w:t>// 1. Проверка кэша для популярных маршрутов</w:t>
            </w:r>
          </w:p>
          <w:p>
            <w:r>
              <w:rPr>
                <w:rFonts w:ascii="Courier New" w:hAnsi="Courier New"/>
                <w:sz w:val="20"/>
              </w:rPr>
              <w:t>var cachedResult = await _cache.GetStringAsync(cacheKey);</w:t>
            </w:r>
          </w:p>
          <w:p>
            <w:r>
              <w:rPr>
                <w:rFonts w:ascii="Courier New" w:hAnsi="Courier New"/>
                <w:sz w:val="20"/>
              </w:rPr>
              <w:t>if (cachedResult != null)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return JsonSerializer.Deserialize&lt;TariffCalculationResponse&gt;(cachedResult);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// 2. Расчет оптимального маршрута</w:t>
            </w:r>
          </w:p>
          <w:p>
            <w:r>
              <w:rPr>
                <w:rFonts w:ascii="Courier New" w:hAnsi="Courier New"/>
                <w:sz w:val="20"/>
              </w:rPr>
              <w:t>var route = await _routeOptimizer.CalculateOptimalRoute(</w:t>
            </w:r>
          </w:p>
          <w:p>
            <w:r>
              <w:rPr>
                <w:rFonts w:ascii="Courier New" w:hAnsi="Courier New"/>
                <w:sz w:val="20"/>
              </w:rPr>
              <w:t>request.PickupLocation,</w:t>
            </w:r>
          </w:p>
          <w:p>
            <w:r>
              <w:rPr>
                <w:rFonts w:ascii="Courier New" w:hAnsi="Courier New"/>
                <w:sz w:val="20"/>
              </w:rPr>
              <w:t>request.DropoffLocation</w:t>
            </w:r>
          </w:p>
          <w:p>
            <w:r>
              <w:rPr>
                <w:rFonts w:ascii="Courier New" w:hAnsi="Courier New"/>
                <w:sz w:val="20"/>
              </w:rPr>
              <w:t>);</w:t>
            </w:r>
          </w:p>
          <w:p>
            <w:r>
              <w:rPr>
                <w:rFonts w:ascii="Courier New" w:hAnsi="Courier New"/>
                <w:sz w:val="20"/>
              </w:rPr>
              <w:t>// 3. Расчет стоимости на основе тарифа</w:t>
            </w:r>
          </w:p>
          <w:p>
            <w:r>
              <w:rPr>
                <w:rFonts w:ascii="Courier New" w:hAnsi="Courier New"/>
                <w:sz w:val="20"/>
              </w:rPr>
              <w:t>var price = await _tariffCalculator.CalculatePrice(</w:t>
            </w:r>
          </w:p>
          <w:p>
            <w:r>
              <w:rPr>
                <w:rFonts w:ascii="Courier New" w:hAnsi="Courier New"/>
                <w:sz w:val="20"/>
              </w:rPr>
              <w:t>route.Distance,</w:t>
            </w:r>
          </w:p>
          <w:p>
            <w:r>
              <w:rPr>
                <w:rFonts w:ascii="Courier New" w:hAnsi="Courier New"/>
                <w:sz w:val="20"/>
              </w:rPr>
              <w:t>route.EstimatedDuration,</w:t>
            </w:r>
          </w:p>
          <w:p>
            <w:r>
              <w:rPr>
                <w:rFonts w:ascii="Courier New" w:hAnsi="Courier New"/>
                <w:sz w:val="20"/>
              </w:rPr>
              <w:t>request.TariffType,</w:t>
            </w:r>
          </w:p>
          <w:p>
            <w:r>
              <w:rPr>
                <w:rFonts w:ascii="Courier New" w:hAnsi="Courier New"/>
                <w:sz w:val="20"/>
              </w:rPr>
              <w:t>DateTime.Now // учет динамического ценообразования (час пик)</w:t>
            </w:r>
          </w:p>
          <w:p>
            <w:r>
              <w:rPr>
                <w:rFonts w:ascii="Courier New" w:hAnsi="Courier New"/>
                <w:sz w:val="20"/>
              </w:rPr>
              <w:t>);</w:t>
            </w:r>
          </w:p>
          <w:p>
            <w:r>
              <w:rPr>
                <w:rFonts w:ascii="Courier New" w:hAnsi="Courier New"/>
                <w:sz w:val="20"/>
              </w:rPr>
              <w:t>var response = new TariffCalculationResponse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Route = route,</w:t>
            </w:r>
          </w:p>
          <w:p>
            <w:r>
              <w:rPr>
                <w:rFonts w:ascii="Courier New" w:hAnsi="Courier New"/>
                <w:sz w:val="20"/>
              </w:rPr>
              <w:t>Price = price,</w:t>
            </w:r>
          </w:p>
          <w:p>
            <w:r>
              <w:rPr>
                <w:rFonts w:ascii="Courier New" w:hAnsi="Courier New"/>
                <w:sz w:val="20"/>
              </w:rPr>
              <w:t>EstimatedDuration = route.EstimatedDuration,</w:t>
            </w:r>
          </w:p>
          <w:p>
            <w:r>
              <w:rPr>
                <w:rFonts w:ascii="Courier New" w:hAnsi="Courier New"/>
                <w:sz w:val="20"/>
              </w:rPr>
              <w:t>Distance = route.Distance</w:t>
            </w:r>
          </w:p>
          <w:p>
            <w:r>
              <w:rPr>
                <w:rFonts w:ascii="Courier New" w:hAnsi="Courier New"/>
                <w:sz w:val="20"/>
              </w:rPr>
              <w:t>};</w:t>
            </w:r>
          </w:p>
          <w:p>
            <w:r>
              <w:rPr>
                <w:rFonts w:ascii="Courier New" w:hAnsi="Courier New"/>
                <w:sz w:val="20"/>
              </w:rPr>
              <w:t>// 4. Сохранение результата в кэш (15 минут)</w:t>
            </w:r>
          </w:p>
          <w:p>
            <w:r>
              <w:rPr>
                <w:rFonts w:ascii="Courier New" w:hAnsi="Courier New"/>
                <w:sz w:val="20"/>
              </w:rPr>
              <w:t>await _cache.SetStringAsync(</w:t>
            </w:r>
          </w:p>
          <w:p>
            <w:r>
              <w:rPr>
                <w:rFonts w:ascii="Courier New" w:hAnsi="Courier New"/>
                <w:sz w:val="20"/>
              </w:rPr>
              <w:t>cacheKey,</w:t>
            </w:r>
          </w:p>
          <w:p>
            <w:r>
              <w:rPr>
                <w:rFonts w:ascii="Courier New" w:hAnsi="Courier New"/>
                <w:sz w:val="20"/>
              </w:rPr>
              <w:t>JsonSerializer.Serialize(response),</w:t>
            </w:r>
          </w:p>
          <w:p>
            <w:r>
              <w:rPr>
                <w:rFonts w:ascii="Courier New" w:hAnsi="Courier New"/>
                <w:sz w:val="20"/>
              </w:rPr>
              <w:t>new DistributedCacheEntryOptions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AbsoluteExpirationRelativeToNow = TimeSpan.FromMinutes(15)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);</w:t>
            </w:r>
          </w:p>
          <w:p>
            <w:r>
              <w:rPr>
                <w:rFonts w:ascii="Courier New" w:hAnsi="Courier New"/>
                <w:sz w:val="20"/>
              </w:rPr>
              <w:t>return Ok(response);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// Модели данных</w:t>
            </w:r>
          </w:p>
          <w:p>
            <w:r>
              <w:rPr>
                <w:rFonts w:ascii="Courier New" w:hAnsi="Courier New"/>
                <w:sz w:val="20"/>
              </w:rPr>
              <w:t>public class TariffCalculationRequest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public string UserId { get; set; }</w:t>
            </w:r>
          </w:p>
          <w:p>
            <w:r>
              <w:rPr>
                <w:rFonts w:ascii="Courier New" w:hAnsi="Courier New"/>
                <w:sz w:val="20"/>
              </w:rPr>
              <w:t>public GeoCoordinate PickupLocation { get; set; }</w:t>
            </w:r>
          </w:p>
          <w:p>
            <w:r>
              <w:rPr>
                <w:rFonts w:ascii="Courier New" w:hAnsi="Courier New"/>
                <w:sz w:val="20"/>
              </w:rPr>
              <w:t>public GeoCoordinate DropoffLocation { get; set; }</w:t>
            </w:r>
          </w:p>
          <w:p>
            <w:r>
              <w:rPr>
                <w:rFonts w:ascii="Courier New" w:hAnsi="Courier New"/>
                <w:sz w:val="20"/>
              </w:rPr>
              <w:t>public TariffType TariffType { get; set; 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  <w:p>
            <w:r>
              <w:rPr>
                <w:rFonts w:ascii="Courier New" w:hAnsi="Courier New"/>
                <w:sz w:val="20"/>
              </w:rPr>
              <w:t>public class TariffCalculationResponse</w:t>
            </w:r>
          </w:p>
          <w:p>
            <w:r>
              <w:rPr>
                <w:rFonts w:ascii="Courier New" w:hAnsi="Courier New"/>
                <w:sz w:val="20"/>
              </w:rPr>
              <w:t>{</w:t>
            </w:r>
          </w:p>
          <w:p>
            <w:r>
              <w:rPr>
                <w:rFonts w:ascii="Courier New" w:hAnsi="Courier New"/>
                <w:sz w:val="20"/>
              </w:rPr>
              <w:t>public RouteInfo Route { get; set; }</w:t>
            </w:r>
          </w:p>
          <w:p>
            <w:r>
              <w:rPr>
                <w:rFonts w:ascii="Courier New" w:hAnsi="Courier New"/>
                <w:sz w:val="20"/>
              </w:rPr>
              <w:t>public decimal Price { get; set; }</w:t>
            </w:r>
          </w:p>
          <w:p>
            <w:r>
              <w:rPr>
                <w:rFonts w:ascii="Courier New" w:hAnsi="Courier New"/>
                <w:sz w:val="20"/>
              </w:rPr>
              <w:t>public TimeSpan EstimatedDuration { get; set; }</w:t>
            </w:r>
          </w:p>
          <w:p>
            <w:r>
              <w:rPr>
                <w:rFonts w:ascii="Courier New" w:hAnsi="Courier New"/>
                <w:sz w:val="20"/>
              </w:rPr>
              <w:t>public double Distance { get; set; }</w:t>
            </w:r>
          </w:p>
          <w:p>
            <w:r>
              <w:rPr>
                <w:rFonts w:ascii="Courier New" w:hAnsi="Courier New"/>
                <w:sz w:val="20"/>
              </w:rPr>
              <w:t>}</w:t>
            </w:r>
          </w:p>
        </w:tc>
      </w:tr>
    </w:tbl>
    <w:p>
      <w:r>
        <w:rPr>
          <w:rFonts w:ascii="Arial" w:hAnsi="Arial"/>
          <w:b/>
        </w:rPr>
        <w:t>Комментарии к реализации:</w:t>
      </w:r>
    </w:p>
    <w:p>
      <w:pPr>
        <w:pStyle w:val="ListBullet"/>
      </w:pPr>
      <w:r>
        <w:t>Использование Redis для кэширования популярных маршрутов снижает нагрузку</w:t>
      </w:r>
    </w:p>
    <w:p>
      <w:pPr>
        <w:pStyle w:val="ListBullet"/>
      </w:pPr>
      <w:r>
        <w:t>Разделение ответственности между RouteOptimizer и TariffCalculator обеспечивает гибкость</w:t>
      </w:r>
    </w:p>
    <w:p>
      <w:pPr>
        <w:pStyle w:val="ListBullet"/>
      </w:pPr>
      <w:r>
        <w:t>Учет динамического ценообразования (час пик, спрос) в TariffCalculator</w:t>
      </w:r>
    </w:p>
    <w:p>
      <w:pPr>
        <w:pStyle w:val="ListBullet"/>
      </w:pPr>
      <w:r>
        <w:t>RESTful API упрощает интеграцию с другими микросервисами</w:t>
      </w:r>
    </w:p>
    <w:p>
      <w:pPr>
        <w:pStyle w:val="Heading3"/>
      </w:pPr>
      <w:r>
        <w:t>3.5. Документация API (OpenAPI/Swagger спецификация)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</w:tcPr>
          <w:p>
            <w:pPr>
              <w:spacing w:before="120" w:after="120"/>
              <w:ind w:left="144" w:right="144"/>
            </w:pPr>
            <w:r>
              <w:rPr>
                <w:rFonts w:ascii="Courier New" w:hAnsi="Courier New"/>
                <w:sz w:val="20"/>
              </w:rPr>
              <w:t>openapi: 3.0.0</w:t>
            </w:r>
          </w:p>
          <w:p>
            <w:r>
              <w:rPr>
                <w:rFonts w:ascii="Courier New" w:hAnsi="Courier New"/>
                <w:sz w:val="20"/>
              </w:rPr>
              <w:t>info:</w:t>
            </w:r>
          </w:p>
          <w:p>
            <w:r>
              <w:rPr>
                <w:rFonts w:ascii="Courier New" w:hAnsi="Courier New"/>
                <w:sz w:val="20"/>
              </w:rPr>
              <w:t>title: TariffRouteService API</w:t>
            </w:r>
          </w:p>
          <w:p>
            <w:r>
              <w:rPr>
                <w:rFonts w:ascii="Courier New" w:hAnsi="Courier New"/>
                <w:sz w:val="20"/>
              </w:rPr>
              <w:t>version: 1.0.0</w:t>
            </w:r>
          </w:p>
          <w:p>
            <w:r>
              <w:rPr>
                <w:rFonts w:ascii="Courier New" w:hAnsi="Courier New"/>
                <w:sz w:val="20"/>
              </w:rPr>
              <w:t>description: Микросервис для расчета маршрута и стоимости поездки</w:t>
            </w:r>
          </w:p>
          <w:p>
            <w:r>
              <w:rPr>
                <w:rFonts w:ascii="Courier New" w:hAnsi="Courier New"/>
                <w:sz w:val="20"/>
              </w:rPr>
              <w:t>servers:</w:t>
            </w:r>
          </w:p>
          <w:p>
            <w:r>
              <w:rPr>
                <w:rFonts w:ascii="Courier New" w:hAnsi="Courier New"/>
                <w:sz w:val="20"/>
              </w:rPr>
              <w:t>- url: https://api.yandex-taxi.ru/tariff-route/v1</w:t>
            </w:r>
          </w:p>
          <w:p>
            <w:r>
              <w:rPr>
                <w:rFonts w:ascii="Courier New" w:hAnsi="Courier New"/>
                <w:sz w:val="20"/>
              </w:rPr>
              <w:t>description: Production server</w:t>
            </w:r>
          </w:p>
          <w:p>
            <w:r>
              <w:rPr>
                <w:rFonts w:ascii="Courier New" w:hAnsi="Courier New"/>
                <w:sz w:val="20"/>
              </w:rPr>
              <w:t>paths:</w:t>
            </w:r>
          </w:p>
          <w:p>
            <w:r>
              <w:rPr>
                <w:rFonts w:ascii="Courier New" w:hAnsi="Courier New"/>
                <w:sz w:val="20"/>
              </w:rPr>
              <w:t>/calculate:</w:t>
            </w:r>
          </w:p>
          <w:p>
            <w:r>
              <w:rPr>
                <w:rFonts w:ascii="Courier New" w:hAnsi="Courier New"/>
                <w:sz w:val="20"/>
              </w:rPr>
              <w:t>post:</w:t>
            </w:r>
          </w:p>
          <w:p>
            <w:r>
              <w:rPr>
                <w:rFonts w:ascii="Courier New" w:hAnsi="Courier New"/>
                <w:sz w:val="20"/>
              </w:rPr>
              <w:t>summary: Расчет маршрута и стоимости поездки</w:t>
            </w:r>
          </w:p>
          <w:p>
            <w:r>
              <w:rPr>
                <w:rFonts w:ascii="Courier New" w:hAnsi="Courier New"/>
                <w:sz w:val="20"/>
              </w:rPr>
              <w:t>operationId: calculateRouteAndPrice</w:t>
            </w:r>
          </w:p>
          <w:p>
            <w:r>
              <w:rPr>
                <w:rFonts w:ascii="Courier New" w:hAnsi="Courier New"/>
                <w:sz w:val="20"/>
              </w:rPr>
              <w:t>tags:</w:t>
            </w:r>
          </w:p>
          <w:p>
            <w:r>
              <w:rPr>
                <w:rFonts w:ascii="Courier New" w:hAnsi="Courier New"/>
                <w:sz w:val="20"/>
              </w:rPr>
              <w:t>- Tariff Calculation</w:t>
            </w:r>
          </w:p>
          <w:p>
            <w:r>
              <w:rPr>
                <w:rFonts w:ascii="Courier New" w:hAnsi="Courier New"/>
                <w:sz w:val="20"/>
              </w:rPr>
              <w:t>requestBody:</w:t>
            </w:r>
          </w:p>
          <w:p>
            <w:r>
              <w:rPr>
                <w:rFonts w:ascii="Courier New" w:hAnsi="Courier New"/>
                <w:sz w:val="20"/>
              </w:rPr>
              <w:t>required: true</w:t>
            </w:r>
          </w:p>
          <w:p>
            <w:r>
              <w:rPr>
                <w:rFonts w:ascii="Courier New" w:hAnsi="Courier New"/>
                <w:sz w:val="20"/>
              </w:rPr>
              <w:t>content:</w:t>
            </w:r>
          </w:p>
          <w:p>
            <w:r>
              <w:rPr>
                <w:rFonts w:ascii="Courier New" w:hAnsi="Courier New"/>
                <w:sz w:val="20"/>
              </w:rPr>
              <w:t>application/json:</w:t>
            </w:r>
          </w:p>
          <w:p>
            <w:r>
              <w:rPr>
                <w:rFonts w:ascii="Courier New" w:hAnsi="Courier New"/>
                <w:sz w:val="20"/>
              </w:rPr>
              <w:t>schema:</w:t>
            </w:r>
          </w:p>
          <w:p>
            <w:r>
              <w:rPr>
                <w:rFonts w:ascii="Courier New" w:hAnsi="Courier New"/>
                <w:sz w:val="20"/>
              </w:rPr>
              <w:t>$ref: '#/components/schemas/TariffCalculationRequest'</w:t>
            </w:r>
          </w:p>
          <w:p>
            <w:r>
              <w:rPr>
                <w:rFonts w:ascii="Courier New" w:hAnsi="Courier New"/>
                <w:sz w:val="20"/>
              </w:rPr>
              <w:t>example:</w:t>
            </w:r>
          </w:p>
          <w:p>
            <w:r>
              <w:rPr>
                <w:rFonts w:ascii="Courier New" w:hAnsi="Courier New"/>
                <w:sz w:val="20"/>
              </w:rPr>
              <w:t>userId: "user123"</w:t>
            </w:r>
          </w:p>
          <w:p>
            <w:r>
              <w:rPr>
                <w:rFonts w:ascii="Courier New" w:hAnsi="Courier New"/>
                <w:sz w:val="20"/>
              </w:rPr>
              <w:t>pickupLocation:</w:t>
            </w:r>
          </w:p>
          <w:p>
            <w:r>
              <w:rPr>
                <w:rFonts w:ascii="Courier New" w:hAnsi="Courier New"/>
                <w:sz w:val="20"/>
              </w:rPr>
              <w:t>latitude: 55.751244</w:t>
            </w:r>
          </w:p>
          <w:p>
            <w:r>
              <w:rPr>
                <w:rFonts w:ascii="Courier New" w:hAnsi="Courier New"/>
                <w:sz w:val="20"/>
              </w:rPr>
              <w:t>longitude: 37.618423</w:t>
            </w:r>
          </w:p>
          <w:p>
            <w:r>
              <w:rPr>
                <w:rFonts w:ascii="Courier New" w:hAnsi="Courier New"/>
                <w:sz w:val="20"/>
              </w:rPr>
              <w:t>dropoffLocation:</w:t>
            </w:r>
          </w:p>
          <w:p>
            <w:r>
              <w:rPr>
                <w:rFonts w:ascii="Courier New" w:hAnsi="Courier New"/>
                <w:sz w:val="20"/>
              </w:rPr>
              <w:t>latitude: 55.755826</w:t>
            </w:r>
          </w:p>
          <w:p>
            <w:r>
              <w:rPr>
                <w:rFonts w:ascii="Courier New" w:hAnsi="Courier New"/>
                <w:sz w:val="20"/>
              </w:rPr>
              <w:t>longitude: 37.617300</w:t>
            </w:r>
          </w:p>
          <w:p>
            <w:r>
              <w:rPr>
                <w:rFonts w:ascii="Courier New" w:hAnsi="Courier New"/>
                <w:sz w:val="20"/>
              </w:rPr>
              <w:t>tariffType: "Economy"</w:t>
            </w:r>
          </w:p>
          <w:p>
            <w:r>
              <w:rPr>
                <w:rFonts w:ascii="Courier New" w:hAnsi="Courier New"/>
                <w:sz w:val="20"/>
              </w:rPr>
              <w:t>responses:</w:t>
            </w:r>
          </w:p>
          <w:p>
            <w:r>
              <w:rPr>
                <w:rFonts w:ascii="Courier New" w:hAnsi="Courier New"/>
                <w:sz w:val="20"/>
              </w:rPr>
              <w:t>'200':</w:t>
            </w:r>
          </w:p>
          <w:p>
            <w:r>
              <w:rPr>
                <w:rFonts w:ascii="Courier New" w:hAnsi="Courier New"/>
                <w:sz w:val="20"/>
              </w:rPr>
              <w:t>description: Успешный расчет маршрута и стоимости</w:t>
            </w:r>
          </w:p>
          <w:p>
            <w:r>
              <w:rPr>
                <w:rFonts w:ascii="Courier New" w:hAnsi="Courier New"/>
                <w:sz w:val="20"/>
              </w:rPr>
              <w:t>content:</w:t>
            </w:r>
          </w:p>
          <w:p>
            <w:r>
              <w:rPr>
                <w:rFonts w:ascii="Courier New" w:hAnsi="Courier New"/>
                <w:sz w:val="20"/>
              </w:rPr>
              <w:t>application/json:</w:t>
            </w:r>
          </w:p>
          <w:p>
            <w:r>
              <w:rPr>
                <w:rFonts w:ascii="Courier New" w:hAnsi="Courier New"/>
                <w:sz w:val="20"/>
              </w:rPr>
              <w:t>schema:</w:t>
            </w:r>
          </w:p>
          <w:p>
            <w:r>
              <w:rPr>
                <w:rFonts w:ascii="Courier New" w:hAnsi="Courier New"/>
                <w:sz w:val="20"/>
              </w:rPr>
              <w:t>$ref: '#/components/schemas/TariffCalculationResponse'</w:t>
            </w:r>
          </w:p>
          <w:p>
            <w:r>
              <w:rPr>
                <w:rFonts w:ascii="Courier New" w:hAnsi="Courier New"/>
                <w:sz w:val="20"/>
              </w:rPr>
              <w:t>example:</w:t>
            </w:r>
          </w:p>
          <w:p>
            <w:r>
              <w:rPr>
                <w:rFonts w:ascii="Courier New" w:hAnsi="Courier New"/>
                <w:sz w:val="20"/>
              </w:rPr>
              <w:t>route:</w:t>
            </w:r>
          </w:p>
          <w:p>
            <w:r>
              <w:rPr>
                <w:rFonts w:ascii="Courier New" w:hAnsi="Courier New"/>
                <w:sz w:val="20"/>
              </w:rPr>
              <w:t>points:</w:t>
            </w:r>
          </w:p>
          <w:p>
            <w:r>
              <w:rPr>
                <w:rFonts w:ascii="Courier New" w:hAnsi="Courier New"/>
                <w:sz w:val="20"/>
              </w:rPr>
              <w:t>- { latitude: 55.751244, longitude: 37.618423 }</w:t>
            </w:r>
          </w:p>
          <w:p>
            <w:r>
              <w:rPr>
                <w:rFonts w:ascii="Courier New" w:hAnsi="Courier New"/>
                <w:sz w:val="20"/>
              </w:rPr>
              <w:t>- { latitude: 55.755826, longitude: 37.617300 }</w:t>
            </w:r>
          </w:p>
          <w:p>
            <w:r>
              <w:rPr>
                <w:rFonts w:ascii="Courier New" w:hAnsi="Courier New"/>
                <w:sz w:val="20"/>
              </w:rPr>
              <w:t>distance: 8.5</w:t>
            </w:r>
          </w:p>
          <w:p>
            <w:r>
              <w:rPr>
                <w:rFonts w:ascii="Courier New" w:hAnsi="Courier New"/>
                <w:sz w:val="20"/>
              </w:rPr>
              <w:t>estimatedDuration: "PT15M"</w:t>
            </w:r>
          </w:p>
          <w:p>
            <w:r>
              <w:rPr>
                <w:rFonts w:ascii="Courier New" w:hAnsi="Courier New"/>
                <w:sz w:val="20"/>
              </w:rPr>
              <w:t>price: 450.50</w:t>
            </w:r>
          </w:p>
          <w:p>
            <w:r>
              <w:rPr>
                <w:rFonts w:ascii="Courier New" w:hAnsi="Courier New"/>
                <w:sz w:val="20"/>
              </w:rPr>
              <w:t>estimatedDuration: "PT15M"</w:t>
            </w:r>
          </w:p>
          <w:p>
            <w:r>
              <w:rPr>
                <w:rFonts w:ascii="Courier New" w:hAnsi="Courier New"/>
                <w:sz w:val="20"/>
              </w:rPr>
              <w:t>distance: 8.5</w:t>
            </w:r>
          </w:p>
          <w:p>
            <w:r>
              <w:rPr>
                <w:rFonts w:ascii="Courier New" w:hAnsi="Courier New"/>
                <w:sz w:val="20"/>
              </w:rPr>
              <w:t>'400':</w:t>
            </w:r>
          </w:p>
          <w:p>
            <w:r>
              <w:rPr>
                <w:rFonts w:ascii="Courier New" w:hAnsi="Courier New"/>
                <w:sz w:val="20"/>
              </w:rPr>
              <w:t>description: Неверные входные данные</w:t>
            </w:r>
          </w:p>
          <w:p>
            <w:r>
              <w:rPr>
                <w:rFonts w:ascii="Courier New" w:hAnsi="Courier New"/>
                <w:sz w:val="20"/>
              </w:rPr>
              <w:t>content:</w:t>
            </w:r>
          </w:p>
          <w:p>
            <w:r>
              <w:rPr>
                <w:rFonts w:ascii="Courier New" w:hAnsi="Courier New"/>
                <w:sz w:val="20"/>
              </w:rPr>
              <w:t>application/json:</w:t>
            </w:r>
          </w:p>
          <w:p>
            <w:r>
              <w:rPr>
                <w:rFonts w:ascii="Courier New" w:hAnsi="Courier New"/>
                <w:sz w:val="20"/>
              </w:rPr>
              <w:t>schema:</w:t>
            </w:r>
          </w:p>
          <w:p>
            <w:r>
              <w:rPr>
                <w:rFonts w:ascii="Courier New" w:hAnsi="Courier New"/>
                <w:sz w:val="20"/>
              </w:rPr>
              <w:t>type: object</w:t>
            </w:r>
          </w:p>
          <w:p>
            <w:r>
              <w:rPr>
                <w:rFonts w:ascii="Courier New" w:hAnsi="Courier New"/>
                <w:sz w:val="20"/>
              </w:rPr>
              <w:t>properties:</w:t>
            </w:r>
          </w:p>
          <w:p>
            <w:r>
              <w:rPr>
                <w:rFonts w:ascii="Courier New" w:hAnsi="Courier New"/>
                <w:sz w:val="20"/>
              </w:rPr>
              <w:t>error:</w:t>
            </w:r>
          </w:p>
          <w:p>
            <w:r>
              <w:rPr>
                <w:rFonts w:ascii="Courier New" w:hAnsi="Courier New"/>
                <w:sz w:val="20"/>
              </w:rPr>
              <w:t>type: string</w:t>
            </w:r>
          </w:p>
          <w:p>
            <w:r>
              <w:rPr>
                <w:rFonts w:ascii="Courier New" w:hAnsi="Courier New"/>
                <w:sz w:val="20"/>
              </w:rPr>
              <w:t>example: "Invalid coordinates"</w:t>
            </w:r>
          </w:p>
          <w:p>
            <w:r>
              <w:rPr>
                <w:rFonts w:ascii="Courier New" w:hAnsi="Courier New"/>
                <w:sz w:val="20"/>
              </w:rPr>
              <w:t>'500':</w:t>
            </w:r>
          </w:p>
          <w:p>
            <w:r>
              <w:rPr>
                <w:rFonts w:ascii="Courier New" w:hAnsi="Courier New"/>
                <w:sz w:val="20"/>
              </w:rPr>
              <w:t>description: Внутренняя ошибка сервера</w:t>
            </w:r>
          </w:p>
          <w:p>
            <w:r>
              <w:rPr>
                <w:rFonts w:ascii="Courier New" w:hAnsi="Courier New"/>
                <w:sz w:val="20"/>
              </w:rPr>
              <w:t>components:</w:t>
            </w:r>
          </w:p>
          <w:p>
            <w:r>
              <w:rPr>
                <w:rFonts w:ascii="Courier New" w:hAnsi="Courier New"/>
                <w:sz w:val="20"/>
              </w:rPr>
              <w:t>schemas:</w:t>
            </w:r>
          </w:p>
          <w:p>
            <w:r>
              <w:rPr>
                <w:rFonts w:ascii="Courier New" w:hAnsi="Courier New"/>
                <w:sz w:val="20"/>
              </w:rPr>
              <w:t>TariffCalculationRequest:</w:t>
            </w:r>
          </w:p>
          <w:p>
            <w:r>
              <w:rPr>
                <w:rFonts w:ascii="Courier New" w:hAnsi="Courier New"/>
                <w:sz w:val="20"/>
              </w:rPr>
              <w:t>type: object</w:t>
            </w:r>
          </w:p>
          <w:p>
            <w:r>
              <w:rPr>
                <w:rFonts w:ascii="Courier New" w:hAnsi="Courier New"/>
                <w:sz w:val="20"/>
              </w:rPr>
              <w:t>required:</w:t>
            </w:r>
          </w:p>
          <w:p>
            <w:r>
              <w:rPr>
                <w:rFonts w:ascii="Courier New" w:hAnsi="Courier New"/>
                <w:sz w:val="20"/>
              </w:rPr>
              <w:t>- userId</w:t>
            </w:r>
          </w:p>
          <w:p>
            <w:r>
              <w:rPr>
                <w:rFonts w:ascii="Courier New" w:hAnsi="Courier New"/>
                <w:sz w:val="20"/>
              </w:rPr>
              <w:t>- pickupLocation</w:t>
            </w:r>
          </w:p>
          <w:p>
            <w:r>
              <w:rPr>
                <w:rFonts w:ascii="Courier New" w:hAnsi="Courier New"/>
                <w:sz w:val="20"/>
              </w:rPr>
              <w:t>- dropoffLocation</w:t>
            </w:r>
          </w:p>
          <w:p>
            <w:r>
              <w:rPr>
                <w:rFonts w:ascii="Courier New" w:hAnsi="Courier New"/>
                <w:sz w:val="20"/>
              </w:rPr>
              <w:t>- tariffType</w:t>
            </w:r>
          </w:p>
          <w:p>
            <w:r>
              <w:rPr>
                <w:rFonts w:ascii="Courier New" w:hAnsi="Courier New"/>
                <w:sz w:val="20"/>
              </w:rPr>
              <w:t>properties:</w:t>
            </w:r>
          </w:p>
          <w:p>
            <w:r>
              <w:rPr>
                <w:rFonts w:ascii="Courier New" w:hAnsi="Courier New"/>
                <w:sz w:val="20"/>
              </w:rPr>
              <w:t>userId:</w:t>
            </w:r>
          </w:p>
          <w:p>
            <w:r>
              <w:rPr>
                <w:rFonts w:ascii="Courier New" w:hAnsi="Courier New"/>
                <w:sz w:val="20"/>
              </w:rPr>
              <w:t>type: string</w:t>
            </w:r>
          </w:p>
          <w:p>
            <w:r>
              <w:rPr>
                <w:rFonts w:ascii="Courier New" w:hAnsi="Courier New"/>
                <w:sz w:val="20"/>
              </w:rPr>
              <w:t>example: "user123"</w:t>
            </w:r>
          </w:p>
          <w:p>
            <w:r>
              <w:rPr>
                <w:rFonts w:ascii="Courier New" w:hAnsi="Courier New"/>
                <w:sz w:val="20"/>
              </w:rPr>
              <w:t>pickupLocation:</w:t>
            </w:r>
          </w:p>
          <w:p>
            <w:r>
              <w:rPr>
                <w:rFonts w:ascii="Courier New" w:hAnsi="Courier New"/>
                <w:sz w:val="20"/>
              </w:rPr>
              <w:t>$ref: '#/components/schemas/GeoCoordinate'</w:t>
            </w:r>
          </w:p>
          <w:p>
            <w:r>
              <w:rPr>
                <w:rFonts w:ascii="Courier New" w:hAnsi="Courier New"/>
                <w:sz w:val="20"/>
              </w:rPr>
              <w:t>dropoffLocation:</w:t>
            </w:r>
          </w:p>
          <w:p>
            <w:r>
              <w:rPr>
                <w:rFonts w:ascii="Courier New" w:hAnsi="Courier New"/>
                <w:sz w:val="20"/>
              </w:rPr>
              <w:t>$ref: '#/components/schemas/GeoCoordinate'</w:t>
            </w:r>
          </w:p>
          <w:p>
            <w:r>
              <w:rPr>
                <w:rFonts w:ascii="Courier New" w:hAnsi="Courier New"/>
                <w:sz w:val="20"/>
              </w:rPr>
              <w:t>tariffType:</w:t>
            </w:r>
          </w:p>
          <w:p>
            <w:r>
              <w:rPr>
                <w:rFonts w:ascii="Courier New" w:hAnsi="Courier New"/>
                <w:sz w:val="20"/>
              </w:rPr>
              <w:t>type: string</w:t>
            </w:r>
          </w:p>
          <w:p>
            <w:r>
              <w:rPr>
                <w:rFonts w:ascii="Courier New" w:hAnsi="Courier New"/>
                <w:sz w:val="20"/>
              </w:rPr>
              <w:t>enum: [Economy, Comfort, Business, Premium]</w:t>
            </w:r>
          </w:p>
          <w:p>
            <w:r>
              <w:rPr>
                <w:rFonts w:ascii="Courier New" w:hAnsi="Courier New"/>
                <w:sz w:val="20"/>
              </w:rPr>
              <w:t>example: "Economy"</w:t>
            </w:r>
          </w:p>
          <w:p>
            <w:r>
              <w:rPr>
                <w:rFonts w:ascii="Courier New" w:hAnsi="Courier New"/>
                <w:sz w:val="20"/>
              </w:rPr>
              <w:t>TariffCalculationResponse:</w:t>
            </w:r>
          </w:p>
          <w:p>
            <w:r>
              <w:rPr>
                <w:rFonts w:ascii="Courier New" w:hAnsi="Courier New"/>
                <w:sz w:val="20"/>
              </w:rPr>
              <w:t>type: object</w:t>
            </w:r>
          </w:p>
          <w:p>
            <w:r>
              <w:rPr>
                <w:rFonts w:ascii="Courier New" w:hAnsi="Courier New"/>
                <w:sz w:val="20"/>
              </w:rPr>
              <w:t>properties:</w:t>
            </w:r>
          </w:p>
          <w:p>
            <w:r>
              <w:rPr>
                <w:rFonts w:ascii="Courier New" w:hAnsi="Courier New"/>
                <w:sz w:val="20"/>
              </w:rPr>
              <w:t>route:</w:t>
            </w:r>
          </w:p>
          <w:p>
            <w:r>
              <w:rPr>
                <w:rFonts w:ascii="Courier New" w:hAnsi="Courier New"/>
                <w:sz w:val="20"/>
              </w:rPr>
              <w:t>$ref: '#/components/schemas/RouteInfo'</w:t>
            </w:r>
          </w:p>
          <w:p>
            <w:r>
              <w:rPr>
                <w:rFonts w:ascii="Courier New" w:hAnsi="Courier New"/>
                <w:sz w:val="20"/>
              </w:rPr>
              <w:t>price:</w:t>
            </w:r>
          </w:p>
          <w:p>
            <w:r>
              <w:rPr>
                <w:rFonts w:ascii="Courier New" w:hAnsi="Courier New"/>
                <w:sz w:val="20"/>
              </w:rPr>
              <w:t>type: number</w:t>
            </w:r>
          </w:p>
          <w:p>
            <w:r>
              <w:rPr>
                <w:rFonts w:ascii="Courier New" w:hAnsi="Courier New"/>
                <w:sz w:val="20"/>
              </w:rPr>
              <w:t>format: decimal</w:t>
            </w:r>
          </w:p>
          <w:p>
            <w:r>
              <w:rPr>
                <w:rFonts w:ascii="Courier New" w:hAnsi="Courier New"/>
                <w:sz w:val="20"/>
              </w:rPr>
              <w:t>example: 450.50</w:t>
            </w:r>
          </w:p>
          <w:p>
            <w:r>
              <w:rPr>
                <w:rFonts w:ascii="Courier New" w:hAnsi="Courier New"/>
                <w:sz w:val="20"/>
              </w:rPr>
              <w:t>estimatedDuration:</w:t>
            </w:r>
          </w:p>
          <w:p>
            <w:r>
              <w:rPr>
                <w:rFonts w:ascii="Courier New" w:hAnsi="Courier New"/>
                <w:sz w:val="20"/>
              </w:rPr>
              <w:t>type: string</w:t>
            </w:r>
          </w:p>
          <w:p>
            <w:r>
              <w:rPr>
                <w:rFonts w:ascii="Courier New" w:hAnsi="Courier New"/>
                <w:sz w:val="20"/>
              </w:rPr>
              <w:t>format: duration</w:t>
            </w:r>
          </w:p>
          <w:p>
            <w:r>
              <w:rPr>
                <w:rFonts w:ascii="Courier New" w:hAnsi="Courier New"/>
                <w:sz w:val="20"/>
              </w:rPr>
              <w:t>example: "PT15M"</w:t>
            </w:r>
          </w:p>
          <w:p>
            <w:r>
              <w:rPr>
                <w:rFonts w:ascii="Courier New" w:hAnsi="Courier New"/>
                <w:sz w:val="20"/>
              </w:rPr>
              <w:t>distance:</w:t>
            </w:r>
          </w:p>
          <w:p>
            <w:r>
              <w:rPr>
                <w:rFonts w:ascii="Courier New" w:hAnsi="Courier New"/>
                <w:sz w:val="20"/>
              </w:rPr>
              <w:t>type: number</w:t>
            </w:r>
          </w:p>
          <w:p>
            <w:r>
              <w:rPr>
                <w:rFonts w:ascii="Courier New" w:hAnsi="Courier New"/>
                <w:sz w:val="20"/>
              </w:rPr>
              <w:t>format: double</w:t>
            </w:r>
          </w:p>
          <w:p>
            <w:r>
              <w:rPr>
                <w:rFonts w:ascii="Courier New" w:hAnsi="Courier New"/>
                <w:sz w:val="20"/>
              </w:rPr>
              <w:t>example: 8.5</w:t>
            </w:r>
          </w:p>
          <w:p>
            <w:r>
              <w:rPr>
                <w:rFonts w:ascii="Courier New" w:hAnsi="Courier New"/>
                <w:sz w:val="20"/>
              </w:rPr>
              <w:t>GeoCoordinate:</w:t>
            </w:r>
          </w:p>
          <w:p>
            <w:r>
              <w:rPr>
                <w:rFonts w:ascii="Courier New" w:hAnsi="Courier New"/>
                <w:sz w:val="20"/>
              </w:rPr>
              <w:t>type: object</w:t>
            </w:r>
          </w:p>
          <w:p>
            <w:r>
              <w:rPr>
                <w:rFonts w:ascii="Courier New" w:hAnsi="Courier New"/>
                <w:sz w:val="20"/>
              </w:rPr>
              <w:t>required:</w:t>
            </w:r>
          </w:p>
          <w:p>
            <w:r>
              <w:rPr>
                <w:rFonts w:ascii="Courier New" w:hAnsi="Courier New"/>
                <w:sz w:val="20"/>
              </w:rPr>
              <w:t>- latitude</w:t>
            </w:r>
          </w:p>
          <w:p>
            <w:r>
              <w:rPr>
                <w:rFonts w:ascii="Courier New" w:hAnsi="Courier New"/>
                <w:sz w:val="20"/>
              </w:rPr>
              <w:t>- longitude</w:t>
            </w:r>
          </w:p>
          <w:p>
            <w:r>
              <w:rPr>
                <w:rFonts w:ascii="Courier New" w:hAnsi="Courier New"/>
                <w:sz w:val="20"/>
              </w:rPr>
              <w:t>properties:</w:t>
            </w:r>
          </w:p>
          <w:p>
            <w:r>
              <w:rPr>
                <w:rFonts w:ascii="Courier New" w:hAnsi="Courier New"/>
                <w:sz w:val="20"/>
              </w:rPr>
              <w:t>latitude:</w:t>
            </w:r>
          </w:p>
          <w:p>
            <w:r>
              <w:rPr>
                <w:rFonts w:ascii="Courier New" w:hAnsi="Courier New"/>
                <w:sz w:val="20"/>
              </w:rPr>
              <w:t>type: number</w:t>
            </w:r>
          </w:p>
          <w:p>
            <w:r>
              <w:rPr>
                <w:rFonts w:ascii="Courier New" w:hAnsi="Courier New"/>
                <w:sz w:val="20"/>
              </w:rPr>
              <w:t>format: double</w:t>
            </w:r>
          </w:p>
          <w:p>
            <w:r>
              <w:rPr>
                <w:rFonts w:ascii="Courier New" w:hAnsi="Courier New"/>
                <w:sz w:val="20"/>
              </w:rPr>
              <w:t>minimum: -90</w:t>
            </w:r>
          </w:p>
          <w:p>
            <w:r>
              <w:rPr>
                <w:rFonts w:ascii="Courier New" w:hAnsi="Courier New"/>
                <w:sz w:val="20"/>
              </w:rPr>
              <w:t>maximum: 90</w:t>
            </w:r>
          </w:p>
          <w:p>
            <w:r>
              <w:rPr>
                <w:rFonts w:ascii="Courier New" w:hAnsi="Courier New"/>
                <w:sz w:val="20"/>
              </w:rPr>
              <w:t>example: 55.751244</w:t>
            </w:r>
          </w:p>
          <w:p>
            <w:r>
              <w:rPr>
                <w:rFonts w:ascii="Courier New" w:hAnsi="Courier New"/>
                <w:sz w:val="20"/>
              </w:rPr>
              <w:t>longitude:</w:t>
            </w:r>
          </w:p>
          <w:p>
            <w:r>
              <w:rPr>
                <w:rFonts w:ascii="Courier New" w:hAnsi="Courier New"/>
                <w:sz w:val="20"/>
              </w:rPr>
              <w:t>type: number</w:t>
            </w:r>
          </w:p>
          <w:p>
            <w:r>
              <w:rPr>
                <w:rFonts w:ascii="Courier New" w:hAnsi="Courier New"/>
                <w:sz w:val="20"/>
              </w:rPr>
              <w:t>format: double</w:t>
            </w:r>
          </w:p>
          <w:p>
            <w:r>
              <w:rPr>
                <w:rFonts w:ascii="Courier New" w:hAnsi="Courier New"/>
                <w:sz w:val="20"/>
              </w:rPr>
              <w:t>minimum: -180</w:t>
            </w:r>
          </w:p>
          <w:p>
            <w:r>
              <w:rPr>
                <w:rFonts w:ascii="Courier New" w:hAnsi="Courier New"/>
                <w:sz w:val="20"/>
              </w:rPr>
              <w:t>maximum: 180</w:t>
            </w:r>
          </w:p>
          <w:p>
            <w:r>
              <w:rPr>
                <w:rFonts w:ascii="Courier New" w:hAnsi="Courier New"/>
                <w:sz w:val="20"/>
              </w:rPr>
              <w:t>example: 37.618423</w:t>
            </w:r>
          </w:p>
          <w:p>
            <w:r>
              <w:rPr>
                <w:rFonts w:ascii="Courier New" w:hAnsi="Courier New"/>
                <w:sz w:val="20"/>
              </w:rPr>
              <w:t>RouteInfo:</w:t>
            </w:r>
          </w:p>
          <w:p>
            <w:r>
              <w:rPr>
                <w:rFonts w:ascii="Courier New" w:hAnsi="Courier New"/>
                <w:sz w:val="20"/>
              </w:rPr>
              <w:t>type: object</w:t>
            </w:r>
          </w:p>
          <w:p>
            <w:r>
              <w:rPr>
                <w:rFonts w:ascii="Courier New" w:hAnsi="Courier New"/>
                <w:sz w:val="20"/>
              </w:rPr>
              <w:t>properties:</w:t>
            </w:r>
          </w:p>
          <w:p>
            <w:r>
              <w:rPr>
                <w:rFonts w:ascii="Courier New" w:hAnsi="Courier New"/>
                <w:sz w:val="20"/>
              </w:rPr>
              <w:t>points:</w:t>
            </w:r>
          </w:p>
          <w:p>
            <w:r>
              <w:rPr>
                <w:rFonts w:ascii="Courier New" w:hAnsi="Courier New"/>
                <w:sz w:val="20"/>
              </w:rPr>
              <w:t>type: array</w:t>
            </w:r>
          </w:p>
          <w:p>
            <w:r>
              <w:rPr>
                <w:rFonts w:ascii="Courier New" w:hAnsi="Courier New"/>
                <w:sz w:val="20"/>
              </w:rPr>
              <w:t>items:</w:t>
            </w:r>
          </w:p>
          <w:p>
            <w:r>
              <w:rPr>
                <w:rFonts w:ascii="Courier New" w:hAnsi="Courier New"/>
                <w:sz w:val="20"/>
              </w:rPr>
              <w:t>$ref: '#/components/schemas/GeoCoordinate'</w:t>
            </w:r>
          </w:p>
          <w:p>
            <w:r>
              <w:rPr>
                <w:rFonts w:ascii="Courier New" w:hAnsi="Courier New"/>
                <w:sz w:val="20"/>
              </w:rPr>
              <w:t>distance:</w:t>
            </w:r>
          </w:p>
          <w:p>
            <w:r>
              <w:rPr>
                <w:rFonts w:ascii="Courier New" w:hAnsi="Courier New"/>
                <w:sz w:val="20"/>
              </w:rPr>
              <w:t>type: number</w:t>
            </w:r>
          </w:p>
          <w:p>
            <w:r>
              <w:rPr>
                <w:rFonts w:ascii="Courier New" w:hAnsi="Courier New"/>
                <w:sz w:val="20"/>
              </w:rPr>
              <w:t>format: double</w:t>
            </w:r>
          </w:p>
          <w:p>
            <w:r>
              <w:rPr>
                <w:rFonts w:ascii="Courier New" w:hAnsi="Courier New"/>
                <w:sz w:val="20"/>
              </w:rPr>
              <w:t>description: Расстояние в километрах</w:t>
            </w:r>
          </w:p>
          <w:p>
            <w:r>
              <w:rPr>
                <w:rFonts w:ascii="Courier New" w:hAnsi="Courier New"/>
                <w:sz w:val="20"/>
              </w:rPr>
              <w:t>estimatedDuration:</w:t>
            </w:r>
          </w:p>
          <w:p>
            <w:r>
              <w:rPr>
                <w:rFonts w:ascii="Courier New" w:hAnsi="Courier New"/>
                <w:sz w:val="20"/>
              </w:rPr>
              <w:t>type: string</w:t>
            </w:r>
          </w:p>
          <w:p>
            <w:r>
              <w:rPr>
                <w:rFonts w:ascii="Courier New" w:hAnsi="Courier New"/>
                <w:sz w:val="20"/>
              </w:rPr>
              <w:t>format: duration</w:t>
            </w:r>
          </w:p>
          <w:p>
            <w:r>
              <w:rPr>
                <w:rFonts w:ascii="Courier New" w:hAnsi="Courier New"/>
                <w:sz w:val="20"/>
              </w:rPr>
              <w:t>description: Оценочное время в формате ISO 8601</w:t>
            </w:r>
          </w:p>
        </w:tc>
      </w:tr>
    </w:tbl>
    <w:p>
      <w:r>
        <w:rPr>
          <w:rFonts w:ascii="Arial" w:hAnsi="Arial"/>
          <w:b/>
        </w:rPr>
        <w:t>Ключевые особенности API:</w:t>
      </w:r>
    </w:p>
    <w:p>
      <w:pPr>
        <w:pStyle w:val="ListBullet"/>
      </w:pPr>
      <w:r>
        <w:t>Строгая типизация через OpenAPI схему обеспечивает контрактное взаимодействие</w:t>
      </w:r>
    </w:p>
    <w:p>
      <w:pPr>
        <w:pStyle w:val="ListBullet"/>
      </w:pPr>
      <w:r>
        <w:t>Примеры запросов/ответов упрощают интеграцию</w:t>
      </w:r>
    </w:p>
    <w:p>
      <w:pPr>
        <w:pStyle w:val="ListBullet"/>
      </w:pPr>
      <w:r>
        <w:t>Валидация координат (широта: -90..90, долгота: -180..180)</w:t>
      </w:r>
    </w:p>
    <w:p>
      <w:pPr>
        <w:pStyle w:val="ListBullet"/>
      </w:pPr>
      <w:r>
        <w:t>Использование ISO 8601 для временных интервалов (PT15M = 15 минут)</w:t>
      </w:r>
    </w:p>
    <w:p>
      <w:pPr>
        <w:pStyle w:val="Heading2"/>
      </w:pPr>
      <w:r>
        <w:t>4. Экспертная оценка эффективности применения паттерна Strangler</w:t>
      </w:r>
    </w:p>
    <w:p>
      <w:pPr>
        <w:pStyle w:val="Heading3"/>
      </w:pPr>
      <w:r>
        <w:t>4.1. Сравнительная таблица подходов к миграции</w:t>
      </w:r>
    </w:p>
    <w:p>
      <w:pPr>
        <w:pStyle w:val="ListNumber"/>
      </w:pPr>
      <w:r>
        <w:t>Минимизация рисков: Постепенная миграция позволяет выявлять проблемы на ранних стадиях</w:t>
      </w:r>
    </w:p>
    <w:p>
      <w:pPr>
        <w:pStyle w:val="ListNumber"/>
      </w:pPr>
      <w:r>
        <w:t>Zero downtime: Система продолжает работать во время всего процесса миграции</w:t>
      </w:r>
    </w:p>
    <w:p>
      <w:pPr>
        <w:pStyle w:val="ListNumber"/>
      </w:pPr>
      <w:r>
        <w:t>Быстрый откат: Feature Toggle позволяет мгновенно вернуться к старой реализации</w:t>
      </w:r>
    </w:p>
    <w:p>
      <w:pPr>
        <w:pStyle w:val="ListNumber"/>
      </w:pPr>
      <w:r>
        <w:t>Контролируемая нагрузка: Канареечное развертывание (10% → 50% → 100%) снижает риски</w:t>
      </w:r>
    </w:p>
    <w:p>
      <w:pPr>
        <w:pStyle w:val="ListNumber"/>
      </w:pPr>
      <w:r>
        <w:t>Параллельная разработка: Команды могут работать над новыми фичами параллельно с миграцией</w:t>
      </w:r>
    </w:p>
    <w:p>
      <w:pPr>
        <w:pStyle w:val="ListNumber"/>
      </w:pPr>
      <w:r>
        <w:t>A/B тестирование: Возможность сравнения производительности старой и новой версий</w:t>
      </w:r>
    </w:p>
    <w:p>
      <w:pPr>
        <w:pStyle w:val="Heading3"/>
      </w:pPr>
      <w:r>
        <w:t>4.3. Недостатки и риски</w:t>
      </w:r>
    </w:p>
    <w:p>
      <w:pPr>
        <w:pStyle w:val="ListNumber"/>
      </w:pPr>
      <w:r>
        <w:t>Дополнительная сложность инфраструктуры: Требуется внедрение API Gateway и Feature Toggle</w:t>
      </w:r>
    </w:p>
    <w:p>
      <w:pPr>
        <w:pStyle w:val="ListNumber"/>
      </w:pPr>
      <w:r>
        <w:t>Временные издержки на поддержку двух версий: Параллельная работа монолита и микросервиса</w:t>
      </w:r>
    </w:p>
    <w:p>
      <w:pPr>
        <w:pStyle w:val="ListNumber"/>
      </w:pPr>
      <w:r>
        <w:t>Риск утечки абстракций: Неправильное выделение границ сервиса может привести к связности</w:t>
      </w:r>
    </w:p>
    <w:p>
      <w:pPr>
        <w:pStyle w:val="ListNumber"/>
      </w:pPr>
      <w:r>
        <w:t>Необходимость мониторинга: Требуется тщательное отслеживание метрик обеих версий</w:t>
      </w:r>
    </w:p>
    <w:p>
      <w:pPr>
        <w:pStyle w:val="Heading3"/>
      </w:pPr>
      <w:r>
        <w:t>4.4. Рекомендации по применению</w:t>
      </w:r>
    </w:p>
    <w:p>
      <w:r>
        <w:rPr>
          <w:rFonts w:ascii="Arial" w:hAnsi="Arial"/>
          <w:b/>
        </w:rPr>
        <w:t>Когда использовать Strangler Pattern:</w:t>
      </w:r>
    </w:p>
    <w:p>
      <w:pPr>
        <w:pStyle w:val="ListBullet"/>
      </w:pPr>
      <w:r>
        <w:t>Большой монолит с высокой нагрузкой</w:t>
      </w:r>
    </w:p>
    <w:p>
      <w:pPr>
        <w:pStyle w:val="ListBullet"/>
      </w:pPr>
      <w:r>
        <w:t>Критичность непрерывной работы системы (финтех, такси, медицина)</w:t>
      </w:r>
    </w:p>
    <w:p>
      <w:pPr>
        <w:pStyle w:val="ListBullet"/>
      </w:pPr>
      <w:r>
        <w:t>Необходимость постепенного улучшения производительности</w:t>
      </w:r>
    </w:p>
    <w:p>
      <w:pPr>
        <w:pStyle w:val="ListBullet"/>
      </w:pPr>
      <w:r>
        <w:t>Наличие ресурсов для A/B тестирования и мониторинга Когда НЕ использовать:</w:t>
      </w:r>
    </w:p>
    <w:p>
      <w:pPr>
        <w:pStyle w:val="ListBullet"/>
      </w:pPr>
      <w:r>
        <w:t>Небольшие системы с низкой нагрузкой (овердизайн)</w:t>
      </w:r>
    </w:p>
    <w:p>
      <w:pPr>
        <w:pStyle w:val="ListBullet"/>
      </w:pPr>
      <w:r>
        <w:t>Полная переработка бизнес-логики (проще переписать заново)</w:t>
      </w:r>
    </w:p>
    <w:p>
      <w:pPr>
        <w:pStyle w:val="ListBullet"/>
      </w:pPr>
      <w:r>
        <w:t>Отсутствие инфраструктуры для Feature Toggle и мониторинга</w:t>
      </w:r>
    </w:p>
    <w:p>
      <w:pPr>
        <w:pStyle w:val="Heading2"/>
      </w:pPr>
      <w:r>
        <w:t>5. Выводы</w:t>
      </w:r>
    </w:p>
    <w:p>
      <w:r>
        <w:rPr>
          <w:rFonts w:ascii="Arial" w:hAnsi="Arial"/>
        </w:rPr>
        <w:t>Паттерн Strangler представляет собой оптимальную стратегию для поэтапной миграции функционала из монолита в микросервисную архитектуру. На примере выделения TariffRouteService из OrderService в системе Яндекс.Такси продемонстрированы следующие преимущества:</w:t>
      </w:r>
    </w:p>
    <w:p>
      <w:pPr>
        <w:pStyle w:val="ListNumber"/>
      </w:pPr>
      <w:r>
        <w:t>Безопасность: Минимизация рисков благодаря постепенному переходу и возможности быстрого отката</w:t>
      </w:r>
    </w:p>
    <w:p>
      <w:pPr>
        <w:pStyle w:val="ListNumber"/>
      </w:pPr>
      <w:r>
        <w:t>Непрерывность бизнеса: Отсутствие простоя системы во время миграции (zero downtime)</w:t>
      </w:r>
    </w:p>
    <w:p>
      <w:pPr>
        <w:pStyle w:val="ListNumber"/>
      </w:pPr>
      <w:r>
        <w:t>Контролируемость: A/B тестирование и мониторинг позволяют сравнивать производительность</w:t>
      </w:r>
    </w:p>
    <w:p>
      <w:pPr>
        <w:pStyle w:val="ListNumber"/>
      </w:pPr>
      <w:r>
        <w:t>Гибкость: Feature Toggle обеспечивает динамическое управление трафиком</w:t>
      </w:r>
    </w:p>
    <w:p>
      <w:pPr>
        <w:pStyle w:val="ListNumber"/>
      </w:pPr>
      <w:r>
        <w:t>Эволюционность: Постепенное улучшение качества кода и архитектуры Экспертная оценка показывает высокие баллы (8-10/10) по всем ключевым критериям, что подтверждает эффективность данного подхода для крупных распределенных систем. Итоговая рекомендация: Паттерн Strangler следует применять для миграции функциональных блоков с четкими границами, высокой нагрузкой и требованиями к непрерывной работе. Успешная реализация требует инвестиций в инфраструктуру (API Gateway, Feature Toggle, мониторинг), но окупается снижением рисков и плавным переходом к микросервисной архитектуре.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