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SpringBoot-配置的优先级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.yaml &lt; .yml &lt; .properties &lt; java系统属性（-Dxxx=xxx）&lt; 命令行参数（--xxx=xxx）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bean的管理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1"/>
          <w:szCs w:val="21"/>
          <w:lang w:val="en-US" w:eastAsia="zh-CN"/>
        </w:rPr>
        <w:t>bean的作用域，默认是单例即在springboot启动时对应的bean就会在IOC创建出来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（使用@Lazy注解可以将bean的创建放到使用时，即springboot项目开启时不会加载此bean）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可以通过@Scope注解来配置bean的作用域默认值singleton即是单例，如果值为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prototype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则每次使用该bean都会创建新的对象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第三方bean对象的使用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使用@bean声明该类要成为IOC容器管理的对象，不过通常管理第三方bean时不会直接加在类上，而是通过@Configuration注解声明一个配置类（一旦在配置类中加上@bean注解，在springboot项目启动的时候就会自动调用这个方法，并将该方法的返回值声明为spring容器的bean对象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919345" cy="2219960"/>
            <wp:effectExtent l="0" t="0" r="5080" b="8890"/>
            <wp:docPr id="1" name="图片 1" descr="屏幕截图 2024-01-31 22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1-31 2257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Bean的名称如果未指定则为方法名，一般不会去指定而是使用默认值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17A50E9A"/>
    <w:rsid w:val="17A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454</Characters>
  <Lines>0</Lines>
  <Paragraphs>0</Paragraphs>
  <TotalTime>127</TotalTime>
  <ScaleCrop>false</ScaleCrop>
  <LinksUpToDate>false</LinksUpToDate>
  <CharactersWithSpaces>464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2024-01-31T13:00:00Z</dcterms:created>
  <dc:creator>無</dc:creator>
  <cp:lastModifiedBy>無</cp:lastModifiedBy>
  <dcterms:modified xsi:type="dcterms:W3CDTF">2024-01-31T15:08:07Z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6DA68B6F448441C5B54E7A36CC40414A_11</vt:lpwstr>
  </property>
</Properties>
</file>