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0D4F" w14:textId="5D4F3B24" w:rsidR="00222BBF" w:rsidRDefault="00222BBF">
      <w:r w:rsidRPr="00222BBF">
        <w:drawing>
          <wp:anchor distT="0" distB="0" distL="114300" distR="114300" simplePos="0" relativeHeight="251658240" behindDoc="0" locked="0" layoutInCell="1" allowOverlap="1" wp14:anchorId="7AFC913A" wp14:editId="11CF758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578323" cy="5806943"/>
            <wp:effectExtent l="0" t="0" r="3810" b="3810"/>
            <wp:wrapSquare wrapText="bothSides"/>
            <wp:docPr id="1550704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48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sectPr w:rsidR="0022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BF"/>
    <w:rsid w:val="0010481C"/>
    <w:rsid w:val="0022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179F2"/>
  <w15:chartTrackingRefBased/>
  <w15:docId w15:val="{38AE4C0E-F920-4B8D-9EBF-CA126C8F1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B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B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B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B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2026-02-03T23:53:00Z</dcterms:created>
  <dcterms:modified xsi:type="dcterms:W3CDTF">2026-02-03T23:54:00Z</dcterms:modified>
</cp:coreProperties>
</file>