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52E2" w14:textId="77777777" w:rsidR="004F4A86" w:rsidRDefault="00000000">
      <w:pPr>
        <w:jc w:val="center"/>
      </w:pPr>
      <w:r>
        <w:rPr>
          <w:b/>
          <w:sz w:val="36"/>
        </w:rPr>
        <w:t>Python File Methods</w:t>
      </w:r>
    </w:p>
    <w:p w14:paraId="6A4467DD" w14:textId="77777777" w:rsidR="004F4A86" w:rsidRDefault="00000000">
      <w:pPr>
        <w:spacing w:after="240"/>
      </w:pPr>
      <w:r>
        <w:t>Read about the Python File methods and explain what each one does. The following table summarizes the main methods.</w:t>
      </w:r>
    </w:p>
    <w:tbl>
      <w:tblPr>
        <w:tblW w:w="1149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17"/>
        <w:gridCol w:w="7175"/>
      </w:tblGrid>
      <w:tr w:rsidR="004F4A86" w14:paraId="58EE06BE" w14:textId="77777777" w:rsidTr="002A3154">
        <w:trPr>
          <w:trHeight w:val="363"/>
          <w:jc w:val="center"/>
        </w:trPr>
        <w:tc>
          <w:tcPr>
            <w:tcW w:w="4317" w:type="dxa"/>
            <w:vAlign w:val="center"/>
          </w:tcPr>
          <w:p w14:paraId="5D51793A" w14:textId="77777777" w:rsidR="004F4A86" w:rsidRDefault="00000000">
            <w:pPr>
              <w:spacing w:after="60"/>
            </w:pPr>
            <w:r>
              <w:rPr>
                <w:b/>
              </w:rPr>
              <w:t>Method</w:t>
            </w:r>
          </w:p>
        </w:tc>
        <w:tc>
          <w:tcPr>
            <w:tcW w:w="7175" w:type="dxa"/>
            <w:vAlign w:val="center"/>
          </w:tcPr>
          <w:p w14:paraId="19A48E26" w14:textId="77777777" w:rsidR="004F4A86" w:rsidRDefault="00000000">
            <w:pPr>
              <w:spacing w:after="60"/>
            </w:pPr>
            <w:r>
              <w:rPr>
                <w:b/>
              </w:rPr>
              <w:t>Description</w:t>
            </w:r>
          </w:p>
        </w:tc>
      </w:tr>
      <w:tr w:rsidR="004F4A86" w14:paraId="74175307" w14:textId="77777777" w:rsidTr="002A3154">
        <w:trPr>
          <w:trHeight w:val="375"/>
          <w:jc w:val="center"/>
        </w:trPr>
        <w:tc>
          <w:tcPr>
            <w:tcW w:w="4317" w:type="dxa"/>
            <w:vAlign w:val="center"/>
          </w:tcPr>
          <w:p w14:paraId="3E85970B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close()</w:t>
            </w:r>
          </w:p>
        </w:tc>
        <w:tc>
          <w:tcPr>
            <w:tcW w:w="7175" w:type="dxa"/>
            <w:vAlign w:val="center"/>
          </w:tcPr>
          <w:p w14:paraId="260049AE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Closes an open file.</w:t>
            </w:r>
          </w:p>
        </w:tc>
      </w:tr>
      <w:tr w:rsidR="004F4A86" w14:paraId="3309E9E9" w14:textId="77777777" w:rsidTr="002A3154">
        <w:trPr>
          <w:trHeight w:val="375"/>
          <w:jc w:val="center"/>
        </w:trPr>
        <w:tc>
          <w:tcPr>
            <w:tcW w:w="4317" w:type="dxa"/>
            <w:vAlign w:val="center"/>
          </w:tcPr>
          <w:p w14:paraId="3DD923F0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detach()</w:t>
            </w:r>
          </w:p>
        </w:tc>
        <w:tc>
          <w:tcPr>
            <w:tcW w:w="7175" w:type="dxa"/>
            <w:vAlign w:val="center"/>
          </w:tcPr>
          <w:p w14:paraId="4E447359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Separates and returns the underlying raw stream from the buffer.</w:t>
            </w:r>
          </w:p>
        </w:tc>
      </w:tr>
      <w:tr w:rsidR="004F4A86" w14:paraId="1FF9FB92" w14:textId="77777777" w:rsidTr="002A3154">
        <w:trPr>
          <w:trHeight w:val="375"/>
          <w:jc w:val="center"/>
        </w:trPr>
        <w:tc>
          <w:tcPr>
            <w:tcW w:w="4317" w:type="dxa"/>
            <w:vAlign w:val="center"/>
          </w:tcPr>
          <w:p w14:paraId="1E5F5B8D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fileno()</w:t>
            </w:r>
          </w:p>
        </w:tc>
        <w:tc>
          <w:tcPr>
            <w:tcW w:w="7175" w:type="dxa"/>
            <w:vAlign w:val="center"/>
          </w:tcPr>
          <w:p w14:paraId="4B47E3C6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Returns the file descriptor number used by the operating system.</w:t>
            </w:r>
          </w:p>
        </w:tc>
      </w:tr>
      <w:tr w:rsidR="004F4A86" w14:paraId="21231035" w14:textId="77777777" w:rsidTr="002A3154">
        <w:trPr>
          <w:trHeight w:val="363"/>
          <w:jc w:val="center"/>
        </w:trPr>
        <w:tc>
          <w:tcPr>
            <w:tcW w:w="4317" w:type="dxa"/>
            <w:vAlign w:val="center"/>
          </w:tcPr>
          <w:p w14:paraId="5434E54E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flush()</w:t>
            </w:r>
          </w:p>
        </w:tc>
        <w:tc>
          <w:tcPr>
            <w:tcW w:w="7175" w:type="dxa"/>
            <w:vAlign w:val="center"/>
          </w:tcPr>
          <w:p w14:paraId="0C4DD64D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Flushes the internal buffer and forces pending data to be written to the file.</w:t>
            </w:r>
          </w:p>
        </w:tc>
      </w:tr>
      <w:tr w:rsidR="004F4A86" w14:paraId="05A9C504" w14:textId="77777777" w:rsidTr="002A3154">
        <w:trPr>
          <w:trHeight w:val="375"/>
          <w:jc w:val="center"/>
        </w:trPr>
        <w:tc>
          <w:tcPr>
            <w:tcW w:w="4317" w:type="dxa"/>
            <w:vAlign w:val="center"/>
          </w:tcPr>
          <w:p w14:paraId="593178A0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isatty()</w:t>
            </w:r>
          </w:p>
        </w:tc>
        <w:tc>
          <w:tcPr>
            <w:tcW w:w="7175" w:type="dxa"/>
            <w:vAlign w:val="center"/>
          </w:tcPr>
          <w:p w14:paraId="59ED74E1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Returns True if the file is connected to a terminal device.</w:t>
            </w:r>
          </w:p>
        </w:tc>
      </w:tr>
      <w:tr w:rsidR="004F4A86" w14:paraId="48BDF143" w14:textId="77777777" w:rsidTr="002A3154">
        <w:trPr>
          <w:trHeight w:val="375"/>
          <w:jc w:val="center"/>
        </w:trPr>
        <w:tc>
          <w:tcPr>
            <w:tcW w:w="4317" w:type="dxa"/>
            <w:vAlign w:val="center"/>
          </w:tcPr>
          <w:p w14:paraId="5CF7E5CB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read()</w:t>
            </w:r>
          </w:p>
        </w:tc>
        <w:tc>
          <w:tcPr>
            <w:tcW w:w="7175" w:type="dxa"/>
            <w:vAlign w:val="center"/>
          </w:tcPr>
          <w:p w14:paraId="2D37978E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Reads and returns the contents of the file.</w:t>
            </w:r>
          </w:p>
        </w:tc>
      </w:tr>
      <w:tr w:rsidR="004F4A86" w14:paraId="6D84A384" w14:textId="77777777" w:rsidTr="002A3154">
        <w:trPr>
          <w:trHeight w:val="375"/>
          <w:jc w:val="center"/>
        </w:trPr>
        <w:tc>
          <w:tcPr>
            <w:tcW w:w="4317" w:type="dxa"/>
            <w:vAlign w:val="center"/>
          </w:tcPr>
          <w:p w14:paraId="39DD668A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readable()</w:t>
            </w:r>
          </w:p>
        </w:tc>
        <w:tc>
          <w:tcPr>
            <w:tcW w:w="7175" w:type="dxa"/>
            <w:vAlign w:val="center"/>
          </w:tcPr>
          <w:p w14:paraId="7DB395BE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Returns True if the file can be read.</w:t>
            </w:r>
          </w:p>
        </w:tc>
      </w:tr>
      <w:tr w:rsidR="004F4A86" w14:paraId="6F4FB1A2" w14:textId="77777777" w:rsidTr="002A3154">
        <w:trPr>
          <w:trHeight w:val="375"/>
          <w:jc w:val="center"/>
        </w:trPr>
        <w:tc>
          <w:tcPr>
            <w:tcW w:w="4317" w:type="dxa"/>
            <w:vAlign w:val="center"/>
          </w:tcPr>
          <w:p w14:paraId="1481E4C9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readline()</w:t>
            </w:r>
          </w:p>
        </w:tc>
        <w:tc>
          <w:tcPr>
            <w:tcW w:w="7175" w:type="dxa"/>
            <w:vAlign w:val="center"/>
          </w:tcPr>
          <w:p w14:paraId="5632A0CD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Reads and returns one line from the file.</w:t>
            </w:r>
          </w:p>
        </w:tc>
      </w:tr>
      <w:tr w:rsidR="004F4A86" w14:paraId="604E4535" w14:textId="77777777" w:rsidTr="002A3154">
        <w:trPr>
          <w:trHeight w:val="375"/>
          <w:jc w:val="center"/>
        </w:trPr>
        <w:tc>
          <w:tcPr>
            <w:tcW w:w="4317" w:type="dxa"/>
            <w:vAlign w:val="center"/>
          </w:tcPr>
          <w:p w14:paraId="5F5E99E6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readlines()</w:t>
            </w:r>
          </w:p>
        </w:tc>
        <w:tc>
          <w:tcPr>
            <w:tcW w:w="7175" w:type="dxa"/>
            <w:vAlign w:val="center"/>
          </w:tcPr>
          <w:p w14:paraId="4B42E4BF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Reads the file and returns a list containing each line.</w:t>
            </w:r>
          </w:p>
        </w:tc>
      </w:tr>
      <w:tr w:rsidR="004F4A86" w14:paraId="61F28809" w14:textId="77777777" w:rsidTr="002A3154">
        <w:trPr>
          <w:trHeight w:val="363"/>
          <w:jc w:val="center"/>
        </w:trPr>
        <w:tc>
          <w:tcPr>
            <w:tcW w:w="4317" w:type="dxa"/>
            <w:vAlign w:val="center"/>
          </w:tcPr>
          <w:p w14:paraId="35C1E995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seek()</w:t>
            </w:r>
          </w:p>
        </w:tc>
        <w:tc>
          <w:tcPr>
            <w:tcW w:w="7175" w:type="dxa"/>
            <w:vAlign w:val="center"/>
          </w:tcPr>
          <w:p w14:paraId="6B2ABF1C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Changes the current position within the file.</w:t>
            </w:r>
          </w:p>
        </w:tc>
      </w:tr>
      <w:tr w:rsidR="004F4A86" w14:paraId="05F3CC47" w14:textId="77777777" w:rsidTr="002A3154">
        <w:trPr>
          <w:trHeight w:val="375"/>
          <w:jc w:val="center"/>
        </w:trPr>
        <w:tc>
          <w:tcPr>
            <w:tcW w:w="4317" w:type="dxa"/>
            <w:vAlign w:val="center"/>
          </w:tcPr>
          <w:p w14:paraId="3059ACA5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seekable()</w:t>
            </w:r>
          </w:p>
        </w:tc>
        <w:tc>
          <w:tcPr>
            <w:tcW w:w="7175" w:type="dxa"/>
            <w:vAlign w:val="center"/>
          </w:tcPr>
          <w:p w14:paraId="7B40F494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Returns True if the file supports changing its current position.</w:t>
            </w:r>
          </w:p>
        </w:tc>
      </w:tr>
      <w:tr w:rsidR="004F4A86" w14:paraId="1300B014" w14:textId="77777777" w:rsidTr="002A3154">
        <w:trPr>
          <w:trHeight w:val="375"/>
          <w:jc w:val="center"/>
        </w:trPr>
        <w:tc>
          <w:tcPr>
            <w:tcW w:w="4317" w:type="dxa"/>
            <w:vAlign w:val="center"/>
          </w:tcPr>
          <w:p w14:paraId="74F072AB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tell()</w:t>
            </w:r>
          </w:p>
        </w:tc>
        <w:tc>
          <w:tcPr>
            <w:tcW w:w="7175" w:type="dxa"/>
            <w:vAlign w:val="center"/>
          </w:tcPr>
          <w:p w14:paraId="476BF0C6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Returns the current position within the file.</w:t>
            </w:r>
          </w:p>
        </w:tc>
      </w:tr>
      <w:tr w:rsidR="004F4A86" w14:paraId="55E9E109" w14:textId="77777777" w:rsidTr="002A3154">
        <w:trPr>
          <w:trHeight w:val="375"/>
          <w:jc w:val="center"/>
        </w:trPr>
        <w:tc>
          <w:tcPr>
            <w:tcW w:w="4317" w:type="dxa"/>
            <w:vAlign w:val="center"/>
          </w:tcPr>
          <w:p w14:paraId="1C6FA212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truncate()</w:t>
            </w:r>
          </w:p>
        </w:tc>
        <w:tc>
          <w:tcPr>
            <w:tcW w:w="7175" w:type="dxa"/>
            <w:vAlign w:val="center"/>
          </w:tcPr>
          <w:p w14:paraId="01A945DD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Changes the size of the file to a specified size.</w:t>
            </w:r>
          </w:p>
        </w:tc>
      </w:tr>
      <w:tr w:rsidR="004F4A86" w14:paraId="7D7C98F4" w14:textId="77777777" w:rsidTr="002A3154">
        <w:trPr>
          <w:trHeight w:val="375"/>
          <w:jc w:val="center"/>
        </w:trPr>
        <w:tc>
          <w:tcPr>
            <w:tcW w:w="4317" w:type="dxa"/>
            <w:vAlign w:val="center"/>
          </w:tcPr>
          <w:p w14:paraId="086B077E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writable()</w:t>
            </w:r>
          </w:p>
        </w:tc>
        <w:tc>
          <w:tcPr>
            <w:tcW w:w="7175" w:type="dxa"/>
            <w:vAlign w:val="center"/>
          </w:tcPr>
          <w:p w14:paraId="0D0B16F6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Returns True if the file can be written to.</w:t>
            </w:r>
          </w:p>
        </w:tc>
      </w:tr>
      <w:tr w:rsidR="004F4A86" w14:paraId="327DF110" w14:textId="77777777" w:rsidTr="002A3154">
        <w:trPr>
          <w:trHeight w:val="363"/>
          <w:jc w:val="center"/>
        </w:trPr>
        <w:tc>
          <w:tcPr>
            <w:tcW w:w="4317" w:type="dxa"/>
            <w:vAlign w:val="center"/>
          </w:tcPr>
          <w:p w14:paraId="3004D4AF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write()</w:t>
            </w:r>
          </w:p>
        </w:tc>
        <w:tc>
          <w:tcPr>
            <w:tcW w:w="7175" w:type="dxa"/>
            <w:vAlign w:val="center"/>
          </w:tcPr>
          <w:p w14:paraId="446003C8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Writes content to a file.</w:t>
            </w:r>
          </w:p>
        </w:tc>
      </w:tr>
      <w:tr w:rsidR="004F4A86" w14:paraId="65D6A78F" w14:textId="77777777" w:rsidTr="002A3154">
        <w:trPr>
          <w:trHeight w:val="375"/>
          <w:jc w:val="center"/>
        </w:trPr>
        <w:tc>
          <w:tcPr>
            <w:tcW w:w="4317" w:type="dxa"/>
            <w:vAlign w:val="center"/>
          </w:tcPr>
          <w:p w14:paraId="2495D1C0" w14:textId="77777777" w:rsidR="004F4A86" w:rsidRDefault="00000000">
            <w:pPr>
              <w:spacing w:before="40" w:after="40"/>
            </w:pPr>
            <w:r>
              <w:rPr>
                <w:rFonts w:ascii="Consolas" w:hAnsi="Consolas"/>
                <w:b/>
                <w:sz w:val="20"/>
              </w:rPr>
              <w:t>writelines()</w:t>
            </w:r>
          </w:p>
        </w:tc>
        <w:tc>
          <w:tcPr>
            <w:tcW w:w="7175" w:type="dxa"/>
            <w:vAlign w:val="center"/>
          </w:tcPr>
          <w:p w14:paraId="229C6B8C" w14:textId="77777777" w:rsidR="004F4A86" w:rsidRDefault="00000000">
            <w:pPr>
              <w:spacing w:before="40" w:after="40"/>
            </w:pPr>
            <w:r>
              <w:rPr>
                <w:sz w:val="21"/>
              </w:rPr>
              <w:t>Writes a list of lines to a file.</w:t>
            </w:r>
          </w:p>
        </w:tc>
      </w:tr>
    </w:tbl>
    <w:p w14:paraId="76E700A6" w14:textId="77777777" w:rsidR="00CC30B0" w:rsidRDefault="00CC30B0"/>
    <w:sectPr w:rsidR="00CC30B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310403">
    <w:abstractNumId w:val="8"/>
  </w:num>
  <w:num w:numId="2" w16cid:durableId="1184636880">
    <w:abstractNumId w:val="6"/>
  </w:num>
  <w:num w:numId="3" w16cid:durableId="2021467610">
    <w:abstractNumId w:val="5"/>
  </w:num>
  <w:num w:numId="4" w16cid:durableId="121966710">
    <w:abstractNumId w:val="4"/>
  </w:num>
  <w:num w:numId="5" w16cid:durableId="1755735345">
    <w:abstractNumId w:val="7"/>
  </w:num>
  <w:num w:numId="6" w16cid:durableId="614943406">
    <w:abstractNumId w:val="3"/>
  </w:num>
  <w:num w:numId="7" w16cid:durableId="1896575901">
    <w:abstractNumId w:val="2"/>
  </w:num>
  <w:num w:numId="8" w16cid:durableId="1226838253">
    <w:abstractNumId w:val="1"/>
  </w:num>
  <w:num w:numId="9" w16cid:durableId="144618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3154"/>
    <w:rsid w:val="00326F90"/>
    <w:rsid w:val="004F4A86"/>
    <w:rsid w:val="007B5C2B"/>
    <w:rsid w:val="009A2EF0"/>
    <w:rsid w:val="00AA1D8D"/>
    <w:rsid w:val="00B47730"/>
    <w:rsid w:val="00CB0664"/>
    <w:rsid w:val="00CC30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1D8EC"/>
  <w14:defaultImageDpi w14:val="300"/>
  <w15:docId w15:val="{DEB7787A-44D5-4569-BC54-50AB80DC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</cp:lastModifiedBy>
  <cp:revision>2</cp:revision>
  <dcterms:created xsi:type="dcterms:W3CDTF">2026-09-25T22:50:00Z</dcterms:created>
  <dcterms:modified xsi:type="dcterms:W3CDTF">2026-09-25T22:50:00Z</dcterms:modified>
  <cp:category/>
</cp:coreProperties>
</file>