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</w:t>
      </w:r>
      <w:r w:rsidDel="00000000" w:rsidR="00000000" w:rsidRPr="00000000">
        <w:rPr>
          <w:sz w:val="24"/>
          <w:szCs w:val="24"/>
          <w:rtl w:val="0"/>
        </w:rPr>
        <w:t xml:space="preserve"> Ingeniería en Telecomunicaciones 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sz w:val="24"/>
          <w:szCs w:val="24"/>
          <w:rtl w:val="0"/>
        </w:rPr>
        <w:t xml:space="preserve">25-06-2021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</w:t>
      </w:r>
      <w:r w:rsidDel="00000000" w:rsidR="00000000" w:rsidRPr="00000000">
        <w:rPr>
          <w:sz w:val="24"/>
          <w:szCs w:val="24"/>
          <w:rtl w:val="0"/>
        </w:rPr>
        <w:t xml:space="preserve"> PROGRAMACIÓN ORIENTADA A OBJETOS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sz w:val="24"/>
          <w:szCs w:val="24"/>
          <w:rtl w:val="0"/>
        </w:rPr>
        <w:t xml:space="preserve">3730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ING. JORGE LASCANO, PHD, MS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0"/>
        </w:rPr>
        <w:t xml:space="preserve">WS-10 INSPECTION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Inspector :Group 4</w:t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/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Group 5 inspections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               /50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Requirements      9.5/10    Do not specify data 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Use Case D     8.5 /10y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There is no table and order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ab/>
        <w:t xml:space="preserve">This diagram must not have multiplicity</w:t>
      </w:r>
    </w:p>
    <w:p w:rsidR="00000000" w:rsidDel="00000000" w:rsidP="00000000" w:rsidRDefault="00000000" w:rsidRPr="00000000" w14:paraId="0000000E">
      <w:pPr>
        <w:rPr>
          <w:color w:val="202124"/>
          <w:shd w:fill="f8f9fa" w:val="clear"/>
        </w:rPr>
      </w:pPr>
      <w:r w:rsidDel="00000000" w:rsidR="00000000" w:rsidRPr="00000000">
        <w:rPr>
          <w:sz w:val="21"/>
          <w:szCs w:val="21"/>
          <w:rtl w:val="0"/>
        </w:rPr>
        <w:t xml:space="preserve">Class D             9/10    </w:t>
      </w:r>
      <w:r w:rsidDel="00000000" w:rsidR="00000000" w:rsidRPr="00000000">
        <w:rPr>
          <w:color w:val="202124"/>
          <w:shd w:fill="f8f9fa" w:val="clear"/>
          <w:rtl w:val="0"/>
        </w:rPr>
        <w:t xml:space="preserve">There is no dependency between TourGuide and City</w:t>
      </w:r>
    </w:p>
    <w:p w:rsidR="00000000" w:rsidDel="00000000" w:rsidP="00000000" w:rsidRDefault="00000000" w:rsidRPr="00000000" w14:paraId="0000000F">
      <w:pPr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                                     -There is no association between TourGuide and Cit</w:t>
      </w: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y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                                         -</w:t>
      </w:r>
      <w:r w:rsidDel="00000000" w:rsidR="00000000" w:rsidRPr="00000000">
        <w:rPr>
          <w:color w:val="202124"/>
          <w:shd w:fill="f8f9fa" w:val="clear"/>
          <w:rtl w:val="0"/>
        </w:rPr>
        <w:t xml:space="preserve">There is no association between Country and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hd w:fill="f8f9fa" w:val="clear"/>
        </w:rPr>
      </w:pPr>
      <w:r w:rsidDel="00000000" w:rsidR="00000000" w:rsidRPr="00000000">
        <w:rPr>
          <w:sz w:val="21"/>
          <w:szCs w:val="21"/>
          <w:rtl w:val="0"/>
        </w:rPr>
        <w:t xml:space="preserve">Code                 9 /10    </w:t>
      </w:r>
      <w:r w:rsidDel="00000000" w:rsidR="00000000" w:rsidRPr="00000000">
        <w:rPr>
          <w:sz w:val="15"/>
          <w:szCs w:val="15"/>
          <w:rtl w:val="0"/>
        </w:rPr>
        <w:t xml:space="preserve">-</w:t>
      </w:r>
      <w:r w:rsidDel="00000000" w:rsidR="00000000" w:rsidRPr="00000000">
        <w:rPr>
          <w:color w:val="202124"/>
          <w:shd w:fill="f8f9fa" w:val="clear"/>
          <w:rtl w:val="0"/>
        </w:rPr>
        <w:t xml:space="preserve">does not occupy the camelcase</w:t>
      </w:r>
    </w:p>
    <w:p w:rsidR="00000000" w:rsidDel="00000000" w:rsidP="00000000" w:rsidRDefault="00000000" w:rsidRPr="00000000" w14:paraId="00000012">
      <w:pPr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ab/>
        <w:tab/>
        <w:tab/>
        <w:t xml:space="preserve">-missing use the function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Executable         10/10   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>
          <w:color w:val="202124"/>
          <w:sz w:val="34"/>
          <w:szCs w:val="34"/>
          <w:shd w:fill="f8f9fa" w:val="clear"/>
        </w:rPr>
      </w:pPr>
      <w:r w:rsidDel="00000000" w:rsidR="00000000" w:rsidRPr="00000000">
        <w:rPr>
          <w:color w:val="202124"/>
          <w:sz w:val="34"/>
          <w:szCs w:val="34"/>
          <w:shd w:fill="f8f9fa" w:val="clear"/>
          <w:rtl w:val="0"/>
        </w:rPr>
        <w:t xml:space="preserve">Recommendation:</w:t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-Reformulate the class diagram with dependencies and associations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-Rearrange the case diagram was used</w:t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-Declare variables using camelCase correctly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sz w:val="21"/>
          <w:szCs w:val="21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-Generate the function to reduce lines of code in the main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