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38"/>
        </w:rPr>
        <w:t>Herói Ortodoxo - Lista de personagens do Antigo Testamento</w:t>
      </w:r>
    </w:p>
    <w:p>
      <w:pPr>
        <w:spacing w:after="160"/>
      </w:pPr>
      <w:r>
        <w:rPr>
          <w:color w:val="555555"/>
          <w:sz w:val="20"/>
        </w:rPr>
        <w:t>Base inicial sem Novo Testamento. A lista prioriza Gênesis, Êxodo e Levítico, mas inclui Davi como referência visual e mecânica para personagem épico de funda.</w:t>
      </w:r>
    </w:p>
    <w:p>
      <w:pPr>
        <w:spacing w:after="160"/>
      </w:pPr>
      <w:r>
        <w:rPr>
          <w:i/>
          <w:color w:val="555555"/>
          <w:sz w:val="18"/>
        </w:rPr>
        <w:t>Regra de asset: cada personagem precisa de uma visão frontal para lista/ficha e uma visão lateral para combate. A lateral deve permitir animação de ataque por arma: espada/corpo a corpo, arco, funda e suporte.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1872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Raridade</w:t>
            </w:r>
          </w:p>
        </w:tc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Quantidade</w:t>
            </w:r>
          </w:p>
        </w:tc>
        <w:tc>
          <w:tcPr>
            <w:tcW w:type="dxa" w:w="849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Distribuição de classes</w:t>
            </w:r>
          </w:p>
        </w:tc>
      </w:tr>
      <w:tr>
        <w:tc>
          <w:tcPr>
            <w:tcW w:type="dxa" w:w="1872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Comum</w:t>
            </w:r>
          </w:p>
        </w:tc>
        <w:tc>
          <w:tcPr>
            <w:tcW w:type="dxa" w:w="1440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8496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Corpo a corpo: 6, Distância: 4, Suporte: 4</w:t>
            </w:r>
          </w:p>
        </w:tc>
      </w:tr>
      <w:tr>
        <w:tc>
          <w:tcPr>
            <w:tcW w:type="dxa" w:w="1872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Incomum</w:t>
            </w:r>
          </w:p>
        </w:tc>
        <w:tc>
          <w:tcPr>
            <w:tcW w:type="dxa" w:w="1440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496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Corpo a corpo: 4, Distância: 3, Suporte: 3</w:t>
            </w:r>
          </w:p>
        </w:tc>
      </w:tr>
      <w:tr>
        <w:tc>
          <w:tcPr>
            <w:tcW w:type="dxa" w:w="1872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Raro</w:t>
            </w:r>
          </w:p>
        </w:tc>
        <w:tc>
          <w:tcPr>
            <w:tcW w:type="dxa" w:w="1440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8496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Corpo a corpo: 3, Distância: 3, Suporte: 2</w:t>
            </w:r>
          </w:p>
        </w:tc>
      </w:tr>
      <w:tr>
        <w:tc>
          <w:tcPr>
            <w:tcW w:type="dxa" w:w="1872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Épico</w:t>
            </w:r>
          </w:p>
        </w:tc>
        <w:tc>
          <w:tcPr>
            <w:tcW w:type="dxa" w:w="1440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8496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Corpo a corpo: 3, Distância: 2, Suporte: 1</w:t>
            </w:r>
          </w:p>
        </w:tc>
      </w:tr>
      <w:tr>
        <w:tc>
          <w:tcPr>
            <w:tcW w:type="dxa" w:w="187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Lendário</w:t>
            </w:r>
          </w:p>
        </w:tc>
        <w:tc>
          <w:tcPr>
            <w:tcW w:type="dxa" w:w="144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84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Corpo a corpo: 1, Distância: 1, Suporte: 1</w:t>
            </w:r>
          </w:p>
        </w:tc>
      </w:tr>
    </w:tbl>
    <w:p/>
    <w:p>
      <w:pPr>
        <w:pStyle w:val="Heading1"/>
      </w:pPr>
      <w:r>
        <w:t>Lista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547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23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Personagem</w:t>
            </w:r>
          </w:p>
        </w:tc>
        <w:tc>
          <w:tcPr>
            <w:tcW w:type="dxa" w:w="161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Livro base</w:t>
            </w:r>
          </w:p>
        </w:tc>
        <w:tc>
          <w:tcPr>
            <w:tcW w:type="dxa" w:w="136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Raridade</w:t>
            </w:r>
          </w:p>
        </w:tc>
        <w:tc>
          <w:tcPr>
            <w:tcW w:type="dxa" w:w="1612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5976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Direção de gameplay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Servo de Abraão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mensageiro de missão e pequenas bênçãos de utilidade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Hagar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sobrevivência, proteção curta e resistência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Ismael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arqueiro inicial, ataque simples de longo alcance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Ló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sobrevivente de resgate, defesa curta e fuga sob pressão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Zilpa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apoio doméstico, cura pequena e bônus de energia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Bila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apoio de grupo e pequenas proteções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Rubem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linha de frente básica, HP médio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Simeão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ataque agressivo de curta distância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Levi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Gênesis/Êxodo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guarda inicial e defesa de formação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Issacar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lutador comum de base, resistente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Zebulom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arremesso ou lança simples, bom alcance inicial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Dã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ataque oportunista, mira e emboscada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Gade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combatente direto, pressão na linha inimiga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Aser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DEF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ataque leve de alcance e bônus de coleta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Abel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oferta fiel, cura leve e aumento de defesa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Sete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continuidade da linhagem, bônus estável para equipe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Jafé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explorador, ataque seguro e mobilidade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Sem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bênção de linhagem e fortalecimento coletivo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Cam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ataque irregular, bom dano mas menor proteção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Esaú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caçador forte, alto dano físico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Judá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liderança ofensiva e resistência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Benjamim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ataque rápido, crítico e evasão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Hur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guarda de apoio, sustenta a linha e protege aliados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Eleazar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Êxodo/Levítico</w:t>
            </w:r>
          </w:p>
        </w:tc>
        <w:tc>
          <w:tcPr>
            <w:tcW w:type="dxa" w:w="1368"/>
            <w:vAlign w:val="center"/>
            <w:shd w:fill="E7F4EA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Incomum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guarda sacerdotal, defesa e presença firme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Eva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bônus de vida, início de formação e recuperação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Rebeca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acelera aliados e manipula ordem de ação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Josué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líder de combate, avanço direto e dano frontal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Nadabe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Êxodo/Levítico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ataque sacerdotal arriscado, alto dano e baixa defesa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Abiú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Êxodo/Levítico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variante ofensiva de frente, dano explosivo curto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Tamar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estratégia, contra-ataque e precisão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Bezalel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artífice de artefatos, ataques por mecanismos e bônus de item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Miriã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</w:t>
            </w:r>
          </w:p>
        </w:tc>
        <w:tc>
          <w:tcPr>
            <w:tcW w:type="dxa" w:w="1368"/>
            <w:vAlign w:val="center"/>
            <w:shd w:fill="E8F0FE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Raro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cântico de alcance, dano leve em área e moral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Adão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Épico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primeiro homem, base resistente e equilibrada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Jacó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Épico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luta, bênção e vantagem tática na linha de frente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Noé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Épico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proteção em área e sobrevivência contra ondas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Isaque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Épico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promessa herdada, ataque seguro e bênção de alcance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Davi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Samuel</w:t>
            </w:r>
          </w:p>
        </w:tc>
        <w:tc>
          <w:tcPr>
            <w:tcW w:type="dxa" w:w="1368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Épico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funda de precisão, ataque lateral animado e alto dano em alvo único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Arão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Êxodo/Levítico</w:t>
            </w:r>
          </w:p>
        </w:tc>
        <w:tc>
          <w:tcPr>
            <w:tcW w:type="dxa" w:w="1368"/>
            <w:vAlign w:val="center"/>
            <w:shd w:fill="F1E8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Épico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sacerdote de frente, proteção e pressão com cajado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Abraão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Lendário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Corpo a corpo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patriarca guerreiro, resgate de Ló e bênção de liderança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José do Egito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Gênesis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Lendário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Distância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estrategista, controle de recursos e dano preciso</w:t>
            </w:r>
          </w:p>
        </w:tc>
      </w:tr>
      <w:tr>
        <w:tc>
          <w:tcPr>
            <w:tcW w:type="dxa" w:w="54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Moisés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Êxodo/Levítico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Lendário</w:t>
            </w:r>
          </w:p>
        </w:tc>
        <w:tc>
          <w:tcPr>
            <w:tcW w:type="dxa" w:w="16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Suporte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libertador e mediador, habilidade especial de virada</w:t>
            </w:r>
          </w:p>
        </w:tc>
      </w:tr>
    </w:tbl>
    <w:p>
      <w:pPr>
        <w:pStyle w:val="Heading1"/>
      </w:pPr>
      <w:r>
        <w:t>Critério de uso</w:t>
      </w:r>
    </w:p>
    <w:p>
      <w:pPr>
        <w:pStyle w:val="ListBullet"/>
        <w:spacing w:after="60"/>
      </w:pPr>
      <w:r>
        <w:t>Comuns preenchem a invocação inicial e representam filhos, servos, coadjuvantes e personagens de função simples.</w:t>
      </w:r>
    </w:p>
    <w:p>
      <w:pPr>
        <w:pStyle w:val="ListBullet"/>
        <w:spacing w:after="60"/>
      </w:pPr>
      <w:r>
        <w:t>Corpo a corpo deve ser a classe com mais personagens desejáveis, porque visualmente tende a ser mais divertido no jogo.</w:t>
      </w:r>
    </w:p>
    <w:p>
      <w:pPr>
        <w:pStyle w:val="ListBullet"/>
        <w:spacing w:after="60"/>
      </w:pPr>
      <w:r>
        <w:t>Suportes precisam ser menos numerosos, mas mais interessantes quando aparecem.</w:t>
      </w:r>
    </w:p>
    <w:p>
      <w:pPr>
        <w:pStyle w:val="ListBullet"/>
        <w:spacing w:after="60"/>
      </w:pPr>
      <w:r>
        <w:t>Davi fica como épico de distância com funda; a animação lateral deve mostrar puxada, giro/estilingue e disparo da pedra.</w:t>
      </w:r>
    </w:p>
    <w:p>
      <w:pPr>
        <w:pStyle w:val="ListBullet"/>
        <w:spacing w:after="60"/>
      </w:pPr>
      <w:r>
        <w:t>Lendários variam: um corpo a corpo, um distância e um suporte nesta base inicial.</w:t>
      </w:r>
    </w:p>
    <w:p>
      <w:pPr>
        <w:pStyle w:val="ListBullet"/>
        <w:spacing w:after="60"/>
      </w:pPr>
      <w:r>
        <w:t>Tanque não vira classe: um corpo a corpo com mais HP e menos ataque cumpre esse papel dentro da mesma classe.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Herói Ortodoxo - design de personagens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