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  <w:t>MANIPULAR BD POSTGRESQL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rPr>
          <w:b/>
          <w:b/>
        </w:rPr>
      </w:pPr>
      <w:r>
        <w:rPr>
          <w:b/>
        </w:rPr>
        <w:t xml:space="preserve">DEFINE las siguientes tablas a través de la interfaz gráfica en Windows e INSERTA datos en ella 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Previamente necesitarás conocer los tipos de datos que tiene Psql. Disponibles en el siguiente enlace: </w:t>
      </w:r>
      <w:hyperlink r:id="rId2">
        <w:r>
          <w:rPr>
            <w:rStyle w:val="EnlacedeInternet"/>
          </w:rPr>
          <w:t>http://www.postgresql.org.ar/trac/wiki/datatype.html</w:t>
        </w:r>
      </w:hyperlink>
      <w:r>
        <w:rPr/>
        <w:t xml:space="preserve"> </w:t>
      </w:r>
    </w:p>
    <w:p>
      <w:pPr>
        <w:pStyle w:val="ListParagraph"/>
        <w:numPr>
          <w:ilvl w:val="1"/>
          <w:numId w:val="6"/>
        </w:numPr>
        <w:rPr/>
      </w:pPr>
      <w:r>
        <w:rPr/>
        <w:t>Crear Tabla PERSONAS:</w:t>
      </w:r>
    </w:p>
    <w:p>
      <w:pPr>
        <w:pStyle w:val="ListParagraph"/>
        <w:numPr>
          <w:ilvl w:val="0"/>
          <w:numId w:val="3"/>
        </w:numPr>
        <w:rPr/>
      </w:pPr>
      <w:r>
        <w:rPr/>
        <w:t>DNI: Debe incluir 9 caracteres alfanuméricos. Será PK</w:t>
      </w:r>
    </w:p>
    <w:p>
      <w:pPr>
        <w:pStyle w:val="ListParagraph"/>
        <w:numPr>
          <w:ilvl w:val="0"/>
          <w:numId w:val="3"/>
        </w:numPr>
        <w:rPr/>
      </w:pPr>
      <w:r>
        <w:rPr/>
        <w:t>Nombre: caracteres</w:t>
      </w:r>
    </w:p>
    <w:p>
      <w:pPr>
        <w:pStyle w:val="ListParagraph"/>
        <w:numPr>
          <w:ilvl w:val="0"/>
          <w:numId w:val="3"/>
        </w:numPr>
        <w:rPr/>
      </w:pPr>
      <w:r>
        <w:rPr/>
        <w:t>Apellidos: caracteres</w:t>
      </w:r>
    </w:p>
    <w:p>
      <w:pPr>
        <w:pStyle w:val="ListParagraph"/>
        <w:numPr>
          <w:ilvl w:val="0"/>
          <w:numId w:val="3"/>
        </w:numPr>
        <w:rPr/>
      </w:pPr>
      <w:r>
        <w:rPr/>
        <w:t>Edad: entero menor de 99</w:t>
      </w:r>
    </w:p>
    <w:p>
      <w:pPr>
        <w:pStyle w:val="ListParagraph"/>
        <w:ind w:left="1068" w:hanging="0"/>
        <w:rPr/>
      </w:pPr>
      <w:r>
        <w:rPr/>
        <w:drawing>
          <wp:inline distT="0" distB="0" distL="0" distR="0">
            <wp:extent cx="2233930" cy="12128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388" t="49960" r="80405" b="39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6"/>
        </w:numPr>
        <w:rPr/>
      </w:pPr>
      <w:r>
        <w:rPr/>
        <w:t>Pega aquí el pantallazo de la/s sentencia/s SQL resultante/s de la configuración que has hecho gráficamente.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2615" cy="13709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6"/>
        </w:numPr>
        <w:rPr/>
      </w:pPr>
      <w:r>
        <w:rPr/>
        <w:t>Busca dónde introducir 2 filas de datos y pega aquí el pantallazo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1765" cy="14947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pBdr>
          <w:bottom w:val="single" w:sz="4" w:space="1" w:color="000000"/>
        </w:pBdr>
        <w:rPr>
          <w:b/>
          <w:b/>
        </w:rPr>
      </w:pPr>
      <w:r>
        <w:rPr>
          <w:b/>
        </w:rPr>
        <w:t>LEE los siguientes comandos, RECUERDA o BUSCA otros comandos SQL que vayas a necesitar, CREA las tablas por la terminal en Ubuntu e INSERTA datos</w:t>
      </w:r>
    </w:p>
    <w:p>
      <w:pPr>
        <w:pStyle w:val="Ttulo2"/>
        <w:numPr>
          <w:ilvl w:val="1"/>
          <w:numId w:val="5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COMANDOS:</w:t>
      </w:r>
    </w:p>
    <w:p>
      <w:pPr>
        <w:pStyle w:val="Ttulo2"/>
        <w:ind w:left="360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Previo a ejecutar comandos sql hay que conectarse a la consola:</w:t>
      </w:r>
    </w:p>
    <w:p>
      <w:pPr>
        <w:pStyle w:val="Ttulo2"/>
        <w:ind w:left="720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sudo su postgres</w:t>
      </w:r>
    </w:p>
    <w:p>
      <w:pPr>
        <w:pStyle w:val="Ttulo2"/>
        <w:ind w:left="720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psql</w:t>
      </w:r>
    </w:p>
    <w:p>
      <w:pPr>
        <w:pStyle w:val="Ttulo2"/>
        <w:ind w:left="720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Ttulo2"/>
        <w:numPr>
          <w:ilvl w:val="0"/>
          <w:numId w:val="2"/>
        </w:numPr>
        <w:ind w:left="1068" w:hanging="36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b w:val="false"/>
          <w:sz w:val="22"/>
          <w:szCs w:val="22"/>
        </w:rPr>
        <w:t xml:space="preserve">Comando: </w:t>
      </w:r>
      <w:r>
        <w:rPr>
          <w:rFonts w:ascii="Calibri" w:hAnsi="Calibri" w:asciiTheme="minorHAnsi" w:hAnsiTheme="minorHAnsi"/>
          <w:sz w:val="22"/>
          <w:szCs w:val="22"/>
        </w:rPr>
        <w:t xml:space="preserve">\h </w:t>
      </w:r>
    </w:p>
    <w:p>
      <w:pPr>
        <w:pStyle w:val="NormalWeb"/>
        <w:ind w:left="708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Este comando sirve para ver la ayuda con respecto a la sintaxis de nuestras consultas SQL, por ejemplo: \h INSERT</w:t>
      </w:r>
    </w:p>
    <w:p>
      <w:pPr>
        <w:pStyle w:val="NormalWeb"/>
        <w:ind w:left="708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Al utilizar este comando nos mostrará cómo debemos escribir la sentencia “insert”, así como parámetros y el orden correspondiente:</w:t>
      </w:r>
    </w:p>
    <w:p>
      <w:pPr>
        <w:pStyle w:val="Ttulo2"/>
        <w:numPr>
          <w:ilvl w:val="0"/>
          <w:numId w:val="2"/>
        </w:numPr>
        <w:ind w:left="1068" w:hanging="36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b w:val="false"/>
          <w:sz w:val="22"/>
          <w:szCs w:val="22"/>
        </w:rPr>
        <w:t>Comando:</w:t>
      </w:r>
      <w:r>
        <w:rPr>
          <w:rFonts w:ascii="Calibri" w:hAnsi="Calibri" w:asciiTheme="minorHAnsi" w:hAnsiTheme="minorHAnsi"/>
          <w:sz w:val="22"/>
          <w:szCs w:val="22"/>
        </w:rPr>
        <w:t xml:space="preserve"> \dt</w:t>
      </w:r>
    </w:p>
    <w:p>
      <w:pPr>
        <w:pStyle w:val="NormalWeb"/>
        <w:ind w:left="708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Mostrará la lista de las tablas de la base de datos que tengamos seleccionada.</w:t>
      </w:r>
    </w:p>
    <w:p>
      <w:pPr>
        <w:pStyle w:val="NormalWeb"/>
        <w:numPr>
          <w:ilvl w:val="0"/>
          <w:numId w:val="2"/>
        </w:numPr>
        <w:ind w:left="1068" w:hanging="360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Comando:</w:t>
      </w:r>
      <w:r>
        <w:rPr>
          <w:rFonts w:ascii="Calibri" w:hAnsi="Calibri" w:asciiTheme="minorHAnsi" w:hAnsiTheme="minorHAnsi"/>
          <w:b/>
          <w:sz w:val="22"/>
          <w:szCs w:val="22"/>
        </w:rPr>
        <w:t xml:space="preserve"> \?</w:t>
      </w:r>
    </w:p>
    <w:p>
      <w:pPr>
        <w:pStyle w:val="NormalWeb"/>
        <w:ind w:left="708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Este comando nos mostrará una lista de todos los comandos que podemos usar en la consola interactiva de postgresql.</w:t>
      </w:r>
    </w:p>
    <w:p>
      <w:pPr>
        <w:pStyle w:val="NormalWeb"/>
        <w:ind w:left="708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Para desplazarnos por la lista ocupamos las flechas de nuestro teclado y para salir solo presionamos “q”.</w:t>
      </w:r>
    </w:p>
    <w:p>
      <w:pPr>
        <w:pStyle w:val="Ttulo2"/>
        <w:numPr>
          <w:ilvl w:val="0"/>
          <w:numId w:val="2"/>
        </w:numPr>
        <w:ind w:left="1068" w:hanging="36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b w:val="false"/>
          <w:sz w:val="22"/>
          <w:szCs w:val="22"/>
        </w:rPr>
        <w:t xml:space="preserve">Comando: </w:t>
      </w:r>
      <w:r>
        <w:rPr>
          <w:rFonts w:ascii="Calibri" w:hAnsi="Calibri" w:asciiTheme="minorHAnsi" w:hAnsiTheme="minorHAnsi"/>
          <w:sz w:val="22"/>
          <w:szCs w:val="22"/>
        </w:rPr>
        <w:t>\conninfo</w:t>
      </w:r>
    </w:p>
    <w:p>
      <w:pPr>
        <w:pStyle w:val="NormalWeb"/>
        <w:ind w:left="708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Este comando nos mostrará la información de nuestra conexión activa.</w:t>
      </w:r>
    </w:p>
    <w:tbl>
      <w:tblPr>
        <w:tblW w:w="8156" w:type="dxa"/>
        <w:jc w:val="left"/>
        <w:tblInd w:w="348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156"/>
      </w:tblGrid>
      <w:tr>
        <w:trPr/>
        <w:tc>
          <w:tcPr>
            <w:tcW w:w="8156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contextualSpacing/>
              <w:rPr>
                <w:rFonts w:eastAsia="Times New Roman" w:cs="Courier New"/>
                <w:b/>
                <w:b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Iniciar la consola:</w:t>
            </w:r>
            <w:r>
              <w:rPr>
                <w:rFonts w:eastAsia="Times New Roman" w:cs="Times New Roman"/>
                <w:b/>
                <w:lang w:eastAsia="es-ES"/>
              </w:rPr>
              <w:t xml:space="preserve"> </w:t>
            </w:r>
            <w:r>
              <w:rPr>
                <w:rFonts w:eastAsia="Times New Roman" w:cs="Courier New"/>
                <w:b/>
                <w:lang w:eastAsia="es-ES"/>
              </w:rPr>
              <w:t xml:space="preserve">psql -U </w:t>
            </w:r>
            <w:r>
              <w:rPr>
                <w:rFonts w:eastAsia="Times New Roman" w:cs="Courier New"/>
                <w:i/>
                <w:lang w:eastAsia="es-ES"/>
              </w:rPr>
              <w:t>user</w:t>
            </w:r>
            <w:r>
              <w:rPr>
                <w:rFonts w:eastAsia="Times New Roman" w:cs="Courier New"/>
                <w:b/>
                <w:lang w:eastAsia="es-ES"/>
              </w:rPr>
              <w:t xml:space="preserve"> -W -h </w:t>
            </w:r>
            <w:r>
              <w:rPr>
                <w:rFonts w:eastAsia="Times New Roman" w:cs="Courier New"/>
                <w:i/>
                <w:lang w:eastAsia="es-ES"/>
              </w:rPr>
              <w:t>host</w:t>
            </w:r>
            <w:r>
              <w:rPr>
                <w:rFonts w:eastAsia="Times New Roman" w:cs="Courier New"/>
                <w:b/>
                <w:lang w:eastAsia="es-ES"/>
              </w:rPr>
              <w:t xml:space="preserve"> </w:t>
            </w:r>
            <w:r>
              <w:rPr>
                <w:rFonts w:eastAsia="Times New Roman" w:cs="Courier New"/>
                <w:i/>
                <w:lang w:eastAsia="es-ES"/>
              </w:rPr>
              <w:t>database</w:t>
            </w:r>
          </w:p>
        </w:tc>
      </w:tr>
      <w:tr>
        <w:trPr/>
        <w:tc>
          <w:tcPr>
            <w:tcW w:w="8156" w:type="dxa"/>
            <w:tcBorders/>
            <w:shd w:fill="auto" w:val="clear"/>
            <w:vAlign w:val="center"/>
          </w:tcPr>
          <w:p>
            <w:pPr>
              <w:pStyle w:val="ListParagraph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contextualSpacing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En el caso de ya estar iniciada la consola con el usuario  de B.D. (en nuestro caso postgres) sólo haría falta hacer psql</w:t>
            </w:r>
          </w:p>
        </w:tc>
      </w:tr>
    </w:tbl>
    <w:p>
      <w:pPr>
        <w:pStyle w:val="Ttulo2"/>
        <w:numPr>
          <w:ilvl w:val="0"/>
          <w:numId w:val="2"/>
        </w:numPr>
        <w:ind w:left="1068" w:hanging="360"/>
        <w:rPr>
          <w:rFonts w:ascii="Calibri" w:hAnsi="Calibri" w:asciiTheme="minorHAnsi" w:hAnsiTheme="minorHAnsi"/>
          <w:b w:val="false"/>
          <w:b w:val="false"/>
          <w:sz w:val="22"/>
          <w:szCs w:val="22"/>
        </w:rPr>
      </w:pPr>
      <w:r>
        <w:rPr>
          <w:rFonts w:ascii="Calibri" w:hAnsi="Calibri" w:asciiTheme="minorHAnsi" w:hAnsiTheme="minorHAnsi"/>
          <w:b w:val="false"/>
          <w:sz w:val="22"/>
          <w:szCs w:val="22"/>
        </w:rPr>
        <w:t xml:space="preserve">Comando:  \l 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Lista las bases de datos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ind w:left="1068" w:hanging="36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bCs/>
          <w:lang w:eastAsia="es-ES"/>
        </w:rPr>
        <w:t>Comando</w:t>
      </w:r>
      <w:r>
        <w:rPr>
          <w:rFonts w:eastAsia="Times New Roman" w:cs="Times New Roman"/>
          <w:b/>
          <w:bCs/>
          <w:lang w:eastAsia="es-ES"/>
        </w:rPr>
        <w:t xml:space="preserve">: \c </w:t>
      </w:r>
      <w:r>
        <w:rPr>
          <w:rFonts w:eastAsia="Times New Roman" w:cs="Times New Roman"/>
          <w:bCs/>
          <w:i/>
          <w:lang w:eastAsia="es-ES"/>
        </w:rPr>
        <w:t>DB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Seleccionar una base de datos o cambiar de BD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ind w:left="1068" w:hanging="36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bCs/>
          <w:lang w:eastAsia="es-ES"/>
        </w:rPr>
        <w:t>Comando</w:t>
      </w:r>
      <w:r>
        <w:rPr>
          <w:rFonts w:eastAsia="Times New Roman" w:cs="Times New Roman"/>
          <w:b/>
          <w:bCs/>
          <w:lang w:eastAsia="es-ES"/>
        </w:rPr>
        <w:t xml:space="preserve">: \d </w:t>
      </w:r>
      <w:r>
        <w:rPr>
          <w:rFonts w:eastAsia="Times New Roman" w:cs="Times New Roman"/>
          <w:bCs/>
          <w:i/>
          <w:lang w:eastAsia="es-ES"/>
        </w:rPr>
        <w:t>TABLA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Para ver la información de la estructura de una tabla (=DESC)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ind w:left="1068" w:hanging="36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Vaciar una tabla: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Courier New"/>
          <w:lang w:eastAsia="es-ES"/>
        </w:rPr>
      </w:pPr>
      <w:r>
        <w:rPr>
          <w:rFonts w:eastAsia="Times New Roman" w:cs="Courier New"/>
          <w:b/>
          <w:lang w:eastAsia="es-ES"/>
        </w:rPr>
        <w:t>TRUNCATE TABLE</w:t>
      </w:r>
      <w:r>
        <w:rPr>
          <w:rFonts w:eastAsia="Times New Roman" w:cs="Courier New"/>
          <w:lang w:eastAsia="es-ES"/>
        </w:rPr>
        <w:t xml:space="preserve"> </w:t>
      </w:r>
      <w:r>
        <w:rPr>
          <w:rFonts w:eastAsia="Times New Roman" w:cs="Courier New"/>
          <w:i/>
          <w:lang w:eastAsia="es-ES"/>
        </w:rPr>
        <w:t>table</w:t>
      </w:r>
      <w:r>
        <w:rPr>
          <w:rFonts w:eastAsia="Times New Roman" w:cs="Courier New"/>
          <w:lang w:eastAsia="es-ES"/>
        </w:rPr>
        <w:t xml:space="preserve"> </w:t>
      </w:r>
      <w:r>
        <w:rPr>
          <w:rFonts w:eastAsia="Times New Roman" w:cs="Courier New"/>
          <w:b/>
          <w:lang w:eastAsia="es-ES"/>
        </w:rPr>
        <w:t>RESTART IDENTITY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 este comando borramos el contenido de una tabla y reiniciamos su índice sino agregamos RESTART IDENTITY nuestros índices no serán reiniciados y seguirán según el último registro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ind w:left="1068" w:hanging="36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Crear una base de datos: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Courier New"/>
          <w:lang w:val="en-US" w:eastAsia="es-ES"/>
        </w:rPr>
      </w:pPr>
      <w:r>
        <w:rPr>
          <w:rFonts w:eastAsia="Times New Roman" w:cs="Courier New"/>
          <w:b/>
          <w:lang w:val="en-US" w:eastAsia="es-ES"/>
        </w:rPr>
        <w:t>CREATE DATABASE</w:t>
      </w:r>
      <w:r>
        <w:rPr>
          <w:rFonts w:eastAsia="Times New Roman" w:cs="Courier New"/>
          <w:lang w:val="en-US" w:eastAsia="es-ES"/>
        </w:rPr>
        <w:t xml:space="preserve"> </w:t>
      </w:r>
      <w:r>
        <w:rPr>
          <w:rFonts w:eastAsia="Times New Roman" w:cs="Courier New"/>
          <w:i/>
          <w:lang w:val="en-US" w:eastAsia="es-ES"/>
        </w:rPr>
        <w:t xml:space="preserve">basename </w:t>
      </w:r>
      <w:r>
        <w:rPr>
          <w:rFonts w:eastAsia="Times New Roman" w:cs="Courier New"/>
          <w:b/>
          <w:lang w:val="en-US" w:eastAsia="es-ES"/>
        </w:rPr>
        <w:t>ENCODING = 'UTF8'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val="en-US" w:eastAsia="es-ES"/>
        </w:rPr>
      </w:pPr>
      <w:r>
        <w:rPr>
          <w:rFonts w:eastAsia="Times New Roman" w:cs="Times New Roman"/>
          <w:lang w:val="en-US" w:eastAsia="es-ES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ind w:left="1068" w:hanging="36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Borrar o eliminar una base de datos: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Courier New"/>
          <w:lang w:eastAsia="es-ES"/>
        </w:rPr>
      </w:pPr>
      <w:r>
        <w:rPr>
          <w:rFonts w:eastAsia="Times New Roman" w:cs="Courier New"/>
          <w:b/>
          <w:lang w:eastAsia="es-ES"/>
        </w:rPr>
        <w:t>DROP DATABASE</w:t>
      </w:r>
      <w:r>
        <w:rPr>
          <w:rFonts w:eastAsia="Times New Roman" w:cs="Courier New"/>
          <w:lang w:eastAsia="es-ES"/>
        </w:rPr>
        <w:t xml:space="preserve"> </w:t>
      </w:r>
      <w:r>
        <w:rPr>
          <w:rFonts w:eastAsia="Times New Roman" w:cs="Courier New"/>
          <w:i/>
          <w:lang w:eastAsia="es-ES"/>
        </w:rPr>
        <w:t>basename</w:t>
      </w:r>
      <w:r>
        <w:rPr>
          <w:rFonts w:eastAsia="Times New Roman" w:cs="Courier New"/>
          <w:lang w:eastAsia="es-ES"/>
        </w:rPr>
        <w:t>;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ind w:left="1068" w:hanging="36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Borrar o eliminar una tabla: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Courier New"/>
          <w:lang w:eastAsia="es-ES"/>
        </w:rPr>
      </w:pPr>
      <w:r>
        <w:rPr>
          <w:rFonts w:eastAsia="Times New Roman" w:cs="Courier New"/>
          <w:b/>
          <w:lang w:eastAsia="es-ES"/>
        </w:rPr>
        <w:t>DROP TABLE</w:t>
      </w:r>
      <w:r>
        <w:rPr>
          <w:rFonts w:eastAsia="Times New Roman" w:cs="Courier New"/>
          <w:lang w:eastAsia="es-ES"/>
        </w:rPr>
        <w:t xml:space="preserve"> </w:t>
      </w:r>
      <w:r>
        <w:rPr>
          <w:rFonts w:eastAsia="Times New Roman" w:cs="Courier New"/>
          <w:i/>
          <w:lang w:eastAsia="es-ES"/>
        </w:rPr>
        <w:t>tablename</w:t>
      </w:r>
      <w:r>
        <w:rPr>
          <w:rFonts w:eastAsia="Times New Roman" w:cs="Courier New"/>
          <w:lang w:eastAsia="es-ES"/>
        </w:rPr>
        <w:t>;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ind w:left="1068" w:hanging="36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Uso de comillas: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val="en-US" w:eastAsia="es-ES"/>
        </w:rPr>
      </w:pPr>
      <w:r>
        <w:rPr>
          <w:rFonts w:eastAsia="Times New Roman" w:cs="Courier New"/>
          <w:lang w:val="en-US" w:eastAsia="es-ES"/>
        </w:rPr>
        <w:t>SELECT “column” FROM “table” WHERE “column” = 'value';</w:t>
      </w:r>
    </w:p>
    <w:p>
      <w:pPr>
        <w:pStyle w:val="Normal"/>
        <w:spacing w:lineRule="auto" w:line="240" w:beforeAutospacing="1" w:afterAutospacing="1"/>
        <w:ind w:left="1056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Generalmente utilizar comillas dobles (“) para columnas y comillas simples (</w:t>
      </w:r>
      <w:r>
        <w:rPr>
          <w:rFonts w:eastAsia="Times New Roman" w:cs="Courier New"/>
          <w:lang w:eastAsia="es-ES"/>
        </w:rPr>
        <w:t>'</w:t>
      </w:r>
      <w:r>
        <w:rPr>
          <w:rFonts w:eastAsia="Times New Roman" w:cs="Times New Roman"/>
          <w:lang w:eastAsia="es-ES"/>
        </w:rPr>
        <w:t>) para valores.  No es una regla pero es necesario cuando utilizamos nombres reservados, por ejemplo:</w:t>
      </w:r>
    </w:p>
    <w:p>
      <w:pPr>
        <w:pStyle w:val="Normal"/>
        <w:spacing w:lineRule="auto" w:line="240" w:beforeAutospacing="1" w:afterAutospacing="1"/>
        <w:ind w:left="1056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SELECT</w:t>
      </w:r>
      <w:r>
        <w:rPr>
          <w:rFonts w:eastAsia="Times New Roman" w:cs="Times New Roman"/>
          <w:b/>
          <w:bCs/>
          <w:lang w:eastAsia="es-ES"/>
        </w:rPr>
        <w:t xml:space="preserve"> to</w:t>
      </w:r>
      <w:r>
        <w:rPr>
          <w:rFonts w:eastAsia="Times New Roman" w:cs="Times New Roman"/>
          <w:lang w:eastAsia="es-ES"/>
        </w:rPr>
        <w:t xml:space="preserve"> FROM table;</w:t>
        <w:br/>
        <w:t>En este caso tenemos un campo llamado “to”, esto nos dará un error de sintaxis, por lo tanto tendremos que usar comillas dobles:</w:t>
      </w:r>
    </w:p>
    <w:p>
      <w:pPr>
        <w:pStyle w:val="Normal"/>
        <w:spacing w:lineRule="auto" w:line="240" w:beforeAutospacing="1" w:afterAutospacing="1"/>
        <w:ind w:left="1056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SELECT</w:t>
      </w:r>
      <w:r>
        <w:rPr>
          <w:rFonts w:eastAsia="Times New Roman" w:cs="Times New Roman"/>
          <w:b/>
          <w:bCs/>
          <w:lang w:eastAsia="es-ES"/>
        </w:rPr>
        <w:t xml:space="preserve"> “to”</w:t>
      </w:r>
      <w:r>
        <w:rPr>
          <w:rFonts w:eastAsia="Times New Roman" w:cs="Times New Roman"/>
          <w:lang w:eastAsia="es-ES"/>
        </w:rPr>
        <w:t xml:space="preserve"> FROM table;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ind w:left="1068" w:hanging="36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Comando:</w:t>
      </w:r>
      <w:r>
        <w:rPr>
          <w:rFonts w:eastAsia="Times New Roman" w:cs="Times New Roman"/>
          <w:b/>
          <w:lang w:eastAsia="es-ES"/>
        </w:rPr>
        <w:t>\q</w:t>
      </w:r>
    </w:p>
    <w:p>
      <w:pPr>
        <w:pStyle w:val="ListParagraph"/>
        <w:spacing w:lineRule="auto" w:line="240" w:beforeAutospacing="1" w:afterAutospacing="1"/>
        <w:ind w:left="1068" w:hanging="0"/>
        <w:contextualSpacing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Salir del cliente psql:</w:t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contextualSpacing/>
              <w:rPr>
                <w:rFonts w:eastAsia="Times New Roman" w:cs="Courier New"/>
                <w:lang w:eastAsia="es-ES"/>
              </w:rPr>
            </w:pPr>
            <w:r>
              <w:rPr>
                <w:rFonts w:eastAsia="Times New Roman" w:cs="Courier New"/>
                <w:lang w:eastAsia="es-ES"/>
              </w:rPr>
            </w:r>
          </w:p>
        </w:tc>
      </w:tr>
    </w:tbl>
    <w:p>
      <w:pPr>
        <w:pStyle w:val="ListParagraph"/>
        <w:numPr>
          <w:ilvl w:val="1"/>
          <w:numId w:val="5"/>
        </w:numPr>
        <w:rPr/>
      </w:pPr>
      <w:r>
        <w:rPr/>
        <w:t>Crea la siguiente tabla:</w:t>
      </w:r>
    </w:p>
    <w:p>
      <w:pPr>
        <w:pStyle w:val="ListParagraph"/>
        <w:ind w:left="360" w:hanging="0"/>
        <w:rPr/>
      </w:pPr>
      <w:r>
        <w:rPr/>
        <w:t>Tabla: ANIMALES</w:t>
      </w:r>
    </w:p>
    <w:p>
      <w:pPr>
        <w:pStyle w:val="ListParagraph"/>
        <w:numPr>
          <w:ilvl w:val="0"/>
          <w:numId w:val="4"/>
        </w:numPr>
        <w:rPr/>
      </w:pPr>
      <w:r>
        <w:rPr/>
        <w:t>Id: campo entero que se autoincrementa. Será PK</w:t>
      </w:r>
    </w:p>
    <w:p>
      <w:pPr>
        <w:pStyle w:val="ListParagraph"/>
        <w:numPr>
          <w:ilvl w:val="0"/>
          <w:numId w:val="4"/>
        </w:numPr>
        <w:rPr/>
      </w:pPr>
      <w:r>
        <w:rPr/>
        <w:t>Nombre: caracteres. Longitud 10</w:t>
      </w:r>
    </w:p>
    <w:p>
      <w:pPr>
        <w:pStyle w:val="ListParagraph"/>
        <w:numPr>
          <w:ilvl w:val="0"/>
          <w:numId w:val="4"/>
        </w:numPr>
        <w:rPr/>
      </w:pPr>
      <w:r>
        <w:rPr/>
        <w:t>Fecha_Nacimiento. Fecha</w:t>
      </w:r>
    </w:p>
    <w:p>
      <w:pPr>
        <w:pStyle w:val="ListParagraph"/>
        <w:numPr>
          <w:ilvl w:val="0"/>
          <w:numId w:val="4"/>
        </w:numPr>
        <w:rPr/>
      </w:pPr>
      <w:r>
        <w:rPr/>
        <w:t>Dueño: caracteres. Longitud 30</w:t>
      </w:r>
    </w:p>
    <w:p>
      <w:pPr>
        <w:pStyle w:val="ListParagraph"/>
        <w:numPr>
          <w:ilvl w:val="0"/>
          <w:numId w:val="4"/>
        </w:numPr>
        <w:rPr/>
      </w:pPr>
      <w:r>
        <w:rPr/>
        <w:t>Dirección. Caracteres. Longitud 30</w:t>
      </w:r>
    </w:p>
    <w:p>
      <w:pPr>
        <w:pStyle w:val="ListParagraph"/>
        <w:ind w:left="1776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900430</wp:posOffset>
            </wp:positionH>
            <wp:positionV relativeFrom="paragraph">
              <wp:posOffset>24765</wp:posOffset>
            </wp:positionV>
            <wp:extent cx="3542665" cy="15144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776" w:hanging="0"/>
        <w:rPr/>
      </w:pPr>
      <w:r>
        <w:rPr/>
      </w:r>
    </w:p>
    <w:p>
      <w:pPr>
        <w:pStyle w:val="ListParagraph"/>
        <w:ind w:left="1776" w:hanging="0"/>
        <w:rPr/>
      </w:pPr>
      <w:r>
        <w:rPr/>
      </w:r>
    </w:p>
    <w:p>
      <w:pPr>
        <w:pStyle w:val="ListParagraph"/>
        <w:ind w:left="1776" w:hanging="0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Introduce 2 filas de datos.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9390" cy="12001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Saca la descripción de la tabla para ver de qué tipo son sus columnas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4225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3209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Lista los valores introducidos en la tabla.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707390"/>
            <wp:effectExtent l="0" t="0" r="0" b="0"/>
            <wp:wrapSquare wrapText="largest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p>
      <w:pPr>
        <w:pStyle w:val="ListParagraph"/>
        <w:spacing w:before="0" w:after="160"/>
        <w:ind w:left="360" w:hanging="0"/>
        <w:contextualSpacing/>
        <w:rPr>
          <w:u w:val="single"/>
        </w:rPr>
      </w:pPr>
      <w:r>
        <w:rPr>
          <w:u w:val="single"/>
        </w:rPr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676275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04136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12794a"/>
    <w:rPr>
      <w:color w:val="0563C1" w:themeColor="hyperlink"/>
      <w:u w:val="single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41369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41369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Strong">
    <w:name w:val="Strong"/>
    <w:basedOn w:val="DefaultParagraphFont"/>
    <w:uiPriority w:val="22"/>
    <w:qFormat/>
    <w:rsid w:val="00157a39"/>
    <w:rPr>
      <w:b/>
      <w:b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794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413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4136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ostgresql.org.ar/trac/wiki/datatype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5</Pages>
  <Words>524</Words>
  <Characters>2672</Characters>
  <CharactersWithSpaces>3110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2017-09-12T09:51:00Z</dcterms:created>
  <dc:creator>Amaia</dc:creator>
  <dc:description/>
  <dc:language>es-ES</dc:language>
  <cp:lastModifiedBy/>
  <dcterms:modified xsi:type="dcterms:W3CDTF">2020-11-04T10:41:18Z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