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Görsel Veri Setleri ve Senaryolar Raporu</w:t>
      </w:r>
    </w:p>
    <w:p>
      <w:r>
        <w:rPr>
          <w:i/>
          <w:sz w:val="20"/>
        </w:rPr>
        <w:t>Benchmark senaryoları, kullandıkları veriler ve ilişkili algoritmalar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Benchmark Senaryoları (canlı katalog)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Senaryo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Problem Tipi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 Tablosu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Algoritmalar</w:t>
            </w:r>
          </w:p>
        </w:tc>
      </w:tr>
      <w:tr>
        <w:tc>
          <w:tcPr>
            <w:tcW w:type="dxa" w:w="2160"/>
          </w:tcPr>
          <w:p>
            <w:r>
              <w:t>MCDM Ders Önerisi (Gerçek Veri)</w:t>
            </w:r>
          </w:p>
        </w:tc>
        <w:tc>
          <w:tcPr>
            <w:tcW w:type="dxa" w:w="2160"/>
          </w:tcPr>
          <w:p>
            <w:r>
              <w:t>ranking</w:t>
            </w:r>
          </w:p>
        </w:tc>
        <w:tc>
          <w:tcPr>
            <w:tcW w:type="dxa" w:w="2160"/>
          </w:tcPr>
          <w:p>
            <w:r>
              <w:t>student_course_features_unencoded</w:t>
            </w:r>
          </w:p>
        </w:tc>
        <w:tc>
          <w:tcPr>
            <w:tcW w:type="dxa" w:w="2160"/>
          </w:tcPr>
          <w:p>
            <w:r>
              <w:t>AHP, TOPSIS, VIKOR, PROMETHEE_II</w:t>
            </w:r>
          </w:p>
        </w:tc>
      </w:tr>
      <w:tr>
        <w:tc>
          <w:tcPr>
            <w:tcW w:type="dxa" w:w="2160"/>
          </w:tcPr>
          <w:p>
            <w:r>
              <w:t>ML Ders Seçimi Tahmini (Gerçek Veri)</w:t>
            </w:r>
          </w:p>
        </w:tc>
        <w:tc>
          <w:tcPr>
            <w:tcW w:type="dxa" w:w="2160"/>
          </w:tcPr>
          <w:p>
            <w:r>
              <w:t>prediction</w:t>
            </w:r>
          </w:p>
        </w:tc>
        <w:tc>
          <w:tcPr>
            <w:tcW w:type="dxa" w:w="2160"/>
          </w:tcPr>
          <w:p>
            <w:r>
              <w:t>student_course_features</w:t>
            </w:r>
          </w:p>
        </w:tc>
        <w:tc>
          <w:tcPr>
            <w:tcW w:type="dxa" w:w="2160"/>
          </w:tcPr>
          <w:p>
            <w:r>
              <w:t>RandomPredictor, MajorityClassPredictor, NaiveBayes, LogisticRegression, RandomForest, XGBoostLike</w:t>
            </w:r>
          </w:p>
        </w:tc>
      </w:tr>
      <w:tr>
        <w:tc>
          <w:tcPr>
            <w:tcW w:type="dxa" w:w="2160"/>
          </w:tcPr>
          <w:p>
            <w:r>
              <w:t>Yerleştirme Adaleti Karşılaştırması</w:t>
            </w:r>
          </w:p>
        </w:tc>
        <w:tc>
          <w:tcPr>
            <w:tcW w:type="dxa" w:w="2160"/>
          </w:tcPr>
          <w:p>
            <w:r>
              <w:t>allocation</w:t>
            </w:r>
          </w:p>
        </w:tc>
        <w:tc>
          <w:tcPr>
            <w:tcW w:type="dxa" w:w="2160"/>
          </w:tcPr>
          <w:p>
            <w:r>
              <w:t>preferences</w:t>
            </w:r>
          </w:p>
        </w:tc>
        <w:tc>
          <w:tcPr>
            <w:tcW w:type="dxa" w:w="2160"/>
          </w:tcPr>
          <w:p>
            <w:r>
              <w:t>GaleShapley, RandomAllocation, GreedyAllocation, FirstComeFirstServed, MinimumRegretAllocation</w:t>
            </w:r>
          </w:p>
        </w:tc>
      </w:tr>
      <w:tr>
        <w:tc>
          <w:tcPr>
            <w:tcW w:type="dxa" w:w="2160"/>
          </w:tcPr>
          <w:p>
            <w:r>
              <w:t>Öğrenci &amp; Ders Kümelemesi (Keşif)</w:t>
            </w:r>
          </w:p>
        </w:tc>
        <w:tc>
          <w:tcPr>
            <w:tcW w:type="dxa" w:w="2160"/>
          </w:tcPr>
          <w:p>
            <w:r>
              <w:t>clustering</w:t>
            </w:r>
          </w:p>
        </w:tc>
        <w:tc>
          <w:tcPr>
            <w:tcW w:type="dxa" w:w="2160"/>
          </w:tcPr>
          <w:p>
            <w:r>
              <w:t>student_course_features</w:t>
            </w:r>
          </w:p>
        </w:tc>
        <w:tc>
          <w:tcPr>
            <w:tcW w:type="dxa" w:w="2160"/>
          </w:tcPr>
          <w:p>
            <w:r>
              <w:t>KMeans, HierarchicalClustering, DBSCAN</w:t>
            </w:r>
          </w:p>
        </w:tc>
      </w:tr>
    </w:tbl>
    <w:p/>
    <w:p>
      <w:pPr>
        <w:pStyle w:val="Heading1"/>
      </w:pPr>
      <w:r>
        <w:rPr>
          <w:color w:val="1565C0"/>
        </w:rPr>
        <w:t>2. Senaryo Amaçları</w:t>
      </w:r>
    </w:p>
    <w:p>
      <w:pPr>
        <w:pStyle w:val="Heading2"/>
      </w:pPr>
      <w:r>
        <w:t>MCDM Ders Önerisi (Gerçek Veri)</w:t>
      </w:r>
    </w:p>
    <w:p>
      <w:r>
        <w:t>Amaç: Üniversitenin gerçek ders kriterleri (başarı, trend, popülerlik, anket) üzerinde 4 farklı çok-kriterli karar algoritmasının ürettiği sıralamayı karşılaştırır. Hangi yöntem en güvenilir Top-K önerisini üretiyor?</w:t>
      </w:r>
    </w:p>
    <w:p>
      <w:r>
        <w:t>Sisteme etkisi: AHP ve TOPSIS üretim hattının ANA karar motorudur (kesinleşme puanı, müfredat üretimi). VIKOR ve PROMETHEE_II yalnız karşılaştırma içindir; sonuçları kararı doğrudan değiştirmez.</w:t>
      </w:r>
    </w:p>
    <w:p>
      <w:pPr>
        <w:pStyle w:val="Heading2"/>
      </w:pPr>
      <w:r>
        <w:t>ML Ders Seçimi Tahmini (Gerçek Veri)</w:t>
      </w:r>
    </w:p>
    <w:p>
      <w:r>
        <w:t>Amaç: Öğrenci özelliklerinden (not ortalaması, dönem vb.) ders tercihini tahmin eden 6 makine öğrenmesi modelini gerçek veride yarıştırır.</w:t>
      </w:r>
    </w:p>
    <w:p>
      <w:r>
        <w:t>Sisteme etkisi: RandomForest 'Destekleyici ML' rolündedir: kesinleşme puanı yorumlamasına ikincil sinyal verir. Diğer modeller yalnız benchmark; üretim kararını doğrudan değiştirmez.</w:t>
      </w:r>
    </w:p>
    <w:p>
      <w:pPr>
        <w:pStyle w:val="Heading2"/>
      </w:pPr>
      <w:r>
        <w:t>Yerleştirme Adaleti Karşılaştırması</w:t>
      </w:r>
    </w:p>
    <w:p>
      <w:r>
        <w:t>Amaç: Tercih sırasına göre öğrencileri seçmeli derslere yerleştiren 5 farklı algoritmanın (Gale-Shapley, FCFS, Açgözlü, vb.) hem doluluk hem adillik açısından nasıl davrandığını gösterir.</w:t>
      </w:r>
    </w:p>
    <w:p>
      <w:r>
        <w:t>Sisteme etkisi: Bu algoritmalar henüz üretim hattında değil; sonuçlar yalnız raporlama/kıyaslama içindir. Kayıt sistemine geçirilmek istenirse hangi algoritmanın daha adil olduğu kararını destekler.</w:t>
      </w:r>
    </w:p>
    <w:p>
      <w:pPr>
        <w:pStyle w:val="Heading2"/>
      </w:pPr>
      <w:r>
        <w:t>Öğrenci &amp; Ders Kümelemesi (Keşif)</w:t>
      </w:r>
    </w:p>
    <w:p>
      <w:r>
        <w:t>Amaç: Benzer öğrenci profillerini veya benzer ders davranışını gruplayan 3 kümeleme algoritmasını (K-Means, Hiyerarşik, DBSCAN) karşılaştırır. Hedef: 'Hangi gruplar var?' sorusunu yanıtlamak.</w:t>
      </w:r>
    </w:p>
    <w:p>
      <w:r>
        <w:t>Sisteme etkisi: Kümeleme sonuçları üretim kararını DEĞİŞTİRMEZ; yalnız 'Analiz &amp; Grafik' raporunda yardımcı betimsel bir görsel/sinyaldir.</w:t>
      </w:r>
    </w:p>
    <w:p>
      <w:pPr>
        <w:pStyle w:val="Heading1"/>
      </w:pPr>
      <w:r>
        <w:rPr>
          <w:color w:val="1565C0"/>
        </w:rPr>
        <w:t>3. Görsellerdeki Veri Setleri</w:t>
      </w:r>
    </w:p>
    <w:p>
      <w:r>
        <w:t>Benchmark panelinde görünen 'desktop_benchmark_dataset' ve benzeri veri setleri, gerçek sistem tablolarından türetilen özellik (feature) tablolarına (student_course_features, student_course_features_unencoded, preferences) dayanır. Senaryolar bu tablolar üzerinden çalışır.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