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Veri Setleri ve Sistem Uygunluk Raporu</w:t>
      </w:r>
    </w:p>
    <w:p>
      <w:r>
        <w:rPr>
          <w:i/>
          <w:sz w:val="20"/>
        </w:rPr>
        <w:t>Veri setlerinin sisteme uygunluğu, tablo-kaynak haritası ve canlı veri kalitesi bulguları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Amaç ve Kapsam</w:t>
      </w:r>
    </w:p>
    <w:p>
      <w:r>
        <w:t>Bu rapor, data/ klasöründeki veri setlerinin hangi veritabanı tablolarını beslediğini, sistem şemasına uygunluğunu ve veritabanının canlı (read-only) olarak denetlenen kalite durumunu belgeler. Tüm sayılar rapor üretildiği anda veritabanından okunmuştur.</w:t>
      </w:r>
    </w:p>
    <w:p>
      <w:pPr>
        <w:pStyle w:val="Heading1"/>
      </w:pPr>
      <w:r>
        <w:rPr>
          <w:color w:val="1565C0"/>
        </w:rPr>
        <w:t>2. Veri Seti → Tablo Haritası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Veri Seti (data/)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Beslediği Tablo(lar)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2880"/>
          </w:tcPr>
          <w:p>
            <w:r>
              <w:t>2021/2022/2023_ogrenci_not_veri_seti.xlsx</w:t>
            </w:r>
          </w:p>
        </w:tc>
        <w:tc>
          <w:tcPr>
            <w:tcW w:type="dxa" w:w="2880"/>
          </w:tcPr>
          <w:p>
            <w:r>
              <w:t>performans</w:t>
            </w:r>
          </w:p>
        </w:tc>
        <w:tc>
          <w:tcPr>
            <w:tcW w:type="dxa" w:w="2880"/>
          </w:tcPr>
          <w:p>
            <w:r>
              <w:t>Öğrenci ders notları → ders başarı/performans</w:t>
            </w:r>
          </w:p>
        </w:tc>
      </w:tr>
      <w:tr>
        <w:tc>
          <w:tcPr>
            <w:tcW w:type="dxa" w:w="2880"/>
          </w:tcPr>
          <w:p>
            <w:r>
              <w:t>2022_ogrenci_not_veri_seti_duzeltilmis.xlsx</w:t>
            </w:r>
          </w:p>
        </w:tc>
        <w:tc>
          <w:tcPr>
            <w:tcW w:type="dxa" w:w="2880"/>
          </w:tcPr>
          <w:p>
            <w:r>
              <w:t>performans</w:t>
            </w:r>
          </w:p>
        </w:tc>
        <w:tc>
          <w:tcPr>
            <w:tcW w:type="dxa" w:w="2880"/>
          </w:tcPr>
          <w:p>
            <w:r>
              <w:t>Düzeltilmiş not seti (tutarsızlık bayraklı)</w:t>
            </w:r>
          </w:p>
        </w:tc>
      </w:tr>
      <w:tr>
        <w:tc>
          <w:tcPr>
            <w:tcW w:type="dxa" w:w="2880"/>
          </w:tcPr>
          <w:p>
            <w:r>
              <w:t>2022_Mufredat.xlsx</w:t>
            </w:r>
          </w:p>
        </w:tc>
        <w:tc>
          <w:tcPr>
            <w:tcW w:type="dxa" w:w="2880"/>
          </w:tcPr>
          <w:p>
            <w:r>
              <w:t>mufredat, mufredat_ders</w:t>
            </w:r>
          </w:p>
        </w:tc>
        <w:tc>
          <w:tcPr>
            <w:tcW w:type="dxa" w:w="2880"/>
          </w:tcPr>
          <w:p>
            <w:r>
              <w:t>Bölüm müfredatları ve ders bağları</w:t>
            </w:r>
          </w:p>
        </w:tc>
      </w:tr>
      <w:tr>
        <w:tc>
          <w:tcPr>
            <w:tcW w:type="dxa" w:w="2880"/>
          </w:tcPr>
          <w:p>
            <w:r>
              <w:t>2022_anket_tercih_veri_seti(i).xlsx</w:t>
            </w:r>
          </w:p>
        </w:tc>
        <w:tc>
          <w:tcPr>
            <w:tcW w:type="dxa" w:w="2880"/>
          </w:tcPr>
          <w:p>
            <w:r>
              <w:t>anket_sonuclari, ders_kriterleri</w:t>
            </w:r>
          </w:p>
        </w:tc>
        <w:tc>
          <w:tcPr>
            <w:tcW w:type="dxa" w:w="2880"/>
          </w:tcPr>
          <w:p>
            <w:r>
              <w:t>Öğrenci tercih/anket verisi</w:t>
            </w:r>
          </w:p>
        </w:tc>
      </w:tr>
      <w:tr>
        <w:tc>
          <w:tcPr>
            <w:tcW w:type="dxa" w:w="2880"/>
          </w:tcPr>
          <w:p>
            <w:r>
              <w:t>2022_kriterler.csv</w:t>
            </w:r>
          </w:p>
        </w:tc>
        <w:tc>
          <w:tcPr>
            <w:tcW w:type="dxa" w:w="2880"/>
          </w:tcPr>
          <w:p>
            <w:r>
              <w:t>ders_kriterleri</w:t>
            </w:r>
          </w:p>
        </w:tc>
        <w:tc>
          <w:tcPr>
            <w:tcW w:type="dxa" w:w="2880"/>
          </w:tcPr>
          <w:p>
            <w:r>
              <w:t>Ders kriter değerleri (başarı, popülerlik, anket)</w:t>
            </w:r>
          </w:p>
        </w:tc>
      </w:tr>
      <w:tr>
        <w:tc>
          <w:tcPr>
            <w:tcW w:type="dxa" w:w="2880"/>
          </w:tcPr>
          <w:p>
            <w:r>
              <w:t>dersler_master.xlsx</w:t>
            </w:r>
          </w:p>
        </w:tc>
        <w:tc>
          <w:tcPr>
            <w:tcW w:type="dxa" w:w="2880"/>
          </w:tcPr>
          <w:p>
            <w:r>
              <w:t>ders</w:t>
            </w:r>
          </w:p>
        </w:tc>
        <w:tc>
          <w:tcPr>
            <w:tcW w:type="dxa" w:w="2880"/>
          </w:tcPr>
          <w:p>
            <w:r>
              <w:t>Ders ana kayıt (kod, ad, kredi, akts)</w:t>
            </w:r>
          </w:p>
        </w:tc>
      </w:tr>
    </w:tbl>
    <w:p/>
    <w:p>
      <w:pPr>
        <w:pStyle w:val="Heading1"/>
      </w:pPr>
      <w:r>
        <w:rPr>
          <w:color w:val="1565C0"/>
        </w:rPr>
        <w:t>3. Tablo Doluluk Özeti (canlı)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Kayıt Sayısı</w:t>
            </w:r>
          </w:p>
        </w:tc>
      </w:tr>
      <w:tr>
        <w:tc>
          <w:tcPr>
            <w:tcW w:type="dxa" w:w="4320"/>
          </w:tcPr>
          <w:p>
            <w:r>
              <w:t>ders</w:t>
            </w:r>
          </w:p>
        </w:tc>
        <w:tc>
          <w:tcPr>
            <w:tcW w:type="dxa" w:w="4320"/>
          </w:tcPr>
          <w:p>
            <w:r>
              <w:t>714</w:t>
            </w:r>
          </w:p>
        </w:tc>
      </w:tr>
      <w:tr>
        <w:tc>
          <w:tcPr>
            <w:tcW w:type="dxa" w:w="4320"/>
          </w:tcPr>
          <w:p>
            <w:r>
              <w:t>havuz</w:t>
            </w:r>
          </w:p>
        </w:tc>
        <w:tc>
          <w:tcPr>
            <w:tcW w:type="dxa" w:w="4320"/>
          </w:tcPr>
          <w:p>
            <w:r>
              <w:t>361</w:t>
            </w:r>
          </w:p>
        </w:tc>
      </w:tr>
      <w:tr>
        <w:tc>
          <w:tcPr>
            <w:tcW w:type="dxa" w:w="4320"/>
          </w:tcPr>
          <w:p>
            <w:r>
              <w:t>performans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populerlik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anket_sonuclari</w:t>
            </w:r>
          </w:p>
        </w:tc>
        <w:tc>
          <w:tcPr>
            <w:tcW w:type="dxa" w:w="4320"/>
          </w:tcPr>
          <w:p>
            <w:r>
              <w:t>804</w:t>
            </w:r>
          </w:p>
        </w:tc>
      </w:tr>
      <w:tr>
        <w:tc>
          <w:tcPr>
            <w:tcW w:type="dxa" w:w="4320"/>
          </w:tcPr>
          <w:p>
            <w:r>
              <w:t>ders_kriterleri</w:t>
            </w:r>
          </w:p>
        </w:tc>
        <w:tc>
          <w:tcPr>
            <w:tcW w:type="dxa" w:w="4320"/>
          </w:tcPr>
          <w:p>
            <w:r>
              <w:t>328</w:t>
            </w:r>
          </w:p>
        </w:tc>
      </w:tr>
      <w:tr>
        <w:tc>
          <w:tcPr>
            <w:tcW w:type="dxa" w:w="4320"/>
          </w:tcPr>
          <w:p>
            <w:r>
              <w:t>mufredat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mufredat_ders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fakulte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bolum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pPr>
        <w:pStyle w:val="Heading1"/>
      </w:pPr>
      <w:r>
        <w:rPr>
          <w:color w:val="1565C0"/>
        </w:rPr>
        <w:t>4. Veri Bütünlüğü (canlı)</w:t>
      </w:r>
    </w:p>
    <w:p>
      <w:pPr>
        <w:pStyle w:val="ListBullet"/>
      </w:pPr>
      <w:r>
        <w:t>SQLite integrity_check: ok</w:t>
      </w:r>
    </w:p>
    <w:p>
      <w:pPr>
        <w:pStyle w:val="ListBullet"/>
      </w:pPr>
      <w:r>
        <w:t>foreign_key_check ihlali: 0</w:t>
      </w:r>
    </w:p>
    <w:p>
      <w:pPr>
        <w:pStyle w:val="ListBullet"/>
      </w:pPr>
      <w:r>
        <w:t>Yetim havuz kaydı (ders_id eşleşmeyen): 0</w:t>
      </w:r>
    </w:p>
    <w:p>
      <w:r>
        <w:t>Sonuç: Veri bütünlüğü temiz; integrity 'ok', FK ihlali yok, yetim kayıt yok.</w:t>
      </w:r>
    </w:p>
    <w:p>
      <w:pPr>
        <w:pStyle w:val="Heading1"/>
      </w:pPr>
      <w:r>
        <w:rPr>
          <w:color w:val="1565C0"/>
        </w:rPr>
        <w:t>5. Tespit Edilen Kalite Bulguları ve Çözümler</w:t>
      </w:r>
    </w:p>
    <w:p>
      <w:pPr>
        <w:pStyle w:val="Heading2"/>
      </w:pPr>
      <w:r>
        <w:t>5.1 Havuz 'tekrar' yanlış pozitifi — ÇÖZÜLDÜ</w:t>
      </w:r>
    </w:p>
    <w:p>
      <w:r>
        <w:t>Sağlık kontrolünde havuz tekrar anahtarı (ders_id, yil) idi; aynı dersin Güz ve Bahar kayıtlarını yanlışlıkla 'tekrar' sayıyordu. Anahtar (ders_id, yil, donem) yapıldı (app/health/health_config.py). Gerçek tekrar yok.</w:t>
      </w:r>
    </w:p>
    <w:p>
      <w:pPr>
        <w:pStyle w:val="ListBullet"/>
      </w:pPr>
      <w:r>
        <w:t>Gerçek tekrar (ders_id, yil, donem): 0 grup</w:t>
      </w:r>
    </w:p>
    <w:p>
      <w:pPr>
        <w:pStyle w:val="Heading2"/>
      </w:pPr>
      <w:r>
        <w:t>5.2 Aykırı kredi değerleri — ÖNERİ (otomatik düzeltilmedi)</w:t>
      </w:r>
    </w:p>
    <w:p>
      <w:r>
        <w:t>ders.kredi alanında tıp 'Ders Kurulu' bloklarında implausible değerler var (kredi alanına saat girilmiş gibi). Kaynak master veri; doğru değer bilinmediğinden otomatik düzeltilmedi, manuel onay önerilir.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ders_id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kredi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akts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TIP300</w:t>
            </w:r>
          </w:p>
        </w:tc>
        <w:tc>
          <w:tcPr>
            <w:tcW w:type="dxa" w:w="1728"/>
          </w:tcPr>
          <w:p>
            <w:r>
              <w:t>Ders Kurulları 3</w:t>
            </w:r>
          </w:p>
        </w:tc>
        <w:tc>
          <w:tcPr>
            <w:tcW w:type="dxa" w:w="1728"/>
          </w:tcPr>
          <w:p>
            <w:r>
              <w:t>757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TIP200</w:t>
            </w:r>
          </w:p>
        </w:tc>
        <w:tc>
          <w:tcPr>
            <w:tcW w:type="dxa" w:w="1728"/>
          </w:tcPr>
          <w:p>
            <w:r>
              <w:t>Ders Kurulları 2</w:t>
            </w:r>
          </w:p>
        </w:tc>
        <w:tc>
          <w:tcPr>
            <w:tcW w:type="dxa" w:w="1728"/>
          </w:tcPr>
          <w:p>
            <w:r>
              <w:t>594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TIP100</w:t>
            </w:r>
          </w:p>
        </w:tc>
        <w:tc>
          <w:tcPr>
            <w:tcW w:type="dxa" w:w="1728"/>
          </w:tcPr>
          <w:p>
            <w:r>
              <w:t>Ders Kurulları 1</w:t>
            </w:r>
          </w:p>
        </w:tc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TIP402</w:t>
            </w:r>
          </w:p>
        </w:tc>
        <w:tc>
          <w:tcPr>
            <w:tcW w:type="dxa" w:w="1728"/>
          </w:tcPr>
          <w:p>
            <w:r>
              <w:t>Genel Cerrahi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TIP403</w:t>
            </w:r>
          </w:p>
        </w:tc>
        <w:tc>
          <w:tcPr>
            <w:tcW w:type="dxa" w:w="1728"/>
          </w:tcPr>
          <w:p>
            <w:r>
              <w:t>Çocuk Sağlığı ve Hastalıkları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TIP401</w:t>
            </w:r>
          </w:p>
        </w:tc>
        <w:tc>
          <w:tcPr>
            <w:tcW w:type="dxa" w:w="1728"/>
          </w:tcPr>
          <w:p>
            <w:r>
              <w:t>Dahiliye (İç Hastalıkları)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TIP404</w:t>
            </w:r>
          </w:p>
        </w:tc>
        <w:tc>
          <w:tcPr>
            <w:tcW w:type="dxa" w:w="1728"/>
          </w:tcPr>
          <w:p>
            <w:r>
              <w:t>Kadın Hastalıkları ve Doğum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TIP509</w:t>
            </w:r>
          </w:p>
        </w:tc>
        <w:tc>
          <w:tcPr>
            <w:tcW w:type="dxa" w:w="1728"/>
          </w:tcPr>
          <w:p>
            <w:r>
              <w:t>Radyoloji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TIP406</w:t>
            </w:r>
          </w:p>
        </w:tc>
        <w:tc>
          <w:tcPr>
            <w:tcW w:type="dxa" w:w="1728"/>
          </w:tcPr>
          <w:p>
            <w:r>
              <w:t>Adli Tıp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TIP408</w:t>
            </w:r>
          </w:p>
        </w:tc>
        <w:tc>
          <w:tcPr>
            <w:tcW w:type="dxa" w:w="1728"/>
          </w:tcPr>
          <w:p>
            <w:r>
              <w:t>Kardiyoloji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TIP405</w:t>
            </w:r>
          </w:p>
        </w:tc>
        <w:tc>
          <w:tcPr>
            <w:tcW w:type="dxa" w:w="1728"/>
          </w:tcPr>
          <w:p>
            <w:r>
              <w:t>Kardiyoloji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TIP508</w:t>
            </w:r>
          </w:p>
        </w:tc>
        <w:tc>
          <w:tcPr>
            <w:tcW w:type="dxa" w:w="1728"/>
          </w:tcPr>
          <w:p>
            <w:r>
              <w:t>Psikiyatri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TIP603</w:t>
            </w:r>
          </w:p>
        </w:tc>
        <w:tc>
          <w:tcPr>
            <w:tcW w:type="dxa" w:w="1728"/>
          </w:tcPr>
          <w:p>
            <w:r>
              <w:t>Aile Hekimliği (İntörn)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TIP601</w:t>
            </w:r>
          </w:p>
        </w:tc>
        <w:tc>
          <w:tcPr>
            <w:tcW w:type="dxa" w:w="1728"/>
          </w:tcPr>
          <w:p>
            <w:r>
              <w:t>Acil Tıp (İntörn)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2"/>
      </w:pPr>
      <w:r>
        <w:t>5.3 İçe aktarımda 'çözülmemiş 57 satır' — AÇIKLANDI</w:t>
      </w:r>
    </w:p>
    <w:p>
      <w:r>
        <w:t>import_row_issues tablosundaki 57 kayıt, batch #2 (anket importu) için üretilmiştir. Belge fakültesi 'Mühendislik ve Doğa Bilimleri', içe aktarımda 'Tıp Fakültesi' seçilmiş → tüm satırlar invalid_scope hatasıyla reddedilmiş ve batch 'failed' olmuştur. Bu bir veri bozulması DEĞİL, doğru reddedilmiş bir importun denetim kaydıdır. Çözüm: doğru fakülteyle yeniden import.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Önem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Sorun Tipi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Adet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invalid_scope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p/>
    <w:p>
      <w:pPr>
        <w:pStyle w:val="Heading1"/>
      </w:pPr>
      <w:r>
        <w:rPr>
          <w:color w:val="1565C0"/>
        </w:rPr>
        <w:t>6. Sonuç</w:t>
      </w:r>
    </w:p>
    <w:p>
      <w:r>
        <w:t>Veri setleri sisteme uygundur ve doğru okunmaktadır. Veritabanı bütünlüğü temizdir. Tespit edilen tek yapılandırma hatası (havuz tekrar anahtarı) düzeltilmiştir. Aykırı krediler ve 57 satır kullanıcı aksiyonu gerektiren öneri/açıklama maddeleridir.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