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C53921" w:rsidP="00C53921">
      <w:pPr>
        <w:jc w:val="center"/>
        <w:rPr>
          <w:rFonts w:hint="eastAsia"/>
        </w:rPr>
      </w:pPr>
      <w:r>
        <w:rPr>
          <w:rFonts w:hint="eastAsia"/>
        </w:rPr>
        <w:t>挑战杯</w:t>
      </w:r>
    </w:p>
    <w:p w:rsidR="00C53921" w:rsidRPr="00C53921" w:rsidRDefault="00C53921" w:rsidP="00C53921">
      <w:pPr>
        <w:shd w:val="clear" w:color="auto" w:fill="FFFFFF"/>
        <w:spacing w:line="360" w:lineRule="atLeast"/>
        <w:ind w:firstLine="480"/>
        <w:rPr>
          <w:rFonts w:ascii="Arial" w:eastAsia="宋体" w:hAnsi="Arial" w:cs="Arial"/>
          <w:color w:val="333333"/>
          <w:kern w:val="0"/>
          <w:szCs w:val="21"/>
        </w:rPr>
      </w:pPr>
      <w:r>
        <w:rPr>
          <w:rFonts w:hint="eastAsia"/>
        </w:rPr>
        <w:t>简介：</w:t>
      </w:r>
      <w:hyperlink r:id="rId4" w:tgtFrame="_blank" w:history="1">
        <w:r w:rsidRPr="00C53921">
          <w:rPr>
            <w:rFonts w:ascii="Arial" w:eastAsia="宋体" w:hAnsi="Arial" w:cs="Arial"/>
            <w:color w:val="136EC2"/>
            <w:kern w:val="0"/>
          </w:rPr>
          <w:t>“</w:t>
        </w:r>
        <w:r w:rsidRPr="00C53921">
          <w:rPr>
            <w:rFonts w:ascii="Arial" w:eastAsia="宋体" w:hAnsi="Arial" w:cs="Arial"/>
            <w:color w:val="136EC2"/>
            <w:kern w:val="0"/>
          </w:rPr>
          <w:t>挑战杯</w:t>
        </w:r>
        <w:r w:rsidRPr="00C53921">
          <w:rPr>
            <w:rFonts w:ascii="Arial" w:eastAsia="宋体" w:hAnsi="Arial" w:cs="Arial"/>
            <w:color w:val="136EC2"/>
            <w:kern w:val="0"/>
          </w:rPr>
          <w:t>”</w:t>
        </w:r>
        <w:r w:rsidRPr="00C53921">
          <w:rPr>
            <w:rFonts w:ascii="Arial" w:eastAsia="宋体" w:hAnsi="Arial" w:cs="Arial"/>
            <w:color w:val="136EC2"/>
            <w:kern w:val="0"/>
          </w:rPr>
          <w:t>全国大学生课外学术科技作品竞赛</w:t>
        </w:r>
      </w:hyperlink>
      <w:r w:rsidRPr="00C53921">
        <w:rPr>
          <w:rFonts w:ascii="Arial" w:eastAsia="宋体" w:hAnsi="Arial" w:cs="Arial"/>
          <w:color w:val="333333"/>
          <w:kern w:val="0"/>
          <w:szCs w:val="21"/>
        </w:rPr>
        <w:t>（以下简称</w:t>
      </w:r>
      <w:r w:rsidRPr="00C53921">
        <w:rPr>
          <w:rFonts w:ascii="Arial" w:eastAsia="宋体" w:hAnsi="Arial" w:cs="Arial"/>
          <w:color w:val="333333"/>
          <w:kern w:val="0"/>
          <w:szCs w:val="21"/>
        </w:rPr>
        <w:t>“‘</w:t>
      </w:r>
      <w:r w:rsidRPr="00C53921">
        <w:rPr>
          <w:rFonts w:ascii="Arial" w:eastAsia="宋体" w:hAnsi="Arial" w:cs="Arial"/>
          <w:color w:val="333333"/>
          <w:kern w:val="0"/>
          <w:szCs w:val="21"/>
        </w:rPr>
        <w:t>挑战杯</w:t>
      </w:r>
      <w:r w:rsidRPr="00C53921">
        <w:rPr>
          <w:rFonts w:ascii="Arial" w:eastAsia="宋体" w:hAnsi="Arial" w:cs="Arial"/>
          <w:color w:val="333333"/>
          <w:kern w:val="0"/>
          <w:szCs w:val="21"/>
        </w:rPr>
        <w:t>’</w:t>
      </w:r>
      <w:r w:rsidRPr="00C53921">
        <w:rPr>
          <w:rFonts w:ascii="Arial" w:eastAsia="宋体" w:hAnsi="Arial" w:cs="Arial"/>
          <w:color w:val="333333"/>
          <w:kern w:val="0"/>
          <w:szCs w:val="21"/>
        </w:rPr>
        <w:t>竞赛</w:t>
      </w:r>
      <w:r w:rsidRPr="00C53921">
        <w:rPr>
          <w:rFonts w:ascii="Arial" w:eastAsia="宋体" w:hAnsi="Arial" w:cs="Arial"/>
          <w:color w:val="333333"/>
          <w:kern w:val="0"/>
          <w:szCs w:val="21"/>
        </w:rPr>
        <w:t>”</w:t>
      </w:r>
      <w:r w:rsidRPr="00C53921">
        <w:rPr>
          <w:rFonts w:ascii="Arial" w:eastAsia="宋体" w:hAnsi="Arial" w:cs="Arial"/>
          <w:color w:val="333333"/>
          <w:kern w:val="0"/>
          <w:szCs w:val="21"/>
        </w:rPr>
        <w:t>）是由共青团中央、中国科协、</w:t>
      </w:r>
      <w:hyperlink r:id="rId5" w:tgtFrame="_blank" w:history="1">
        <w:r w:rsidRPr="00C53921">
          <w:rPr>
            <w:rFonts w:ascii="Arial" w:eastAsia="宋体" w:hAnsi="Arial" w:cs="Arial"/>
            <w:color w:val="136EC2"/>
            <w:kern w:val="0"/>
          </w:rPr>
          <w:t>教育部</w:t>
        </w:r>
      </w:hyperlink>
      <w:r w:rsidRPr="00C53921">
        <w:rPr>
          <w:rFonts w:ascii="Arial" w:eastAsia="宋体" w:hAnsi="Arial" w:cs="Arial"/>
          <w:color w:val="333333"/>
          <w:kern w:val="0"/>
          <w:szCs w:val="21"/>
        </w:rPr>
        <w:t>、全国学联和地方省级政府共同主办，国内著名大学承办、新闻媒体联合发起的一项具有导向性、示范性和群众性的全国竞赛活动，</w:t>
      </w:r>
      <w:r w:rsidRPr="00C53921">
        <w:rPr>
          <w:rFonts w:ascii="Arial" w:eastAsia="宋体" w:hAnsi="Arial" w:cs="Arial"/>
          <w:color w:val="333333"/>
          <w:kern w:val="0"/>
          <w:szCs w:val="21"/>
        </w:rPr>
        <w:t>“</w:t>
      </w:r>
      <w:r w:rsidRPr="00C53921">
        <w:rPr>
          <w:rFonts w:ascii="Arial" w:eastAsia="宋体" w:hAnsi="Arial" w:cs="Arial"/>
          <w:color w:val="333333"/>
          <w:kern w:val="0"/>
          <w:szCs w:val="21"/>
        </w:rPr>
        <w:t>挑战杯</w:t>
      </w:r>
      <w:r w:rsidRPr="00C53921">
        <w:rPr>
          <w:rFonts w:ascii="Arial" w:eastAsia="宋体" w:hAnsi="Arial" w:cs="Arial"/>
          <w:color w:val="333333"/>
          <w:kern w:val="0"/>
          <w:szCs w:val="21"/>
        </w:rPr>
        <w:t>”</w:t>
      </w:r>
      <w:r w:rsidRPr="00C53921">
        <w:rPr>
          <w:rFonts w:ascii="Arial" w:eastAsia="宋体" w:hAnsi="Arial" w:cs="Arial"/>
          <w:color w:val="333333"/>
          <w:kern w:val="0"/>
          <w:szCs w:val="21"/>
        </w:rPr>
        <w:t>系列竞赛被誉为中国大学生科技创新创业的</w:t>
      </w:r>
      <w:r w:rsidRPr="00C53921">
        <w:rPr>
          <w:rFonts w:ascii="Arial" w:eastAsia="宋体" w:hAnsi="Arial" w:cs="Arial"/>
          <w:color w:val="333333"/>
          <w:kern w:val="0"/>
          <w:szCs w:val="21"/>
        </w:rPr>
        <w:t>“</w:t>
      </w:r>
      <w:r w:rsidRPr="00C53921">
        <w:rPr>
          <w:rFonts w:ascii="Arial" w:eastAsia="宋体" w:hAnsi="Arial" w:cs="Arial"/>
          <w:color w:val="333333"/>
          <w:kern w:val="0"/>
          <w:szCs w:val="21"/>
        </w:rPr>
        <w:t>奥林匹克</w:t>
      </w:r>
      <w:r w:rsidRPr="00C53921">
        <w:rPr>
          <w:rFonts w:ascii="Arial" w:eastAsia="宋体" w:hAnsi="Arial" w:cs="Arial"/>
          <w:color w:val="333333"/>
          <w:kern w:val="0"/>
          <w:szCs w:val="21"/>
        </w:rPr>
        <w:t>”</w:t>
      </w:r>
      <w:r w:rsidRPr="00C53921">
        <w:rPr>
          <w:rFonts w:ascii="Arial" w:eastAsia="宋体" w:hAnsi="Arial" w:cs="Arial"/>
          <w:color w:val="333333"/>
          <w:kern w:val="0"/>
          <w:szCs w:val="21"/>
        </w:rPr>
        <w:t>盛会，是目前国内大学生最关注最热门的全国性竞赛，也是全国最具代表性、权威性、示范性、导向性的大学生竞赛。</w:t>
      </w:r>
    </w:p>
    <w:p w:rsidR="00C53921" w:rsidRPr="00C53921" w:rsidRDefault="00C53921" w:rsidP="00C53921">
      <w:pPr>
        <w:widowControl/>
        <w:shd w:val="clear" w:color="auto" w:fill="FFFFFF"/>
        <w:spacing w:line="360" w:lineRule="atLeast"/>
        <w:ind w:firstLine="480"/>
        <w:jc w:val="left"/>
        <w:rPr>
          <w:rFonts w:ascii="Arial" w:eastAsia="宋体" w:hAnsi="Arial" w:cs="Arial"/>
          <w:color w:val="333333"/>
          <w:kern w:val="0"/>
          <w:szCs w:val="21"/>
        </w:rPr>
      </w:pPr>
      <w:r w:rsidRPr="00C53921">
        <w:rPr>
          <w:rFonts w:ascii="Arial" w:eastAsia="宋体" w:hAnsi="Arial" w:cs="Arial"/>
          <w:color w:val="333333"/>
          <w:kern w:val="0"/>
          <w:szCs w:val="21"/>
        </w:rPr>
        <w:t>自</w:t>
      </w:r>
      <w:r w:rsidRPr="00C53921">
        <w:rPr>
          <w:rFonts w:ascii="Arial" w:eastAsia="宋体" w:hAnsi="Arial" w:cs="Arial"/>
          <w:color w:val="333333"/>
          <w:kern w:val="0"/>
          <w:szCs w:val="21"/>
        </w:rPr>
        <w:t>1989</w:t>
      </w:r>
      <w:r w:rsidRPr="00C53921">
        <w:rPr>
          <w:rFonts w:ascii="Arial" w:eastAsia="宋体" w:hAnsi="Arial" w:cs="Arial"/>
          <w:color w:val="333333"/>
          <w:kern w:val="0"/>
          <w:szCs w:val="21"/>
        </w:rPr>
        <w:t>年</w:t>
      </w:r>
      <w:hyperlink r:id="rId6" w:tgtFrame="_blank" w:history="1">
        <w:r w:rsidRPr="00C53921">
          <w:rPr>
            <w:rFonts w:ascii="Arial" w:eastAsia="宋体" w:hAnsi="Arial" w:cs="Arial"/>
            <w:color w:val="136EC2"/>
            <w:kern w:val="0"/>
          </w:rPr>
          <w:t>首届</w:t>
        </w:r>
      </w:hyperlink>
      <w:r w:rsidRPr="00C53921">
        <w:rPr>
          <w:rFonts w:ascii="Arial" w:eastAsia="宋体" w:hAnsi="Arial" w:cs="Arial"/>
          <w:color w:val="333333"/>
          <w:kern w:val="0"/>
          <w:szCs w:val="21"/>
        </w:rPr>
        <w:t>竞赛举办以来，</w:t>
      </w:r>
      <w:r w:rsidRPr="00C53921">
        <w:rPr>
          <w:rFonts w:ascii="Arial" w:eastAsia="宋体" w:hAnsi="Arial" w:cs="Arial"/>
          <w:color w:val="333333"/>
          <w:kern w:val="0"/>
          <w:szCs w:val="21"/>
        </w:rPr>
        <w:t>“</w:t>
      </w:r>
      <w:r w:rsidRPr="00C53921">
        <w:rPr>
          <w:rFonts w:ascii="Arial" w:eastAsia="宋体" w:hAnsi="Arial" w:cs="Arial"/>
          <w:color w:val="333333"/>
          <w:kern w:val="0"/>
          <w:szCs w:val="21"/>
        </w:rPr>
        <w:t>挑战杯</w:t>
      </w:r>
      <w:r w:rsidRPr="00C53921">
        <w:rPr>
          <w:rFonts w:ascii="Arial" w:eastAsia="宋体" w:hAnsi="Arial" w:cs="Arial"/>
          <w:color w:val="333333"/>
          <w:kern w:val="0"/>
          <w:szCs w:val="21"/>
        </w:rPr>
        <w:t>”</w:t>
      </w:r>
      <w:r w:rsidRPr="00C53921">
        <w:rPr>
          <w:rFonts w:ascii="Arial" w:eastAsia="宋体" w:hAnsi="Arial" w:cs="Arial"/>
          <w:color w:val="333333"/>
          <w:kern w:val="0"/>
          <w:szCs w:val="21"/>
        </w:rPr>
        <w:t>竞赛始终坚持</w:t>
      </w:r>
      <w:r w:rsidRPr="00C53921">
        <w:rPr>
          <w:rFonts w:ascii="Arial" w:eastAsia="宋体" w:hAnsi="Arial" w:cs="Arial"/>
          <w:color w:val="333333"/>
          <w:kern w:val="0"/>
          <w:szCs w:val="21"/>
        </w:rPr>
        <w:t>“</w:t>
      </w:r>
      <w:r w:rsidRPr="00C53921">
        <w:rPr>
          <w:rFonts w:ascii="Arial" w:eastAsia="宋体" w:hAnsi="Arial" w:cs="Arial"/>
          <w:color w:val="333333"/>
          <w:kern w:val="0"/>
          <w:szCs w:val="21"/>
        </w:rPr>
        <w:t>崇尚科学、追求真知、勤奋学习、锐意创新、迎接挑战</w:t>
      </w:r>
      <w:r w:rsidRPr="00C53921">
        <w:rPr>
          <w:rFonts w:ascii="Arial" w:eastAsia="宋体" w:hAnsi="Arial" w:cs="Arial"/>
          <w:color w:val="333333"/>
          <w:kern w:val="0"/>
          <w:szCs w:val="21"/>
        </w:rPr>
        <w:t>”</w:t>
      </w:r>
      <w:r w:rsidRPr="00C53921">
        <w:rPr>
          <w:rFonts w:ascii="Arial" w:eastAsia="宋体" w:hAnsi="Arial" w:cs="Arial"/>
          <w:color w:val="333333"/>
          <w:kern w:val="0"/>
          <w:szCs w:val="21"/>
        </w:rPr>
        <w:t>的宗旨，在促进青年创新人才成长、深化高校素质教育、推动经济社会发展等方面发挥了积极作用，在广大高校乃至社会上产生了广泛而良好的影响，被誉为当代大学生科技创新的</w:t>
      </w:r>
      <w:r w:rsidRPr="00C53921">
        <w:rPr>
          <w:rFonts w:ascii="Arial" w:eastAsia="宋体" w:hAnsi="Arial" w:cs="Arial"/>
          <w:color w:val="333333"/>
          <w:kern w:val="0"/>
          <w:szCs w:val="21"/>
        </w:rPr>
        <w:t>“</w:t>
      </w:r>
      <w:r w:rsidRPr="00C53921">
        <w:rPr>
          <w:rFonts w:ascii="Arial" w:eastAsia="宋体" w:hAnsi="Arial" w:cs="Arial"/>
          <w:color w:val="333333"/>
          <w:kern w:val="0"/>
          <w:szCs w:val="21"/>
        </w:rPr>
        <w:t>奥林匹克</w:t>
      </w:r>
      <w:r w:rsidRPr="00C53921">
        <w:rPr>
          <w:rFonts w:ascii="Arial" w:eastAsia="宋体" w:hAnsi="Arial" w:cs="Arial"/>
          <w:color w:val="333333"/>
          <w:kern w:val="0"/>
          <w:szCs w:val="21"/>
        </w:rPr>
        <w:t>”</w:t>
      </w:r>
      <w:r w:rsidRPr="00C53921">
        <w:rPr>
          <w:rFonts w:ascii="Arial" w:eastAsia="宋体" w:hAnsi="Arial" w:cs="Arial"/>
          <w:color w:val="333333"/>
          <w:kern w:val="0"/>
          <w:szCs w:val="21"/>
        </w:rPr>
        <w:t>盛会。</w:t>
      </w:r>
    </w:p>
    <w:p w:rsidR="00C53921" w:rsidRDefault="00C53921" w:rsidP="00C53921">
      <w:pPr>
        <w:rPr>
          <w:rFonts w:hint="eastAsia"/>
        </w:rPr>
      </w:pPr>
    </w:p>
    <w:p w:rsidR="00C53921" w:rsidRDefault="00C53921" w:rsidP="00C53921">
      <w:pPr>
        <w:rPr>
          <w:rFonts w:ascii="Arial" w:hAnsi="Arial" w:cs="Arial" w:hint="eastAsia"/>
          <w:color w:val="333333"/>
          <w:szCs w:val="21"/>
          <w:shd w:val="clear" w:color="auto" w:fill="FFFFFF"/>
        </w:rPr>
      </w:pPr>
      <w:r>
        <w:rPr>
          <w:rFonts w:hint="eastAsia"/>
        </w:rPr>
        <w:t>比较：</w:t>
      </w:r>
      <w:r>
        <w:rPr>
          <w:rFonts w:ascii="Arial" w:hAnsi="Arial" w:cs="Arial"/>
          <w:color w:val="333333"/>
          <w:szCs w:val="21"/>
          <w:shd w:val="clear" w:color="auto" w:fill="FFFFFF"/>
        </w:rPr>
        <w:t>“</w:t>
      </w:r>
      <w:r>
        <w:rPr>
          <w:rFonts w:ascii="Arial" w:hAnsi="Arial" w:cs="Arial"/>
          <w:color w:val="333333"/>
          <w:szCs w:val="21"/>
          <w:shd w:val="clear" w:color="auto" w:fill="FFFFFF"/>
        </w:rPr>
        <w:t>挑战杯</w:t>
      </w:r>
      <w:r>
        <w:rPr>
          <w:rFonts w:ascii="Arial" w:hAnsi="Arial" w:cs="Arial"/>
          <w:color w:val="333333"/>
          <w:szCs w:val="21"/>
          <w:shd w:val="clear" w:color="auto" w:fill="FFFFFF"/>
        </w:rPr>
        <w:t>”</w:t>
      </w:r>
      <w:r>
        <w:rPr>
          <w:rFonts w:ascii="Arial" w:hAnsi="Arial" w:cs="Arial"/>
          <w:color w:val="333333"/>
          <w:szCs w:val="21"/>
          <w:shd w:val="clear" w:color="auto" w:fill="FFFFFF"/>
        </w:rPr>
        <w:t>竞赛在中国共有两个并列项目，一个是</w:t>
      </w:r>
      <w:r>
        <w:rPr>
          <w:rFonts w:ascii="Arial" w:hAnsi="Arial" w:cs="Arial"/>
          <w:color w:val="333333"/>
          <w:szCs w:val="21"/>
          <w:shd w:val="clear" w:color="auto" w:fill="FFFFFF"/>
        </w:rPr>
        <w:t>“</w:t>
      </w:r>
      <w:r>
        <w:rPr>
          <w:rFonts w:ascii="Arial" w:hAnsi="Arial" w:cs="Arial"/>
          <w:color w:val="333333"/>
          <w:szCs w:val="21"/>
          <w:shd w:val="clear" w:color="auto" w:fill="FFFFFF"/>
        </w:rPr>
        <w:t>挑战杯</w:t>
      </w:r>
      <w:r>
        <w:rPr>
          <w:rFonts w:ascii="Arial" w:hAnsi="Arial" w:cs="Arial"/>
          <w:color w:val="333333"/>
          <w:szCs w:val="21"/>
          <w:shd w:val="clear" w:color="auto" w:fill="FFFFFF"/>
        </w:rPr>
        <w:t>”</w:t>
      </w:r>
      <w:r>
        <w:rPr>
          <w:rFonts w:ascii="Arial" w:hAnsi="Arial" w:cs="Arial"/>
          <w:color w:val="333333"/>
          <w:szCs w:val="21"/>
          <w:shd w:val="clear" w:color="auto" w:fill="FFFFFF"/>
        </w:rPr>
        <w:t>中国大学生创业计划竞赛，简称小挑；另一个则是</w:t>
      </w:r>
      <w:hyperlink r:id="rId7" w:tgtFrame="_blank" w:history="1">
        <w:r>
          <w:rPr>
            <w:rStyle w:val="a3"/>
            <w:rFonts w:ascii="Arial" w:hAnsi="Arial" w:cs="Arial"/>
            <w:color w:val="136EC2"/>
            <w:szCs w:val="21"/>
            <w:u w:val="none"/>
            <w:shd w:val="clear" w:color="auto" w:fill="FFFFFF"/>
          </w:rPr>
          <w:t>“</w:t>
        </w:r>
        <w:r>
          <w:rPr>
            <w:rStyle w:val="a3"/>
            <w:rFonts w:ascii="Arial" w:hAnsi="Arial" w:cs="Arial"/>
            <w:color w:val="136EC2"/>
            <w:szCs w:val="21"/>
            <w:u w:val="none"/>
            <w:shd w:val="clear" w:color="auto" w:fill="FFFFFF"/>
          </w:rPr>
          <w:t>挑战杯</w:t>
        </w:r>
        <w:r>
          <w:rPr>
            <w:rStyle w:val="a3"/>
            <w:rFonts w:ascii="Arial" w:hAnsi="Arial" w:cs="Arial"/>
            <w:color w:val="136EC2"/>
            <w:szCs w:val="21"/>
            <w:u w:val="none"/>
            <w:shd w:val="clear" w:color="auto" w:fill="FFFFFF"/>
          </w:rPr>
          <w:t>”</w:t>
        </w:r>
        <w:r>
          <w:rPr>
            <w:rStyle w:val="a3"/>
            <w:rFonts w:ascii="Arial" w:hAnsi="Arial" w:cs="Arial"/>
            <w:color w:val="136EC2"/>
            <w:szCs w:val="21"/>
            <w:u w:val="none"/>
            <w:shd w:val="clear" w:color="auto" w:fill="FFFFFF"/>
          </w:rPr>
          <w:t>全国大学生课外学术科技作品竞赛</w:t>
        </w:r>
      </w:hyperlink>
      <w:r>
        <w:rPr>
          <w:rFonts w:ascii="Arial" w:hAnsi="Arial" w:cs="Arial"/>
          <w:color w:val="333333"/>
          <w:szCs w:val="21"/>
          <w:shd w:val="clear" w:color="auto" w:fill="FFFFFF"/>
        </w:rPr>
        <w:t>，简称大挑，两者在比赛侧重点不同，大挑注重学术科技发明创作带来的实际意义与特点，而小挑更注重市场与技术服务的完美结合，商业性更强，小挑奖项设置为金奖、银奖、铜奖，而大挑设置特等奖、一等奖、二等奖、三等奖，大挑发起高校可报六件作品，其中三件为高校直推作品，另外三件要与省赛组织方协商推荐，而小挑只能推荐三件作品进国赛，大挑有学历限制而小挑没有，大挑分为专本科组、硕士组、博士组分开评审，大挑国赛最多可以报八人，而小挑最多可以报十人，大挑比赛证书盖共青团中央、中国科协</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、教育部</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、全国学联、举办地人民政府的章，而小挑证书只盖共青团中央、中国科协</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、教育部</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、全国学联的章。</w:t>
      </w:r>
    </w:p>
    <w:p w:rsidR="00C53921" w:rsidRDefault="00C53921" w:rsidP="00C53921">
      <w:pPr>
        <w:rPr>
          <w:rFonts w:ascii="Arial" w:hAnsi="Arial" w:cs="Arial" w:hint="eastAsia"/>
          <w:color w:val="333333"/>
          <w:szCs w:val="21"/>
          <w:shd w:val="clear" w:color="auto" w:fill="FFFFFF"/>
        </w:rPr>
      </w:pPr>
    </w:p>
    <w:p w:rsidR="00C53921" w:rsidRDefault="00C53921" w:rsidP="00C53921">
      <w:pPr>
        <w:pStyle w:val="a4"/>
        <w:shd w:val="clear" w:color="auto" w:fill="F6FBFF"/>
        <w:spacing w:before="0" w:beforeAutospacing="0" w:after="0" w:afterAutospacing="0" w:line="450" w:lineRule="atLeast"/>
        <w:ind w:firstLine="420"/>
        <w:jc w:val="both"/>
        <w:rPr>
          <w:color w:val="454545"/>
        </w:rPr>
      </w:pPr>
      <w:r>
        <w:rPr>
          <w:rFonts w:ascii="Arial" w:hAnsi="Arial" w:cs="Arial" w:hint="eastAsia"/>
          <w:color w:val="333333"/>
          <w:szCs w:val="21"/>
          <w:shd w:val="clear" w:color="auto" w:fill="FFFFFF"/>
        </w:rPr>
        <w:t>吉林大学指出：</w:t>
      </w:r>
      <w:r>
        <w:rPr>
          <w:rFonts w:hint="eastAsia"/>
          <w:color w:val="454545"/>
        </w:rPr>
        <w:t>（一）自然科学类</w:t>
      </w:r>
    </w:p>
    <w:p w:rsidR="00C53921" w:rsidRDefault="00C53921" w:rsidP="00C53921">
      <w:pPr>
        <w:pStyle w:val="a4"/>
        <w:shd w:val="clear" w:color="auto" w:fill="F6FBFF"/>
        <w:spacing w:before="0" w:beforeAutospacing="0" w:after="0" w:afterAutospacing="0" w:line="450" w:lineRule="atLeast"/>
        <w:ind w:firstLine="420"/>
        <w:jc w:val="both"/>
        <w:rPr>
          <w:rFonts w:hint="eastAsia"/>
          <w:color w:val="454545"/>
        </w:rPr>
      </w:pPr>
      <w:r>
        <w:rPr>
          <w:rFonts w:hint="eastAsia"/>
          <w:color w:val="454545"/>
        </w:rPr>
        <w:t>1.申报者的作品为自然科学类的可包括学术论文、科技建议、科技发明、技术开发等。</w:t>
      </w:r>
    </w:p>
    <w:p w:rsidR="00C53921" w:rsidRDefault="00C53921" w:rsidP="00C53921">
      <w:pPr>
        <w:pStyle w:val="a4"/>
        <w:shd w:val="clear" w:color="auto" w:fill="F6FBFF"/>
        <w:spacing w:before="0" w:beforeAutospacing="0" w:after="0" w:afterAutospacing="0" w:line="450" w:lineRule="atLeast"/>
        <w:ind w:firstLine="420"/>
        <w:jc w:val="both"/>
        <w:rPr>
          <w:rFonts w:hint="eastAsia"/>
          <w:color w:val="454545"/>
        </w:rPr>
      </w:pPr>
      <w:r>
        <w:rPr>
          <w:rFonts w:hint="eastAsia"/>
          <w:color w:val="454545"/>
        </w:rPr>
        <w:t>2.学术论文和科技建议的作者限本专科生，合作者中不得包含研究生、教师，作品字数不限，在sci、ei或国内外核心期刊中已发表的优先考虑。</w:t>
      </w:r>
    </w:p>
    <w:p w:rsidR="00C53921" w:rsidRDefault="00C53921" w:rsidP="00C53921">
      <w:pPr>
        <w:pStyle w:val="a4"/>
        <w:shd w:val="clear" w:color="auto" w:fill="F6FBFF"/>
        <w:spacing w:before="0" w:beforeAutospacing="0" w:after="0" w:afterAutospacing="0" w:line="450" w:lineRule="atLeast"/>
        <w:ind w:firstLine="420"/>
        <w:jc w:val="both"/>
        <w:rPr>
          <w:rFonts w:hint="eastAsia"/>
          <w:color w:val="454545"/>
        </w:rPr>
      </w:pPr>
      <w:r>
        <w:rPr>
          <w:rFonts w:hint="eastAsia"/>
          <w:color w:val="454545"/>
        </w:rPr>
        <w:t>3.科技发明和技术开发作品必须附有研究报告，并提供图表、曲线、试验数据、原理结构图、外观图或照片，也可附鉴定证书和应用证书。获得专利的科技发明或技术开发作品优先考虑（专利申请人为学生）。</w:t>
      </w:r>
    </w:p>
    <w:p w:rsidR="00C53921" w:rsidRDefault="00C53921" w:rsidP="00C53921">
      <w:pPr>
        <w:pStyle w:val="a4"/>
        <w:shd w:val="clear" w:color="auto" w:fill="F6FBFF"/>
        <w:spacing w:before="0" w:beforeAutospacing="0" w:after="0" w:afterAutospacing="0" w:line="450" w:lineRule="atLeast"/>
        <w:ind w:firstLine="420"/>
        <w:jc w:val="both"/>
        <w:rPr>
          <w:rFonts w:hint="eastAsia"/>
          <w:color w:val="454545"/>
        </w:rPr>
      </w:pPr>
    </w:p>
    <w:p w:rsidR="00C53921" w:rsidRDefault="00C53921" w:rsidP="00C53921">
      <w:pPr>
        <w:pStyle w:val="a4"/>
        <w:shd w:val="clear" w:color="auto" w:fill="F6FBFF"/>
        <w:spacing w:before="0" w:beforeAutospacing="0" w:after="0" w:afterAutospacing="0" w:line="450" w:lineRule="atLeast"/>
        <w:ind w:firstLine="420"/>
        <w:jc w:val="both"/>
        <w:rPr>
          <w:color w:val="454545"/>
        </w:rPr>
      </w:pPr>
      <w:r>
        <w:rPr>
          <w:rStyle w:val="a6"/>
          <w:rFonts w:hint="eastAsia"/>
          <w:color w:val="454545"/>
        </w:rPr>
        <w:t>三、评审和奖励</w:t>
      </w:r>
    </w:p>
    <w:p w:rsidR="00C53921" w:rsidRDefault="00C53921" w:rsidP="00C53921">
      <w:pPr>
        <w:pStyle w:val="a4"/>
        <w:shd w:val="clear" w:color="auto" w:fill="F6FBFF"/>
        <w:spacing w:before="0" w:beforeAutospacing="0" w:after="0" w:afterAutospacing="0" w:line="450" w:lineRule="atLeast"/>
        <w:ind w:firstLine="420"/>
        <w:jc w:val="both"/>
        <w:rPr>
          <w:rFonts w:hint="eastAsia"/>
          <w:color w:val="454545"/>
        </w:rPr>
      </w:pPr>
      <w:r>
        <w:rPr>
          <w:rFonts w:hint="eastAsia"/>
          <w:color w:val="454545"/>
        </w:rPr>
        <w:t>本次将聘请专家分别对项目进行通信评审和现场答辩两个阶段考察，对具有较高学术理论水平、实际应用价值和创新意义的优秀项目申报团队或个人进行不等额度的资助培育。其中自然科学类科技创新团队拟资助8个，每个团队资助不高于6万元，哲学社会科学类科技创新团队拟资助4个，每个团队资助不高于3万元。</w:t>
      </w:r>
    </w:p>
    <w:p w:rsidR="00C53921" w:rsidRDefault="00C53921" w:rsidP="00C53921">
      <w:pPr>
        <w:rPr>
          <w:rFonts w:hint="eastAsia"/>
        </w:rPr>
      </w:pPr>
      <w:r>
        <w:rPr>
          <w:rFonts w:hint="eastAsia"/>
        </w:rPr>
        <w:lastRenderedPageBreak/>
        <w:t>国赛项目（吉林省）</w:t>
      </w:r>
    </w:p>
    <w:p w:rsidR="00C53921" w:rsidRDefault="00C53921" w:rsidP="00C53921">
      <w:pPr>
        <w:rPr>
          <w:rFonts w:hint="eastAsia"/>
        </w:rPr>
      </w:pPr>
      <w:r>
        <w:rPr>
          <w:noProof/>
        </w:rPr>
        <w:drawing>
          <wp:inline distT="0" distB="0" distL="0" distR="0">
            <wp:extent cx="5274310" cy="58240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5824007"/>
                    </a:xfrm>
                    <a:prstGeom prst="rect">
                      <a:avLst/>
                    </a:prstGeom>
                    <a:noFill/>
                    <a:ln w="9525">
                      <a:noFill/>
                      <a:miter lim="800000"/>
                      <a:headEnd/>
                      <a:tailEnd/>
                    </a:ln>
                  </pic:spPr>
                </pic:pic>
              </a:graphicData>
            </a:graphic>
          </wp:inline>
        </w:drawing>
      </w:r>
    </w:p>
    <w:p w:rsidR="00C53921" w:rsidRDefault="00C53921" w:rsidP="00C53921">
      <w:pPr>
        <w:rPr>
          <w:rFonts w:hint="eastAsia"/>
        </w:rPr>
      </w:pPr>
    </w:p>
    <w:p w:rsidR="00C53921" w:rsidRDefault="00C53921" w:rsidP="00C53921">
      <w:pPr>
        <w:rPr>
          <w:rFonts w:hint="eastAsia"/>
        </w:rPr>
      </w:pPr>
      <w:r>
        <w:rPr>
          <w:rFonts w:hint="eastAsia"/>
        </w:rPr>
        <w:t>相似作品：</w:t>
      </w:r>
    </w:p>
    <w:p w:rsidR="00C53921" w:rsidRDefault="00C53921" w:rsidP="00C53921">
      <w:pPr>
        <w:rPr>
          <w:rFonts w:hint="eastAsia"/>
        </w:rPr>
      </w:pPr>
      <w:r>
        <w:rPr>
          <w:noProof/>
        </w:rPr>
        <w:lastRenderedPageBreak/>
        <w:drawing>
          <wp:inline distT="0" distB="0" distL="0" distR="0">
            <wp:extent cx="3845709" cy="3795823"/>
            <wp:effectExtent l="19050" t="0" r="239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846355" cy="3796461"/>
                    </a:xfrm>
                    <a:prstGeom prst="rect">
                      <a:avLst/>
                    </a:prstGeom>
                    <a:noFill/>
                    <a:ln w="9525">
                      <a:noFill/>
                      <a:miter lim="800000"/>
                      <a:headEnd/>
                      <a:tailEnd/>
                    </a:ln>
                  </pic:spPr>
                </pic:pic>
              </a:graphicData>
            </a:graphic>
          </wp:inline>
        </w:drawing>
      </w:r>
    </w:p>
    <w:p w:rsidR="00C53921" w:rsidRDefault="00C53921" w:rsidP="00C53921">
      <w:pPr>
        <w:rPr>
          <w:rFonts w:hint="eastAsia"/>
        </w:rPr>
      </w:pPr>
      <w:r>
        <w:rPr>
          <w:noProof/>
        </w:rPr>
        <w:drawing>
          <wp:inline distT="0" distB="0" distL="0" distR="0">
            <wp:extent cx="4208771" cy="4518837"/>
            <wp:effectExtent l="19050" t="0" r="1279"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209409" cy="4519522"/>
                    </a:xfrm>
                    <a:prstGeom prst="rect">
                      <a:avLst/>
                    </a:prstGeom>
                    <a:noFill/>
                    <a:ln w="9525">
                      <a:noFill/>
                      <a:miter lim="800000"/>
                      <a:headEnd/>
                      <a:tailEnd/>
                    </a:ln>
                  </pic:spPr>
                </pic:pic>
              </a:graphicData>
            </a:graphic>
          </wp:inline>
        </w:drawing>
      </w:r>
    </w:p>
    <w:p w:rsidR="00C53921" w:rsidRDefault="00C53921" w:rsidP="00C53921">
      <w:pPr>
        <w:rPr>
          <w:rFonts w:hint="eastAsia"/>
        </w:rPr>
      </w:pPr>
      <w:r>
        <w:rPr>
          <w:noProof/>
        </w:rPr>
        <w:lastRenderedPageBreak/>
        <w:drawing>
          <wp:inline distT="0" distB="0" distL="0" distR="0">
            <wp:extent cx="6832789" cy="8038214"/>
            <wp:effectExtent l="19050" t="0" r="616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833937" cy="8039565"/>
                    </a:xfrm>
                    <a:prstGeom prst="rect">
                      <a:avLst/>
                    </a:prstGeom>
                    <a:noFill/>
                    <a:ln w="9525">
                      <a:noFill/>
                      <a:miter lim="800000"/>
                      <a:headEnd/>
                      <a:tailEnd/>
                    </a:ln>
                  </pic:spPr>
                </pic:pic>
              </a:graphicData>
            </a:graphic>
          </wp:inline>
        </w:drawing>
      </w:r>
    </w:p>
    <w:p w:rsidR="00C53921" w:rsidRDefault="00C53921" w:rsidP="00C53921">
      <w:pPr>
        <w:rPr>
          <w:rFonts w:hint="eastAsia"/>
        </w:rPr>
      </w:pPr>
      <w:r>
        <w:rPr>
          <w:rFonts w:hint="eastAsia"/>
          <w:noProof/>
        </w:rPr>
        <w:lastRenderedPageBreak/>
        <w:drawing>
          <wp:inline distT="0" distB="0" distL="0" distR="0">
            <wp:extent cx="5679610" cy="819770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81639" cy="8200631"/>
                    </a:xfrm>
                    <a:prstGeom prst="rect">
                      <a:avLst/>
                    </a:prstGeom>
                    <a:noFill/>
                    <a:ln w="9525">
                      <a:noFill/>
                      <a:miter lim="800000"/>
                      <a:headEnd/>
                      <a:tailEnd/>
                    </a:ln>
                  </pic:spPr>
                </pic:pic>
              </a:graphicData>
            </a:graphic>
          </wp:inline>
        </w:drawing>
      </w:r>
    </w:p>
    <w:p w:rsidR="00C53921" w:rsidRDefault="00C53921" w:rsidP="00C53921">
      <w:pPr>
        <w:rPr>
          <w:rFonts w:hint="eastAsia"/>
        </w:rPr>
      </w:pPr>
      <w:r>
        <w:rPr>
          <w:rFonts w:hint="eastAsia"/>
          <w:noProof/>
        </w:rPr>
        <w:lastRenderedPageBreak/>
        <w:drawing>
          <wp:inline distT="0" distB="0" distL="0" distR="0">
            <wp:extent cx="6331600" cy="8569842"/>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347238" cy="8591008"/>
                    </a:xfrm>
                    <a:prstGeom prst="rect">
                      <a:avLst/>
                    </a:prstGeom>
                    <a:noFill/>
                    <a:ln w="9525">
                      <a:noFill/>
                      <a:miter lim="800000"/>
                      <a:headEnd/>
                      <a:tailEnd/>
                    </a:ln>
                  </pic:spPr>
                </pic:pic>
              </a:graphicData>
            </a:graphic>
          </wp:inline>
        </w:drawing>
      </w:r>
    </w:p>
    <w:p w:rsidR="00C53921" w:rsidRDefault="00C53921" w:rsidP="00C53921">
      <w:pPr>
        <w:rPr>
          <w:rFonts w:hint="eastAsia"/>
        </w:rPr>
      </w:pPr>
      <w:r>
        <w:rPr>
          <w:rFonts w:hint="eastAsia"/>
          <w:noProof/>
        </w:rPr>
        <w:lastRenderedPageBreak/>
        <w:drawing>
          <wp:inline distT="0" distB="0" distL="0" distR="0">
            <wp:extent cx="4752975" cy="631571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752975" cy="6315710"/>
                    </a:xfrm>
                    <a:prstGeom prst="rect">
                      <a:avLst/>
                    </a:prstGeom>
                    <a:noFill/>
                    <a:ln w="9525">
                      <a:noFill/>
                      <a:miter lim="800000"/>
                      <a:headEnd/>
                      <a:tailEnd/>
                    </a:ln>
                  </pic:spPr>
                </pic:pic>
              </a:graphicData>
            </a:graphic>
          </wp:inline>
        </w:drawing>
      </w:r>
    </w:p>
    <w:p w:rsidR="00C53921" w:rsidRDefault="00C53921" w:rsidP="00C53921">
      <w:pPr>
        <w:rPr>
          <w:rFonts w:hint="eastAsia"/>
        </w:rPr>
      </w:pPr>
      <w:r>
        <w:rPr>
          <w:rFonts w:hint="eastAsia"/>
        </w:rPr>
        <w:t>由此可见，我们还是可以申报的。</w:t>
      </w:r>
    </w:p>
    <w:p w:rsidR="00C53921" w:rsidRDefault="00C53921" w:rsidP="00C53921">
      <w:pPr>
        <w:rPr>
          <w:rFonts w:hint="eastAsia"/>
        </w:rPr>
      </w:pPr>
    </w:p>
    <w:p w:rsidR="00C53921" w:rsidRDefault="00C53921" w:rsidP="00C53921">
      <w:pPr>
        <w:rPr>
          <w:rFonts w:hint="eastAsia"/>
        </w:rPr>
      </w:pPr>
      <w:r>
        <w:rPr>
          <w:rFonts w:hint="eastAsia"/>
        </w:rPr>
        <w:t>参考网址：</w:t>
      </w:r>
    </w:p>
    <w:p w:rsidR="00C53921" w:rsidRDefault="00C53921" w:rsidP="00C53921">
      <w:pPr>
        <w:rPr>
          <w:rFonts w:hint="eastAsia"/>
        </w:rPr>
      </w:pPr>
      <w:hyperlink r:id="rId15" w:history="1">
        <w:r w:rsidRPr="0018728B">
          <w:rPr>
            <w:rStyle w:val="a3"/>
          </w:rPr>
          <w:t>http://www.tiaozhanbei.net/project/14992/</w:t>
        </w:r>
      </w:hyperlink>
    </w:p>
    <w:p w:rsidR="00C53921" w:rsidRDefault="00C53921" w:rsidP="00C53921">
      <w:pPr>
        <w:rPr>
          <w:rFonts w:hint="eastAsia"/>
        </w:rPr>
      </w:pPr>
    </w:p>
    <w:p w:rsidR="00C53921" w:rsidRDefault="00C53921" w:rsidP="00C53921">
      <w:pPr>
        <w:rPr>
          <w:rFonts w:hint="eastAsia"/>
        </w:rPr>
      </w:pPr>
      <w:r>
        <w:rPr>
          <w:rFonts w:hint="eastAsia"/>
        </w:rPr>
        <w:t>报名截止日期：</w:t>
      </w:r>
      <w:r>
        <w:rPr>
          <w:rFonts w:hint="eastAsia"/>
        </w:rPr>
        <w:t>4</w:t>
      </w:r>
      <w:r>
        <w:rPr>
          <w:rFonts w:hint="eastAsia"/>
        </w:rPr>
        <w:t>月</w:t>
      </w:r>
      <w:r>
        <w:rPr>
          <w:rFonts w:hint="eastAsia"/>
        </w:rPr>
        <w:t>20</w:t>
      </w:r>
      <w:r>
        <w:rPr>
          <w:rFonts w:hint="eastAsia"/>
        </w:rPr>
        <w:t>日</w:t>
      </w:r>
    </w:p>
    <w:p w:rsidR="00C53921" w:rsidRDefault="00C53921" w:rsidP="00C53921">
      <w:pPr>
        <w:rPr>
          <w:rFonts w:hint="eastAsia"/>
        </w:rPr>
      </w:pPr>
    </w:p>
    <w:p w:rsidR="00C53921" w:rsidRDefault="00C53921" w:rsidP="00C53921">
      <w:r>
        <w:rPr>
          <w:rFonts w:hint="eastAsia"/>
        </w:rPr>
        <w:t>报名表：附件。</w:t>
      </w:r>
    </w:p>
    <w:sectPr w:rsidR="00C5392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53921"/>
    <w:rsid w:val="00C539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3921"/>
    <w:rPr>
      <w:color w:val="0000FF"/>
      <w:u w:val="single"/>
    </w:rPr>
  </w:style>
  <w:style w:type="paragraph" w:styleId="a4">
    <w:name w:val="Normal (Web)"/>
    <w:basedOn w:val="a"/>
    <w:uiPriority w:val="99"/>
    <w:semiHidden/>
    <w:unhideWhenUsed/>
    <w:rsid w:val="00C5392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C53921"/>
    <w:rPr>
      <w:sz w:val="16"/>
      <w:szCs w:val="16"/>
    </w:rPr>
  </w:style>
  <w:style w:type="character" w:customStyle="1" w:styleId="Char">
    <w:name w:val="批注框文本 Char"/>
    <w:basedOn w:val="a0"/>
    <w:link w:val="a5"/>
    <w:uiPriority w:val="99"/>
    <w:semiHidden/>
    <w:rsid w:val="00C53921"/>
    <w:rPr>
      <w:sz w:val="16"/>
      <w:szCs w:val="16"/>
    </w:rPr>
  </w:style>
  <w:style w:type="character" w:styleId="a6">
    <w:name w:val="Strong"/>
    <w:basedOn w:val="a0"/>
    <w:uiPriority w:val="22"/>
    <w:qFormat/>
    <w:rsid w:val="00C53921"/>
    <w:rPr>
      <w:b/>
      <w:bCs/>
    </w:rPr>
  </w:style>
</w:styles>
</file>

<file path=word/webSettings.xml><?xml version="1.0" encoding="utf-8"?>
<w:webSettings xmlns:r="http://schemas.openxmlformats.org/officeDocument/2006/relationships" xmlns:w="http://schemas.openxmlformats.org/wordprocessingml/2006/main">
  <w:divs>
    <w:div w:id="643462012">
      <w:bodyDiv w:val="1"/>
      <w:marLeft w:val="0"/>
      <w:marRight w:val="0"/>
      <w:marTop w:val="0"/>
      <w:marBottom w:val="0"/>
      <w:divBdr>
        <w:top w:val="none" w:sz="0" w:space="0" w:color="auto"/>
        <w:left w:val="none" w:sz="0" w:space="0" w:color="auto"/>
        <w:bottom w:val="none" w:sz="0" w:space="0" w:color="auto"/>
        <w:right w:val="none" w:sz="0" w:space="0" w:color="auto"/>
      </w:divBdr>
      <w:divsChild>
        <w:div w:id="304286154">
          <w:marLeft w:val="0"/>
          <w:marRight w:val="0"/>
          <w:marTop w:val="0"/>
          <w:marBottom w:val="0"/>
          <w:divBdr>
            <w:top w:val="none" w:sz="0" w:space="0" w:color="auto"/>
            <w:left w:val="none" w:sz="0" w:space="0" w:color="auto"/>
            <w:bottom w:val="none" w:sz="0" w:space="0" w:color="auto"/>
            <w:right w:val="none" w:sz="0" w:space="0" w:color="auto"/>
          </w:divBdr>
          <w:divsChild>
            <w:div w:id="1967350414">
              <w:marLeft w:val="0"/>
              <w:marRight w:val="0"/>
              <w:marTop w:val="0"/>
              <w:marBottom w:val="0"/>
              <w:divBdr>
                <w:top w:val="none" w:sz="0" w:space="0" w:color="auto"/>
                <w:left w:val="none" w:sz="0" w:space="0" w:color="auto"/>
                <w:bottom w:val="none" w:sz="0" w:space="0" w:color="auto"/>
                <w:right w:val="none" w:sz="0" w:space="0" w:color="auto"/>
              </w:divBdr>
              <w:divsChild>
                <w:div w:id="542786184">
                  <w:marLeft w:val="0"/>
                  <w:marRight w:val="0"/>
                  <w:marTop w:val="0"/>
                  <w:marBottom w:val="0"/>
                  <w:divBdr>
                    <w:top w:val="none" w:sz="0" w:space="0" w:color="auto"/>
                    <w:left w:val="none" w:sz="0" w:space="0" w:color="auto"/>
                    <w:bottom w:val="none" w:sz="0" w:space="0" w:color="auto"/>
                    <w:right w:val="none" w:sz="0" w:space="0" w:color="auto"/>
                  </w:divBdr>
                  <w:divsChild>
                    <w:div w:id="1004817147">
                      <w:marLeft w:val="0"/>
                      <w:marRight w:val="0"/>
                      <w:marTop w:val="0"/>
                      <w:marBottom w:val="0"/>
                      <w:divBdr>
                        <w:top w:val="none" w:sz="0" w:space="0" w:color="auto"/>
                        <w:left w:val="none" w:sz="0" w:space="0" w:color="auto"/>
                        <w:bottom w:val="none" w:sz="0" w:space="0" w:color="auto"/>
                        <w:right w:val="none" w:sz="0" w:space="0" w:color="auto"/>
                      </w:divBdr>
                      <w:divsChild>
                        <w:div w:id="776296949">
                          <w:marLeft w:val="0"/>
                          <w:marRight w:val="0"/>
                          <w:marTop w:val="0"/>
                          <w:marBottom w:val="0"/>
                          <w:divBdr>
                            <w:top w:val="none" w:sz="0" w:space="0" w:color="auto"/>
                            <w:left w:val="none" w:sz="0" w:space="0" w:color="auto"/>
                            <w:bottom w:val="none" w:sz="0" w:space="0" w:color="auto"/>
                            <w:right w:val="none" w:sz="0" w:space="0" w:color="auto"/>
                          </w:divBdr>
                          <w:divsChild>
                            <w:div w:id="474571540">
                              <w:marLeft w:val="0"/>
                              <w:marRight w:val="0"/>
                              <w:marTop w:val="0"/>
                              <w:marBottom w:val="0"/>
                              <w:divBdr>
                                <w:top w:val="single" w:sz="6" w:space="0" w:color="A9D5FF"/>
                                <w:left w:val="single" w:sz="6" w:space="0" w:color="A9D5FF"/>
                                <w:bottom w:val="single" w:sz="6" w:space="0" w:color="A9D5FF"/>
                                <w:right w:val="single" w:sz="6" w:space="0" w:color="A9D5FF"/>
                              </w:divBdr>
                              <w:divsChild>
                                <w:div w:id="1953392071">
                                  <w:marLeft w:val="0"/>
                                  <w:marRight w:val="0"/>
                                  <w:marTop w:val="0"/>
                                  <w:marBottom w:val="0"/>
                                  <w:divBdr>
                                    <w:top w:val="none" w:sz="0" w:space="0" w:color="auto"/>
                                    <w:left w:val="none" w:sz="0" w:space="0" w:color="auto"/>
                                    <w:bottom w:val="none" w:sz="0" w:space="0" w:color="auto"/>
                                    <w:right w:val="none" w:sz="0" w:space="0" w:color="auto"/>
                                  </w:divBdr>
                                  <w:divsChild>
                                    <w:div w:id="19084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292790">
      <w:bodyDiv w:val="1"/>
      <w:marLeft w:val="0"/>
      <w:marRight w:val="0"/>
      <w:marTop w:val="0"/>
      <w:marBottom w:val="0"/>
      <w:divBdr>
        <w:top w:val="none" w:sz="0" w:space="0" w:color="auto"/>
        <w:left w:val="none" w:sz="0" w:space="0" w:color="auto"/>
        <w:bottom w:val="none" w:sz="0" w:space="0" w:color="auto"/>
        <w:right w:val="none" w:sz="0" w:space="0" w:color="auto"/>
      </w:divBdr>
      <w:divsChild>
        <w:div w:id="680282927">
          <w:marLeft w:val="0"/>
          <w:marRight w:val="0"/>
          <w:marTop w:val="0"/>
          <w:marBottom w:val="0"/>
          <w:divBdr>
            <w:top w:val="none" w:sz="0" w:space="0" w:color="auto"/>
            <w:left w:val="none" w:sz="0" w:space="0" w:color="auto"/>
            <w:bottom w:val="none" w:sz="0" w:space="0" w:color="auto"/>
            <w:right w:val="none" w:sz="0" w:space="0" w:color="auto"/>
          </w:divBdr>
          <w:divsChild>
            <w:div w:id="1576665699">
              <w:marLeft w:val="0"/>
              <w:marRight w:val="0"/>
              <w:marTop w:val="0"/>
              <w:marBottom w:val="0"/>
              <w:divBdr>
                <w:top w:val="none" w:sz="0" w:space="0" w:color="auto"/>
                <w:left w:val="none" w:sz="0" w:space="0" w:color="auto"/>
                <w:bottom w:val="none" w:sz="0" w:space="0" w:color="auto"/>
                <w:right w:val="none" w:sz="0" w:space="0" w:color="auto"/>
              </w:divBdr>
              <w:divsChild>
                <w:div w:id="651835815">
                  <w:marLeft w:val="0"/>
                  <w:marRight w:val="0"/>
                  <w:marTop w:val="0"/>
                  <w:marBottom w:val="0"/>
                  <w:divBdr>
                    <w:top w:val="none" w:sz="0" w:space="0" w:color="auto"/>
                    <w:left w:val="none" w:sz="0" w:space="0" w:color="auto"/>
                    <w:bottom w:val="none" w:sz="0" w:space="0" w:color="auto"/>
                    <w:right w:val="none" w:sz="0" w:space="0" w:color="auto"/>
                  </w:divBdr>
                  <w:divsChild>
                    <w:div w:id="552036006">
                      <w:marLeft w:val="0"/>
                      <w:marRight w:val="0"/>
                      <w:marTop w:val="0"/>
                      <w:marBottom w:val="0"/>
                      <w:divBdr>
                        <w:top w:val="none" w:sz="0" w:space="0" w:color="auto"/>
                        <w:left w:val="none" w:sz="0" w:space="0" w:color="auto"/>
                        <w:bottom w:val="none" w:sz="0" w:space="0" w:color="auto"/>
                        <w:right w:val="none" w:sz="0" w:space="0" w:color="auto"/>
                      </w:divBdr>
                      <w:divsChild>
                        <w:div w:id="1999579096">
                          <w:marLeft w:val="0"/>
                          <w:marRight w:val="0"/>
                          <w:marTop w:val="0"/>
                          <w:marBottom w:val="0"/>
                          <w:divBdr>
                            <w:top w:val="none" w:sz="0" w:space="0" w:color="auto"/>
                            <w:left w:val="none" w:sz="0" w:space="0" w:color="auto"/>
                            <w:bottom w:val="none" w:sz="0" w:space="0" w:color="auto"/>
                            <w:right w:val="none" w:sz="0" w:space="0" w:color="auto"/>
                          </w:divBdr>
                          <w:divsChild>
                            <w:div w:id="918714746">
                              <w:marLeft w:val="0"/>
                              <w:marRight w:val="0"/>
                              <w:marTop w:val="0"/>
                              <w:marBottom w:val="0"/>
                              <w:divBdr>
                                <w:top w:val="single" w:sz="6" w:space="0" w:color="A9D5FF"/>
                                <w:left w:val="single" w:sz="6" w:space="0" w:color="A9D5FF"/>
                                <w:bottom w:val="single" w:sz="6" w:space="0" w:color="A9D5FF"/>
                                <w:right w:val="single" w:sz="6" w:space="0" w:color="A9D5FF"/>
                              </w:divBdr>
                              <w:divsChild>
                                <w:div w:id="1096244946">
                                  <w:marLeft w:val="0"/>
                                  <w:marRight w:val="0"/>
                                  <w:marTop w:val="0"/>
                                  <w:marBottom w:val="0"/>
                                  <w:divBdr>
                                    <w:top w:val="none" w:sz="0" w:space="0" w:color="auto"/>
                                    <w:left w:val="none" w:sz="0" w:space="0" w:color="auto"/>
                                    <w:bottom w:val="none" w:sz="0" w:space="0" w:color="auto"/>
                                    <w:right w:val="none" w:sz="0" w:space="0" w:color="auto"/>
                                  </w:divBdr>
                                  <w:divsChild>
                                    <w:div w:id="11151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150808">
      <w:bodyDiv w:val="1"/>
      <w:marLeft w:val="0"/>
      <w:marRight w:val="0"/>
      <w:marTop w:val="0"/>
      <w:marBottom w:val="0"/>
      <w:divBdr>
        <w:top w:val="none" w:sz="0" w:space="0" w:color="auto"/>
        <w:left w:val="none" w:sz="0" w:space="0" w:color="auto"/>
        <w:bottom w:val="none" w:sz="0" w:space="0" w:color="auto"/>
        <w:right w:val="none" w:sz="0" w:space="0" w:color="auto"/>
      </w:divBdr>
      <w:divsChild>
        <w:div w:id="341124939">
          <w:marLeft w:val="0"/>
          <w:marRight w:val="0"/>
          <w:marTop w:val="0"/>
          <w:marBottom w:val="225"/>
          <w:divBdr>
            <w:top w:val="none" w:sz="0" w:space="0" w:color="auto"/>
            <w:left w:val="none" w:sz="0" w:space="0" w:color="auto"/>
            <w:bottom w:val="none" w:sz="0" w:space="0" w:color="auto"/>
            <w:right w:val="none" w:sz="0" w:space="0" w:color="auto"/>
          </w:divBdr>
        </w:div>
        <w:div w:id="19192157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baike.baidu.com/item/%E2%80%9C%E6%8C%91%E6%88%98%E6%9D%AF%E2%80%9D%E5%85%A8%E5%9B%BD%E5%A4%A7%E5%AD%A6%E7%94%9F%E8%AF%BE%E5%A4%96%E5%AD%A6%E6%9C%AF%E7%A7%91%E6%8A%80%E4%BD%9C%E5%93%81%E7%AB%9E%E8%B5%9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baike.baidu.com/item/%E9%A6%96%E5%B1%8A" TargetMode="External"/><Relationship Id="rId11" Type="http://schemas.openxmlformats.org/officeDocument/2006/relationships/image" Target="media/image4.png"/><Relationship Id="rId5" Type="http://schemas.openxmlformats.org/officeDocument/2006/relationships/hyperlink" Target="http://baike.baidu.com/item/%E6%95%99%E8%82%B2%E9%83%A8" TargetMode="External"/><Relationship Id="rId15" Type="http://schemas.openxmlformats.org/officeDocument/2006/relationships/hyperlink" Target="http://www.tiaozhanbei.net/project/14992/" TargetMode="External"/><Relationship Id="rId10" Type="http://schemas.openxmlformats.org/officeDocument/2006/relationships/image" Target="media/image3.png"/><Relationship Id="rId4" Type="http://schemas.openxmlformats.org/officeDocument/2006/relationships/hyperlink" Target="http://baike.baidu.com/item/%E2%80%9C%E6%8C%91%E6%88%98%E6%9D%AF%E2%80%9D%E5%85%A8%E5%9B%BD%E5%A4%A7%E5%AD%A6%E7%94%9F%E8%AF%BE%E5%A4%96%E5%AD%A6%E6%9C%AF%E7%A7%91%E6%8A%80%E4%BD%9C%E5%93%81%E7%AB%9E%E8%B5%9B"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7</Pages>
  <Words>280</Words>
  <Characters>1599</Characters>
  <Application>Microsoft Office Word</Application>
  <DocSecurity>0</DocSecurity>
  <Lines>13</Lines>
  <Paragraphs>3</Paragraphs>
  <ScaleCrop>false</ScaleCrop>
  <Company>CHINA</Company>
  <LinksUpToDate>false</LinksUpToDate>
  <CharactersWithSpaces>1876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2</cp:revision>
  <dcterms:created xsi:type="dcterms:W3CDTF">2017-03-31T13:11:00Z</dcterms:created>
  <dcterms:modified xsi:type="dcterms:W3CDTF">2017-03-31T13:46:00Z</dcterms:modified>
</cp:coreProperties>
</file>