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54.503105590062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6.995341614907"/>
        <w:gridCol w:w="2292.5077639751553"/>
        <w:gridCol w:w="2220"/>
        <w:gridCol w:w="2070"/>
        <w:gridCol w:w="1620"/>
        <w:gridCol w:w="1365"/>
        <w:tblGridChange w:id="0">
          <w:tblGrid>
            <w:gridCol w:w="3386.995341614907"/>
            <w:gridCol w:w="2292.5077639751553"/>
            <w:gridCol w:w="2220"/>
            <w:gridCol w:w="2070"/>
            <w:gridCol w:w="1620"/>
            <w:gridCol w:w="13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 performance measure to gauge how well our program matches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Simplify the calculation of comparisons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 weights for each data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Refactor &amp; simplify codebase. Delete any unnecessary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mock objects for unit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>
        <w:rtl w:val="0"/>
      </w:rPr>
      <w:t xml:space="preserve">01/14/19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23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center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TPS</w:t>
    </w:r>
  </w:p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75"/>
      <w:gridCol w:w="2355"/>
      <w:gridCol w:w="2160"/>
      <w:gridCol w:w="2085"/>
      <w:gridCol w:w="1560"/>
      <w:gridCol w:w="1425"/>
      <w:tblGridChange w:id="0">
        <w:tblGrid>
          <w:gridCol w:w="3375"/>
          <w:gridCol w:w="2355"/>
          <w:gridCol w:w="2160"/>
          <w:gridCol w:w="2085"/>
          <w:gridCol w:w="1560"/>
          <w:gridCol w:w="1425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Task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Spent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Completed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Reviewed</w:t>
          </w:r>
        </w:p>
      </w:tc>
    </w:tr>
  </w:tbl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