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90F7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1. Visão Geral do Sistema</w:t>
      </w:r>
    </w:p>
    <w:p w14:paraId="6000203B" w14:textId="77777777" w:rsidR="006F7BDD" w:rsidRPr="006F7BDD" w:rsidRDefault="006F7BDD" w:rsidP="006F7BDD">
      <w:r w:rsidRPr="006F7BDD">
        <w:t xml:space="preserve">O sistema é uma API </w:t>
      </w:r>
      <w:proofErr w:type="spellStart"/>
      <w:r w:rsidRPr="006F7BDD">
        <w:t>RESTful</w:t>
      </w:r>
      <w:proofErr w:type="spellEnd"/>
      <w:r w:rsidRPr="006F7BDD">
        <w:t xml:space="preserve"> desenvolvida para gerenciar corretoras de valores e ativos financeiros (ações). A aplicação atua como um agregador e validador, consumindo dados de serviços externos para enriquecer os cadastros locais e garantir a integridade das informações financeiras. </w:t>
      </w:r>
    </w:p>
    <w:p w14:paraId="7FE162BA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2. Stack Tecnológica e Arquitetura</w:t>
      </w:r>
    </w:p>
    <w:p w14:paraId="04957DF9" w14:textId="77777777" w:rsidR="006F7BDD" w:rsidRPr="006F7BDD" w:rsidRDefault="006F7BDD" w:rsidP="006F7BDD">
      <w:r w:rsidRPr="006F7BDD">
        <w:t xml:space="preserve">A aplicação seguirá uma arquitetura em camadas para garantir a separação de responsabilidades: </w:t>
      </w:r>
    </w:p>
    <w:p w14:paraId="760E6B6E" w14:textId="77777777" w:rsidR="006F7BDD" w:rsidRPr="006F7BDD" w:rsidRDefault="006F7BDD" w:rsidP="006F7BDD">
      <w:pPr>
        <w:numPr>
          <w:ilvl w:val="0"/>
          <w:numId w:val="1"/>
        </w:numPr>
      </w:pPr>
      <w:r w:rsidRPr="006F7BDD">
        <w:rPr>
          <w:b/>
          <w:bCs/>
        </w:rPr>
        <w:t>Linguagem/Framework:</w:t>
      </w:r>
      <w:r w:rsidRPr="006F7BDD">
        <w:t xml:space="preserve"> Java com Spring Boot. </w:t>
      </w:r>
    </w:p>
    <w:p w14:paraId="223C6116" w14:textId="77777777" w:rsidR="006F7BDD" w:rsidRPr="006F7BDD" w:rsidRDefault="006F7BDD" w:rsidP="006F7BDD">
      <w:pPr>
        <w:numPr>
          <w:ilvl w:val="0"/>
          <w:numId w:val="1"/>
        </w:numPr>
      </w:pPr>
      <w:r w:rsidRPr="006F7BDD">
        <w:rPr>
          <w:b/>
          <w:bCs/>
        </w:rPr>
        <w:t>Padrão Arquitetural:</w:t>
      </w:r>
      <w:r w:rsidRPr="006F7BDD">
        <w:t xml:space="preserve"> </w:t>
      </w:r>
      <w:proofErr w:type="spellStart"/>
      <w:r w:rsidRPr="006F7BDD">
        <w:t>Controller</w:t>
      </w:r>
      <w:proofErr w:type="spellEnd"/>
      <w:r w:rsidRPr="006F7BDD">
        <w:t xml:space="preserve"> (exposição da API), Service (regras de negócio), </w:t>
      </w:r>
      <w:proofErr w:type="spellStart"/>
      <w:r w:rsidRPr="006F7BDD">
        <w:t>Repository</w:t>
      </w:r>
      <w:proofErr w:type="spellEnd"/>
      <w:r w:rsidRPr="006F7BDD">
        <w:t xml:space="preserve"> (acesso a dados), Model/Entity (mapeamento relacional), e DTO (transferência de dados). </w:t>
      </w:r>
    </w:p>
    <w:p w14:paraId="016541DE" w14:textId="77777777" w:rsidR="006F7BDD" w:rsidRPr="006F7BDD" w:rsidRDefault="006F7BDD" w:rsidP="006F7BDD">
      <w:pPr>
        <w:numPr>
          <w:ilvl w:val="0"/>
          <w:numId w:val="1"/>
        </w:numPr>
      </w:pPr>
      <w:r w:rsidRPr="006F7BDD">
        <w:rPr>
          <w:b/>
          <w:bCs/>
        </w:rPr>
        <w:t>Banco de Dados:</w:t>
      </w:r>
      <w:r w:rsidRPr="006F7BDD">
        <w:t xml:space="preserve"> H2 (para testes rápidos em memória) e PostgreSQL (recomendado para o ambiente principal/produção pela sua robustez em dados relacionais e facilidade de integração contínua). </w:t>
      </w:r>
    </w:p>
    <w:p w14:paraId="249C8FF5" w14:textId="77777777" w:rsidR="006F7BDD" w:rsidRPr="006F7BDD" w:rsidRDefault="006F7BDD" w:rsidP="006F7BDD">
      <w:pPr>
        <w:numPr>
          <w:ilvl w:val="0"/>
          <w:numId w:val="1"/>
        </w:numPr>
      </w:pPr>
      <w:r w:rsidRPr="006F7BDD">
        <w:rPr>
          <w:b/>
          <w:bCs/>
        </w:rPr>
        <w:t>Comunicação Externa:</w:t>
      </w:r>
      <w:r w:rsidRPr="006F7BDD">
        <w:t xml:space="preserve"> Spring Cloud </w:t>
      </w:r>
      <w:proofErr w:type="spellStart"/>
      <w:r w:rsidRPr="006F7BDD">
        <w:t>OpenFeign</w:t>
      </w:r>
      <w:proofErr w:type="spellEnd"/>
      <w:r w:rsidRPr="006F7BDD">
        <w:t xml:space="preserve"> ou </w:t>
      </w:r>
      <w:proofErr w:type="spellStart"/>
      <w:r w:rsidRPr="006F7BDD">
        <w:t>WebClient</w:t>
      </w:r>
      <w:proofErr w:type="spellEnd"/>
      <w:r w:rsidRPr="006F7BDD">
        <w:t xml:space="preserve"> para consumo das APIs REST. </w:t>
      </w:r>
    </w:p>
    <w:p w14:paraId="254B6739" w14:textId="77777777" w:rsidR="006F7BDD" w:rsidRPr="006F7BDD" w:rsidRDefault="006F7BDD" w:rsidP="006F7BDD">
      <w:pPr>
        <w:numPr>
          <w:ilvl w:val="0"/>
          <w:numId w:val="1"/>
        </w:numPr>
      </w:pPr>
      <w:r w:rsidRPr="006F7BDD">
        <w:rPr>
          <w:b/>
          <w:bCs/>
        </w:rPr>
        <w:t>Infraestrutura (Recomendada):</w:t>
      </w:r>
      <w:r w:rsidRPr="006F7BDD">
        <w:t xml:space="preserve"> Utilização de Docker para conteinerização da aplicação e do banco PostgreSQL, facilitando o </w:t>
      </w:r>
      <w:proofErr w:type="spellStart"/>
      <w:r w:rsidRPr="006F7BDD">
        <w:t>deploy</w:t>
      </w:r>
      <w:proofErr w:type="spellEnd"/>
      <w:r w:rsidRPr="006F7BDD">
        <w:t xml:space="preserve"> em uma VPS gerenciada via </w:t>
      </w:r>
      <w:proofErr w:type="spellStart"/>
      <w:r w:rsidRPr="006F7BDD">
        <w:t>Portainer</w:t>
      </w:r>
      <w:proofErr w:type="spellEnd"/>
      <w:r w:rsidRPr="006F7BDD">
        <w:t xml:space="preserve"> e exposta por um </w:t>
      </w:r>
      <w:proofErr w:type="spellStart"/>
      <w:r w:rsidRPr="006F7BDD">
        <w:t>Nginx</w:t>
      </w:r>
      <w:proofErr w:type="spellEnd"/>
      <w:r w:rsidRPr="006F7BDD">
        <w:t xml:space="preserve"> Proxy Manager.</w:t>
      </w:r>
    </w:p>
    <w:p w14:paraId="58C3C40B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3. Padrão de Projeto (Objetivo Extra)</w:t>
      </w:r>
    </w:p>
    <w:p w14:paraId="6944C361" w14:textId="77777777" w:rsidR="006F7BDD" w:rsidRPr="006F7BDD" w:rsidRDefault="006F7BDD" w:rsidP="006F7BDD">
      <w:r w:rsidRPr="006F7BDD">
        <w:t xml:space="preserve">Para atender ao requisito de isolamento dos serviços de terceiros, aplique o </w:t>
      </w:r>
      <w:r w:rsidRPr="006F7BDD">
        <w:rPr>
          <w:b/>
          <w:bCs/>
        </w:rPr>
        <w:t xml:space="preserve">Padrão </w:t>
      </w:r>
      <w:proofErr w:type="spellStart"/>
      <w:r w:rsidRPr="006F7BDD">
        <w:rPr>
          <w:b/>
          <w:bCs/>
        </w:rPr>
        <w:t>Adapter</w:t>
      </w:r>
      <w:proofErr w:type="spellEnd"/>
      <w:r w:rsidRPr="006F7BDD">
        <w:rPr>
          <w:b/>
          <w:bCs/>
        </w:rPr>
        <w:t xml:space="preserve"> (ou </w:t>
      </w:r>
      <w:proofErr w:type="spellStart"/>
      <w:r w:rsidRPr="006F7BDD">
        <w:rPr>
          <w:b/>
          <w:bCs/>
        </w:rPr>
        <w:t>Facade</w:t>
      </w:r>
      <w:proofErr w:type="spellEnd"/>
      <w:r w:rsidRPr="006F7BDD">
        <w:rPr>
          <w:b/>
          <w:bCs/>
        </w:rPr>
        <w:t>)</w:t>
      </w:r>
      <w:r w:rsidRPr="006F7BDD">
        <w:t xml:space="preserve">. </w:t>
      </w:r>
    </w:p>
    <w:p w14:paraId="0E085F9F" w14:textId="77777777" w:rsidR="006F7BDD" w:rsidRPr="006F7BDD" w:rsidRDefault="006F7BDD" w:rsidP="006F7BDD">
      <w:pPr>
        <w:numPr>
          <w:ilvl w:val="0"/>
          <w:numId w:val="2"/>
        </w:numPr>
      </w:pPr>
      <w:r w:rsidRPr="006F7BDD">
        <w:t>Crie interfaces locais no seu domínio (</w:t>
      </w:r>
      <w:proofErr w:type="spellStart"/>
      <w:r w:rsidRPr="006F7BDD">
        <w:t>ex</w:t>
      </w:r>
      <w:proofErr w:type="spellEnd"/>
      <w:r w:rsidRPr="006F7BDD">
        <w:t xml:space="preserve">: </w:t>
      </w:r>
      <w:proofErr w:type="spellStart"/>
      <w:r w:rsidRPr="006F7BDD">
        <w:t>CotacaoAcaoPort</w:t>
      </w:r>
      <w:proofErr w:type="spellEnd"/>
      <w:r w:rsidRPr="006F7BDD">
        <w:t xml:space="preserve">, </w:t>
      </w:r>
      <w:proofErr w:type="spellStart"/>
      <w:r w:rsidRPr="006F7BDD">
        <w:t>ValidacaoCnpjPort</w:t>
      </w:r>
      <w:proofErr w:type="spellEnd"/>
      <w:r w:rsidRPr="006F7BDD">
        <w:t>).</w:t>
      </w:r>
    </w:p>
    <w:p w14:paraId="72490224" w14:textId="77777777" w:rsidR="006F7BDD" w:rsidRPr="006F7BDD" w:rsidRDefault="006F7BDD" w:rsidP="006F7BDD">
      <w:pPr>
        <w:numPr>
          <w:ilvl w:val="0"/>
          <w:numId w:val="2"/>
        </w:numPr>
      </w:pPr>
      <w:r w:rsidRPr="006F7BDD">
        <w:t xml:space="preserve">Implemente essas interfaces em classes de infraestrutura que fazem a chamada real com </w:t>
      </w:r>
      <w:proofErr w:type="spellStart"/>
      <w:r w:rsidRPr="006F7BDD">
        <w:t>Feign</w:t>
      </w:r>
      <w:proofErr w:type="spellEnd"/>
      <w:r w:rsidRPr="006F7BDD">
        <w:t>/</w:t>
      </w:r>
      <w:proofErr w:type="spellStart"/>
      <w:r w:rsidRPr="006F7BDD">
        <w:t>WebClient</w:t>
      </w:r>
      <w:proofErr w:type="spellEnd"/>
      <w:r w:rsidRPr="006F7BDD">
        <w:t>.</w:t>
      </w:r>
    </w:p>
    <w:p w14:paraId="75E425CC" w14:textId="77777777" w:rsidR="006F7BDD" w:rsidRPr="006F7BDD" w:rsidRDefault="006F7BDD" w:rsidP="006F7BDD">
      <w:pPr>
        <w:numPr>
          <w:ilvl w:val="0"/>
          <w:numId w:val="2"/>
        </w:numPr>
      </w:pPr>
      <w:r w:rsidRPr="006F7BDD">
        <w:t>Isso garante que, se a API externa (</w:t>
      </w:r>
      <w:proofErr w:type="spellStart"/>
      <w:r w:rsidRPr="006F7BDD">
        <w:t>ex</w:t>
      </w:r>
      <w:proofErr w:type="spellEnd"/>
      <w:r w:rsidRPr="006F7BDD">
        <w:t xml:space="preserve">: Alpha </w:t>
      </w:r>
      <w:proofErr w:type="spellStart"/>
      <w:r w:rsidRPr="006F7BDD">
        <w:t>Vantage</w:t>
      </w:r>
      <w:proofErr w:type="spellEnd"/>
      <w:r w:rsidRPr="006F7BDD">
        <w:t xml:space="preserve">) mudar ou sair do ar, o núcleo da sua aplicação não será afetado, bastando trocar o </w:t>
      </w:r>
      <w:proofErr w:type="spellStart"/>
      <w:r w:rsidRPr="006F7BDD">
        <w:rPr>
          <w:i/>
          <w:iCs/>
        </w:rPr>
        <w:t>Adapter</w:t>
      </w:r>
      <w:proofErr w:type="spellEnd"/>
      <w:r w:rsidRPr="006F7BDD">
        <w:t>.</w:t>
      </w:r>
    </w:p>
    <w:p w14:paraId="4C8AF3BA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4. Modelagem de Dados (Entidades)</w:t>
      </w:r>
    </w:p>
    <w:p w14:paraId="09B500B6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Entidade: Corretora</w:t>
      </w:r>
    </w:p>
    <w:p w14:paraId="7FE90D4C" w14:textId="77777777" w:rsidR="006F7BDD" w:rsidRPr="006F7BDD" w:rsidRDefault="006F7BDD" w:rsidP="006F7BDD">
      <w:r w:rsidRPr="006F7BDD">
        <w:t xml:space="preserve">Armazena os dados das instituições financeiras validadas. </w:t>
      </w:r>
    </w:p>
    <w:p w14:paraId="2AB00BE1" w14:textId="77777777" w:rsidR="006F7BDD" w:rsidRPr="006F7BDD" w:rsidRDefault="006F7BDD" w:rsidP="006F7BDD">
      <w:pPr>
        <w:numPr>
          <w:ilvl w:val="0"/>
          <w:numId w:val="3"/>
        </w:numPr>
      </w:pPr>
      <w:r w:rsidRPr="006F7BDD">
        <w:t xml:space="preserve">id (UUID ou </w:t>
      </w:r>
      <w:proofErr w:type="spellStart"/>
      <w:r w:rsidRPr="006F7BDD">
        <w:t>Long</w:t>
      </w:r>
      <w:proofErr w:type="spellEnd"/>
      <w:r w:rsidRPr="006F7BDD">
        <w:t>, PK)</w:t>
      </w:r>
    </w:p>
    <w:p w14:paraId="3EC4868A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lastRenderedPageBreak/>
        <w:t>cnpj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, Unique)</w:t>
      </w:r>
    </w:p>
    <w:p w14:paraId="146A20C5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razaoSocial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)</w:t>
      </w:r>
    </w:p>
    <w:p w14:paraId="4677E7BA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nomeFantasia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)</w:t>
      </w:r>
    </w:p>
    <w:p w14:paraId="0101B353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email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)</w:t>
      </w:r>
    </w:p>
    <w:p w14:paraId="39492815" w14:textId="77777777" w:rsidR="006F7BDD" w:rsidRPr="006F7BDD" w:rsidRDefault="006F7BDD" w:rsidP="006F7BDD">
      <w:pPr>
        <w:numPr>
          <w:ilvl w:val="0"/>
          <w:numId w:val="3"/>
        </w:numPr>
      </w:pPr>
      <w:r w:rsidRPr="006F7BDD">
        <w:t>telefone (</w:t>
      </w:r>
      <w:proofErr w:type="spellStart"/>
      <w:r w:rsidRPr="006F7BDD">
        <w:t>String</w:t>
      </w:r>
      <w:proofErr w:type="spellEnd"/>
      <w:r w:rsidRPr="006F7BDD">
        <w:t>)</w:t>
      </w:r>
    </w:p>
    <w:p w14:paraId="4693788F" w14:textId="77777777" w:rsidR="006F7BDD" w:rsidRPr="006F7BDD" w:rsidRDefault="006F7BDD" w:rsidP="006F7BDD">
      <w:pPr>
        <w:numPr>
          <w:ilvl w:val="0"/>
          <w:numId w:val="3"/>
        </w:numPr>
      </w:pPr>
      <w:r w:rsidRPr="006F7BDD">
        <w:t xml:space="preserve">cep, logradouro, </w:t>
      </w:r>
      <w:proofErr w:type="spellStart"/>
      <w:proofErr w:type="gramStart"/>
      <w:r w:rsidRPr="006F7BDD">
        <w:t>numero</w:t>
      </w:r>
      <w:proofErr w:type="spellEnd"/>
      <w:proofErr w:type="gramEnd"/>
      <w:r w:rsidRPr="006F7BDD">
        <w:t>, complemento, bairro, cidade, uf (</w:t>
      </w:r>
      <w:proofErr w:type="spellStart"/>
      <w:r w:rsidRPr="006F7BDD">
        <w:t>Strings</w:t>
      </w:r>
      <w:proofErr w:type="spellEnd"/>
      <w:r w:rsidRPr="006F7BDD">
        <w:t>)</w:t>
      </w:r>
    </w:p>
    <w:p w14:paraId="2284DD78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situacaoCadastral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)</w:t>
      </w:r>
    </w:p>
    <w:p w14:paraId="5E30FE10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validadaNaCvm</w:t>
      </w:r>
      <w:proofErr w:type="spellEnd"/>
      <w:r w:rsidRPr="006F7BDD">
        <w:t xml:space="preserve"> (</w:t>
      </w:r>
      <w:proofErr w:type="spellStart"/>
      <w:r w:rsidRPr="006F7BDD">
        <w:t>Boolean</w:t>
      </w:r>
      <w:proofErr w:type="spellEnd"/>
      <w:r w:rsidRPr="006F7BDD">
        <w:t>)</w:t>
      </w:r>
    </w:p>
    <w:p w14:paraId="188F91DE" w14:textId="77777777" w:rsidR="006F7BDD" w:rsidRPr="006F7BDD" w:rsidRDefault="006F7BDD" w:rsidP="006F7BDD">
      <w:pPr>
        <w:numPr>
          <w:ilvl w:val="0"/>
          <w:numId w:val="3"/>
        </w:numPr>
      </w:pPr>
      <w:proofErr w:type="spellStart"/>
      <w:r w:rsidRPr="006F7BDD">
        <w:t>dataCadastro</w:t>
      </w:r>
      <w:proofErr w:type="spellEnd"/>
      <w:r w:rsidRPr="006F7BDD">
        <w:t xml:space="preserve"> (</w:t>
      </w:r>
      <w:proofErr w:type="spellStart"/>
      <w:r w:rsidRPr="006F7BDD">
        <w:t>LocalDateTime</w:t>
      </w:r>
      <w:proofErr w:type="spellEnd"/>
      <w:r w:rsidRPr="006F7BDD">
        <w:t>)</w:t>
      </w:r>
    </w:p>
    <w:p w14:paraId="56DBB442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 xml:space="preserve">Entidade: </w:t>
      </w:r>
      <w:proofErr w:type="spellStart"/>
      <w:r w:rsidRPr="006F7BDD">
        <w:rPr>
          <w:b/>
          <w:bCs/>
        </w:rPr>
        <w:t>Acao</w:t>
      </w:r>
      <w:proofErr w:type="spellEnd"/>
    </w:p>
    <w:p w14:paraId="459F342C" w14:textId="77777777" w:rsidR="006F7BDD" w:rsidRPr="006F7BDD" w:rsidRDefault="006F7BDD" w:rsidP="006F7BDD">
      <w:r w:rsidRPr="006F7BDD">
        <w:t xml:space="preserve">Armazena os ativos financeiros. </w:t>
      </w:r>
    </w:p>
    <w:p w14:paraId="07A160EB" w14:textId="77777777" w:rsidR="006F7BDD" w:rsidRPr="006F7BDD" w:rsidRDefault="006F7BDD" w:rsidP="006F7BDD">
      <w:pPr>
        <w:numPr>
          <w:ilvl w:val="0"/>
          <w:numId w:val="4"/>
        </w:numPr>
      </w:pPr>
      <w:r w:rsidRPr="006F7BDD">
        <w:t xml:space="preserve">id (UUID ou </w:t>
      </w:r>
      <w:proofErr w:type="spellStart"/>
      <w:r w:rsidRPr="006F7BDD">
        <w:t>Long</w:t>
      </w:r>
      <w:proofErr w:type="spellEnd"/>
      <w:r w:rsidRPr="006F7BDD">
        <w:t>, PK)</w:t>
      </w:r>
    </w:p>
    <w:p w14:paraId="550FBE2F" w14:textId="77777777" w:rsidR="006F7BDD" w:rsidRPr="006F7BDD" w:rsidRDefault="006F7BDD" w:rsidP="006F7BDD">
      <w:pPr>
        <w:numPr>
          <w:ilvl w:val="0"/>
          <w:numId w:val="4"/>
        </w:numPr>
      </w:pPr>
      <w:proofErr w:type="spellStart"/>
      <w:r w:rsidRPr="006F7BDD">
        <w:t>ticker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, Unique)</w:t>
      </w:r>
    </w:p>
    <w:p w14:paraId="57FFEE5C" w14:textId="77777777" w:rsidR="006F7BDD" w:rsidRPr="006F7BDD" w:rsidRDefault="006F7BDD" w:rsidP="006F7BDD">
      <w:pPr>
        <w:numPr>
          <w:ilvl w:val="0"/>
          <w:numId w:val="4"/>
        </w:numPr>
      </w:pPr>
      <w:proofErr w:type="spellStart"/>
      <w:r w:rsidRPr="006F7BDD">
        <w:t>nomeEmpresa</w:t>
      </w:r>
      <w:proofErr w:type="spellEnd"/>
      <w:r w:rsidRPr="006F7BDD">
        <w:t xml:space="preserve"> (</w:t>
      </w:r>
      <w:proofErr w:type="spellStart"/>
      <w:r w:rsidRPr="006F7BDD">
        <w:t>String</w:t>
      </w:r>
      <w:proofErr w:type="spellEnd"/>
      <w:r w:rsidRPr="006F7BDD">
        <w:t>)</w:t>
      </w:r>
    </w:p>
    <w:p w14:paraId="10681EBC" w14:textId="77777777" w:rsidR="006F7BDD" w:rsidRPr="006F7BDD" w:rsidRDefault="006F7BDD" w:rsidP="006F7BDD">
      <w:pPr>
        <w:numPr>
          <w:ilvl w:val="0"/>
          <w:numId w:val="4"/>
        </w:numPr>
      </w:pPr>
      <w:r w:rsidRPr="006F7BDD">
        <w:t>mercado (</w:t>
      </w:r>
      <w:proofErr w:type="spellStart"/>
      <w:r w:rsidRPr="006F7BDD">
        <w:t>String</w:t>
      </w:r>
      <w:proofErr w:type="spellEnd"/>
      <w:r w:rsidRPr="006F7BDD">
        <w:t xml:space="preserve"> - </w:t>
      </w:r>
      <w:proofErr w:type="spellStart"/>
      <w:r w:rsidRPr="006F7BDD">
        <w:t>Ex</w:t>
      </w:r>
      <w:proofErr w:type="spellEnd"/>
      <w:r w:rsidRPr="006F7BDD">
        <w:t>: "BR", "US")</w:t>
      </w:r>
    </w:p>
    <w:p w14:paraId="056FC793" w14:textId="77777777" w:rsidR="006F7BDD" w:rsidRPr="006F7BDD" w:rsidRDefault="006F7BDD" w:rsidP="006F7BDD">
      <w:pPr>
        <w:numPr>
          <w:ilvl w:val="0"/>
          <w:numId w:val="4"/>
        </w:numPr>
      </w:pPr>
      <w:r w:rsidRPr="006F7BDD">
        <w:t>moeda (</w:t>
      </w:r>
      <w:proofErr w:type="spellStart"/>
      <w:r w:rsidRPr="006F7BDD">
        <w:t>String</w:t>
      </w:r>
      <w:proofErr w:type="spellEnd"/>
      <w:r w:rsidRPr="006F7BDD">
        <w:t xml:space="preserve"> - </w:t>
      </w:r>
      <w:proofErr w:type="spellStart"/>
      <w:r w:rsidRPr="006F7BDD">
        <w:t>Ex</w:t>
      </w:r>
      <w:proofErr w:type="spellEnd"/>
      <w:r w:rsidRPr="006F7BDD">
        <w:t>: "BRL", "USD")</w:t>
      </w:r>
    </w:p>
    <w:p w14:paraId="2C480B80" w14:textId="77777777" w:rsidR="006F7BDD" w:rsidRPr="006F7BDD" w:rsidRDefault="006F7BDD" w:rsidP="006F7BDD">
      <w:pPr>
        <w:numPr>
          <w:ilvl w:val="0"/>
          <w:numId w:val="4"/>
        </w:numPr>
      </w:pPr>
      <w:proofErr w:type="spellStart"/>
      <w:r w:rsidRPr="006F7BDD">
        <w:t>cotacaoAtual</w:t>
      </w:r>
      <w:proofErr w:type="spellEnd"/>
      <w:r w:rsidRPr="006F7BDD">
        <w:t xml:space="preserve"> (</w:t>
      </w:r>
      <w:proofErr w:type="spellStart"/>
      <w:r w:rsidRPr="006F7BDD">
        <w:t>BigDecimal</w:t>
      </w:r>
      <w:proofErr w:type="spellEnd"/>
      <w:r w:rsidRPr="006F7BDD">
        <w:t>)</w:t>
      </w:r>
    </w:p>
    <w:p w14:paraId="62EDF0B5" w14:textId="77777777" w:rsidR="006F7BDD" w:rsidRPr="006F7BDD" w:rsidRDefault="006F7BDD" w:rsidP="006F7BDD">
      <w:pPr>
        <w:numPr>
          <w:ilvl w:val="0"/>
          <w:numId w:val="4"/>
        </w:numPr>
      </w:pPr>
      <w:proofErr w:type="spellStart"/>
      <w:r w:rsidRPr="006F7BDD">
        <w:t>dataHoraCotacao</w:t>
      </w:r>
      <w:proofErr w:type="spellEnd"/>
      <w:r w:rsidRPr="006F7BDD">
        <w:t xml:space="preserve"> (</w:t>
      </w:r>
      <w:proofErr w:type="spellStart"/>
      <w:r w:rsidRPr="006F7BDD">
        <w:t>LocalDateTime</w:t>
      </w:r>
      <w:proofErr w:type="spellEnd"/>
      <w:r w:rsidRPr="006F7BDD">
        <w:t>)</w:t>
      </w:r>
    </w:p>
    <w:p w14:paraId="5D384D55" w14:textId="77777777" w:rsidR="006F7BDD" w:rsidRPr="006F7BDD" w:rsidRDefault="006F7BDD" w:rsidP="006F7BDD">
      <w:pPr>
        <w:numPr>
          <w:ilvl w:val="0"/>
          <w:numId w:val="4"/>
        </w:numPr>
      </w:pPr>
      <w:proofErr w:type="spellStart"/>
      <w:r w:rsidRPr="006F7BDD">
        <w:t>corretoraRelacionada</w:t>
      </w:r>
      <w:proofErr w:type="spellEnd"/>
      <w:r w:rsidRPr="006F7BDD">
        <w:t xml:space="preserve"> (Relacionamento opcional </w:t>
      </w:r>
      <w:proofErr w:type="spellStart"/>
      <w:r w:rsidRPr="006F7BDD">
        <w:t>Many-to-One</w:t>
      </w:r>
      <w:proofErr w:type="spellEnd"/>
      <w:r w:rsidRPr="006F7BDD">
        <w:t>)</w:t>
      </w:r>
    </w:p>
    <w:p w14:paraId="53FBA034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5. Mapeamento de APIs Externas</w:t>
      </w:r>
    </w:p>
    <w:p w14:paraId="773DBB10" w14:textId="77777777" w:rsidR="006F7BDD" w:rsidRPr="006F7BDD" w:rsidRDefault="006F7BDD" w:rsidP="006F7BDD">
      <w:r w:rsidRPr="006F7BDD">
        <w:t xml:space="preserve">A integração externa é o núcleo da aplicação. As seguintes APIs gratuitas serão utilizadas: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786"/>
        <w:gridCol w:w="4731"/>
      </w:tblGrid>
      <w:tr w:rsidR="006F7BDD" w:rsidRPr="006F7BDD" w14:paraId="68030B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E3C4B" w14:textId="77777777" w:rsidR="006F7BDD" w:rsidRPr="006F7BDD" w:rsidRDefault="006F7BDD" w:rsidP="006F7BDD">
            <w:r w:rsidRPr="006F7BDD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BB6E0" w14:textId="77777777" w:rsidR="006F7BDD" w:rsidRPr="006F7BDD" w:rsidRDefault="006F7BDD" w:rsidP="006F7BDD">
            <w:r w:rsidRPr="006F7BDD">
              <w:rPr>
                <w:b/>
                <w:bCs/>
              </w:rPr>
              <w:t>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3A0F8" w14:textId="77777777" w:rsidR="006F7BDD" w:rsidRPr="006F7BDD" w:rsidRDefault="006F7BDD" w:rsidP="006F7BDD">
            <w:r w:rsidRPr="006F7BDD">
              <w:rPr>
                <w:b/>
                <w:bCs/>
              </w:rPr>
              <w:t>URL de Referência</w:t>
            </w:r>
          </w:p>
        </w:tc>
      </w:tr>
      <w:tr w:rsidR="006F7BDD" w:rsidRPr="006F7BDD" w14:paraId="48293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30366" w14:textId="77777777" w:rsidR="006F7BDD" w:rsidRPr="006F7BDD" w:rsidRDefault="006F7BDD" w:rsidP="006F7BDD">
            <w:r w:rsidRPr="006F7BDD">
              <w:rPr>
                <w:b/>
                <w:bCs/>
              </w:rPr>
              <w:t>CNPJ e Instituição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31F4" w14:textId="77777777" w:rsidR="006F7BDD" w:rsidRPr="006F7BDD" w:rsidRDefault="006F7BDD" w:rsidP="006F7BDD">
            <w:r w:rsidRPr="006F7BDD">
              <w:t>Brasil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72592" w14:textId="77777777" w:rsidR="006F7BDD" w:rsidRPr="006F7BDD" w:rsidRDefault="006F7BDD" w:rsidP="006F7BDD">
            <w:r w:rsidRPr="006F7BDD">
              <w:t xml:space="preserve">https://brasilapi.com.br/ </w:t>
            </w:r>
          </w:p>
        </w:tc>
      </w:tr>
      <w:tr w:rsidR="006F7BDD" w:rsidRPr="006F7BDD" w14:paraId="1B2C3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D0FA7" w14:textId="77777777" w:rsidR="006F7BDD" w:rsidRPr="006F7BDD" w:rsidRDefault="006F7BDD" w:rsidP="006F7BDD">
            <w:r w:rsidRPr="006F7BDD">
              <w:rPr>
                <w:b/>
                <w:bCs/>
              </w:rPr>
              <w:t>Endereço (CEP)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E686A" w14:textId="77777777" w:rsidR="006F7BDD" w:rsidRPr="006F7BDD" w:rsidRDefault="006F7BDD" w:rsidP="006F7BDD">
            <w:proofErr w:type="spellStart"/>
            <w:r w:rsidRPr="006F7BDD">
              <w:t>ViaCEP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86FF8" w14:textId="77777777" w:rsidR="006F7BDD" w:rsidRPr="006F7BDD" w:rsidRDefault="006F7BDD" w:rsidP="006F7BDD">
            <w:r w:rsidRPr="006F7BDD">
              <w:t xml:space="preserve">https://viacep.com.br/ </w:t>
            </w:r>
          </w:p>
        </w:tc>
      </w:tr>
      <w:tr w:rsidR="006F7BDD" w:rsidRPr="006F7BDD" w14:paraId="2EB6C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0A97F" w14:textId="77777777" w:rsidR="006F7BDD" w:rsidRPr="006F7BDD" w:rsidRDefault="006F7BDD" w:rsidP="006F7BDD">
            <w:r w:rsidRPr="006F7BDD">
              <w:rPr>
                <w:b/>
                <w:bCs/>
              </w:rPr>
              <w:t>Cotação (Ações BR)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3222F" w14:textId="77777777" w:rsidR="006F7BDD" w:rsidRPr="006F7BDD" w:rsidRDefault="006F7BDD" w:rsidP="006F7BDD">
            <w:proofErr w:type="spellStart"/>
            <w:r w:rsidRPr="006F7BDD">
              <w:t>brapi.dev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355FE" w14:textId="77777777" w:rsidR="006F7BDD" w:rsidRPr="006F7BDD" w:rsidRDefault="006F7BDD" w:rsidP="006F7BDD">
            <w:r w:rsidRPr="006F7BDD">
              <w:t xml:space="preserve">https://brapi.dev/ </w:t>
            </w:r>
          </w:p>
        </w:tc>
      </w:tr>
      <w:tr w:rsidR="006F7BDD" w:rsidRPr="006F7BDD" w14:paraId="6D558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11AED" w14:textId="77777777" w:rsidR="006F7BDD" w:rsidRPr="006F7BDD" w:rsidRDefault="006F7BDD" w:rsidP="006F7BDD">
            <w:r w:rsidRPr="006F7BDD">
              <w:rPr>
                <w:b/>
                <w:bCs/>
              </w:rPr>
              <w:lastRenderedPageBreak/>
              <w:t>Cotação (Ações 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2C4A0" w14:textId="77777777" w:rsidR="006F7BDD" w:rsidRPr="006F7BDD" w:rsidRDefault="006F7BDD" w:rsidP="006F7BDD">
            <w:r w:rsidRPr="006F7BDD">
              <w:t xml:space="preserve">Alpha </w:t>
            </w:r>
            <w:proofErr w:type="spellStart"/>
            <w:r w:rsidRPr="006F7BDD">
              <w:t>Vantage</w:t>
            </w:r>
            <w:proofErr w:type="spellEnd"/>
            <w:r w:rsidRPr="006F7BDD">
              <w:t xml:space="preserve"> / </w:t>
            </w:r>
            <w:proofErr w:type="spellStart"/>
            <w:r w:rsidRPr="006F7BDD">
              <w:t>Twelve</w:t>
            </w:r>
            <w:proofErr w:type="spellEnd"/>
            <w:r w:rsidRPr="006F7BDD"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DEF64" w14:textId="77777777" w:rsidR="006F7BDD" w:rsidRPr="006F7BDD" w:rsidRDefault="006F7BDD" w:rsidP="006F7BDD">
            <w:r w:rsidRPr="006F7BDD">
              <w:t xml:space="preserve">https://www.alphavantage.co/ / https://support.twelvedata.com/ </w:t>
            </w:r>
          </w:p>
        </w:tc>
      </w:tr>
    </w:tbl>
    <w:p w14:paraId="05BB7CAC" w14:textId="77777777" w:rsidR="006F7BDD" w:rsidRPr="006F7BDD" w:rsidRDefault="006F7BDD" w:rsidP="006F7BDD">
      <w:r w:rsidRPr="006F7BDD">
        <w:t xml:space="preserve">Tratamento de Resiliência: </w:t>
      </w:r>
    </w:p>
    <w:p w14:paraId="04AA98FF" w14:textId="77777777" w:rsidR="006F7BDD" w:rsidRPr="006F7BDD" w:rsidRDefault="006F7BDD" w:rsidP="006F7BDD">
      <w:pPr>
        <w:numPr>
          <w:ilvl w:val="0"/>
          <w:numId w:val="5"/>
        </w:numPr>
      </w:pPr>
      <w:r w:rsidRPr="006F7BDD">
        <w:t xml:space="preserve">Implementar </w:t>
      </w:r>
      <w:proofErr w:type="spellStart"/>
      <w:r w:rsidRPr="006F7BDD">
        <w:rPr>
          <w:i/>
          <w:iCs/>
        </w:rPr>
        <w:t>ExceptionHandler</w:t>
      </w:r>
      <w:proofErr w:type="spellEnd"/>
      <w:r w:rsidRPr="006F7BDD">
        <w:t xml:space="preserve"> global (@ControllerAdvice) para capturar cenários como: API fora do ar, limites de requisição excedidos (Rate </w:t>
      </w:r>
      <w:proofErr w:type="spellStart"/>
      <w:r w:rsidRPr="006F7BDD">
        <w:t>Limiting</w:t>
      </w:r>
      <w:proofErr w:type="spellEnd"/>
      <w:r w:rsidRPr="006F7BDD">
        <w:t xml:space="preserve"> HTTP 429), CNPJ/CEP ou </w:t>
      </w:r>
      <w:proofErr w:type="spellStart"/>
      <w:r w:rsidRPr="006F7BDD">
        <w:t>tickers</w:t>
      </w:r>
      <w:proofErr w:type="spellEnd"/>
      <w:r w:rsidRPr="006F7BDD">
        <w:t xml:space="preserve"> inexistentes (HTTP 404). Respostas devem ser sempre em JSON padronizado. </w:t>
      </w:r>
    </w:p>
    <w:p w14:paraId="1FBC1F31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 xml:space="preserve">6. </w:t>
      </w:r>
      <w:proofErr w:type="spellStart"/>
      <w:r w:rsidRPr="006F7BDD">
        <w:rPr>
          <w:b/>
          <w:bCs/>
        </w:rPr>
        <w:t>Endpoints</w:t>
      </w:r>
      <w:proofErr w:type="spellEnd"/>
      <w:r w:rsidRPr="006F7BDD">
        <w:rPr>
          <w:b/>
          <w:bCs/>
        </w:rPr>
        <w:t xml:space="preserve"> da API</w:t>
      </w:r>
    </w:p>
    <w:p w14:paraId="0F056941" w14:textId="77777777" w:rsidR="006F7BDD" w:rsidRPr="006F7BDD" w:rsidRDefault="006F7BDD" w:rsidP="006F7BDD">
      <w:r w:rsidRPr="006F7BDD">
        <w:t xml:space="preserve">Corretoras </w:t>
      </w:r>
    </w:p>
    <w:p w14:paraId="5DA39CE8" w14:textId="77777777" w:rsidR="006F7BDD" w:rsidRPr="006F7BDD" w:rsidRDefault="006F7BDD" w:rsidP="006F7BDD">
      <w:pPr>
        <w:numPr>
          <w:ilvl w:val="0"/>
          <w:numId w:val="6"/>
        </w:numPr>
      </w:pPr>
      <w:r w:rsidRPr="006F7BDD">
        <w:t xml:space="preserve">POST /corretoras: Recebe o CNPJ. Deve consultar a Brasil API para preencher os dados, </w:t>
      </w:r>
      <w:proofErr w:type="spellStart"/>
      <w:r w:rsidRPr="006F7BDD">
        <w:t>ViaCEP</w:t>
      </w:r>
      <w:proofErr w:type="spellEnd"/>
      <w:r w:rsidRPr="006F7BDD">
        <w:t xml:space="preserve"> para o endereço, e validar a atuação no mercado financeiro. </w:t>
      </w:r>
    </w:p>
    <w:p w14:paraId="68C75642" w14:textId="77777777" w:rsidR="006F7BDD" w:rsidRPr="006F7BDD" w:rsidRDefault="006F7BDD" w:rsidP="006F7BDD">
      <w:pPr>
        <w:numPr>
          <w:ilvl w:val="0"/>
          <w:numId w:val="6"/>
        </w:numPr>
      </w:pPr>
      <w:r w:rsidRPr="006F7BDD">
        <w:t xml:space="preserve">GET /corretoras: Lista todas as corretoras (idealmente com paginação). </w:t>
      </w:r>
    </w:p>
    <w:p w14:paraId="424503FC" w14:textId="77777777" w:rsidR="006F7BDD" w:rsidRPr="006F7BDD" w:rsidRDefault="006F7BDD" w:rsidP="006F7BDD">
      <w:pPr>
        <w:numPr>
          <w:ilvl w:val="0"/>
          <w:numId w:val="6"/>
        </w:numPr>
      </w:pPr>
      <w:r w:rsidRPr="006F7BDD">
        <w:t xml:space="preserve">GET /corretoras/{id}: Retorna corretora específica por ID. </w:t>
      </w:r>
    </w:p>
    <w:p w14:paraId="6CB6A480" w14:textId="77777777" w:rsidR="006F7BDD" w:rsidRPr="006F7BDD" w:rsidRDefault="006F7BDD" w:rsidP="006F7BDD">
      <w:pPr>
        <w:numPr>
          <w:ilvl w:val="0"/>
          <w:numId w:val="6"/>
        </w:numPr>
      </w:pPr>
      <w:r w:rsidRPr="006F7BDD">
        <w:t>GET /corretoras/</w:t>
      </w:r>
      <w:proofErr w:type="spellStart"/>
      <w:r w:rsidRPr="006F7BDD">
        <w:t>cnpj</w:t>
      </w:r>
      <w:proofErr w:type="spellEnd"/>
      <w:r w:rsidRPr="006F7BDD">
        <w:t>/{</w:t>
      </w:r>
      <w:proofErr w:type="spellStart"/>
      <w:r w:rsidRPr="006F7BDD">
        <w:t>cnpj</w:t>
      </w:r>
      <w:proofErr w:type="spellEnd"/>
      <w:r w:rsidRPr="006F7BDD">
        <w:t xml:space="preserve">}: Retorna corretora por CNPJ. </w:t>
      </w:r>
    </w:p>
    <w:p w14:paraId="35D1A70E" w14:textId="77777777" w:rsidR="006F7BDD" w:rsidRPr="006F7BDD" w:rsidRDefault="006F7BDD" w:rsidP="006F7BDD">
      <w:r w:rsidRPr="006F7BDD">
        <w:t xml:space="preserve">Ações </w:t>
      </w:r>
    </w:p>
    <w:p w14:paraId="470294EF" w14:textId="77777777" w:rsidR="006F7BDD" w:rsidRPr="006F7BDD" w:rsidRDefault="006F7BDD" w:rsidP="006F7BDD">
      <w:pPr>
        <w:numPr>
          <w:ilvl w:val="0"/>
          <w:numId w:val="7"/>
        </w:numPr>
      </w:pPr>
      <w:r w:rsidRPr="006F7BDD">
        <w:t>POST /</w:t>
      </w:r>
      <w:proofErr w:type="spellStart"/>
      <w:r w:rsidRPr="006F7BDD">
        <w:t>acoes</w:t>
      </w:r>
      <w:proofErr w:type="spellEnd"/>
      <w:r w:rsidRPr="006F7BDD">
        <w:t xml:space="preserve">: Recebe o </w:t>
      </w:r>
      <w:proofErr w:type="spellStart"/>
      <w:r w:rsidRPr="006F7BDD">
        <w:t>Ticker</w:t>
      </w:r>
      <w:proofErr w:type="spellEnd"/>
      <w:r w:rsidRPr="006F7BDD">
        <w:t xml:space="preserve"> e o Mercado. Deve consultar a API correspondente (</w:t>
      </w:r>
      <w:proofErr w:type="spellStart"/>
      <w:r w:rsidRPr="006F7BDD">
        <w:t>Brapi</w:t>
      </w:r>
      <w:proofErr w:type="spellEnd"/>
      <w:r w:rsidRPr="006F7BDD">
        <w:t xml:space="preserve"> para BR, Alpha </w:t>
      </w:r>
      <w:proofErr w:type="spellStart"/>
      <w:r w:rsidRPr="006F7BDD">
        <w:t>Vantage</w:t>
      </w:r>
      <w:proofErr w:type="spellEnd"/>
      <w:r w:rsidRPr="006F7BDD">
        <w:t xml:space="preserve"> para US) para validar a existência e obter a cotação inicial. </w:t>
      </w:r>
    </w:p>
    <w:p w14:paraId="49186E4A" w14:textId="77777777" w:rsidR="006F7BDD" w:rsidRPr="006F7BDD" w:rsidRDefault="006F7BDD" w:rsidP="006F7BDD">
      <w:pPr>
        <w:numPr>
          <w:ilvl w:val="0"/>
          <w:numId w:val="7"/>
        </w:numPr>
      </w:pPr>
      <w:r w:rsidRPr="006F7BDD">
        <w:t>GET /</w:t>
      </w:r>
      <w:proofErr w:type="spellStart"/>
      <w:r w:rsidRPr="006F7BDD">
        <w:t>acoes</w:t>
      </w:r>
      <w:proofErr w:type="spellEnd"/>
      <w:r w:rsidRPr="006F7BDD">
        <w:t xml:space="preserve">: Lista ações cadastradas. </w:t>
      </w:r>
    </w:p>
    <w:p w14:paraId="494BE213" w14:textId="77777777" w:rsidR="006F7BDD" w:rsidRPr="006F7BDD" w:rsidRDefault="006F7BDD" w:rsidP="006F7BDD">
      <w:pPr>
        <w:numPr>
          <w:ilvl w:val="0"/>
          <w:numId w:val="7"/>
        </w:numPr>
      </w:pPr>
      <w:r w:rsidRPr="006F7BDD">
        <w:t>GET /</w:t>
      </w:r>
      <w:proofErr w:type="spellStart"/>
      <w:r w:rsidRPr="006F7BDD">
        <w:t>acoes</w:t>
      </w:r>
      <w:proofErr w:type="spellEnd"/>
      <w:r w:rsidRPr="006F7BDD">
        <w:t xml:space="preserve">/{id}: Retorna ação por ID. </w:t>
      </w:r>
    </w:p>
    <w:p w14:paraId="7F2CE0E5" w14:textId="77777777" w:rsidR="006F7BDD" w:rsidRPr="006F7BDD" w:rsidRDefault="006F7BDD" w:rsidP="006F7BDD">
      <w:pPr>
        <w:numPr>
          <w:ilvl w:val="0"/>
          <w:numId w:val="7"/>
        </w:numPr>
      </w:pPr>
      <w:r w:rsidRPr="006F7BDD">
        <w:t>GET /</w:t>
      </w:r>
      <w:proofErr w:type="spellStart"/>
      <w:r w:rsidRPr="006F7BDD">
        <w:t>acoes</w:t>
      </w:r>
      <w:proofErr w:type="spellEnd"/>
      <w:r w:rsidRPr="006F7BDD">
        <w:t>/</w:t>
      </w:r>
      <w:proofErr w:type="spellStart"/>
      <w:r w:rsidRPr="006F7BDD">
        <w:t>ticker</w:t>
      </w:r>
      <w:proofErr w:type="spellEnd"/>
      <w:r w:rsidRPr="006F7BDD">
        <w:t>/{</w:t>
      </w:r>
      <w:proofErr w:type="spellStart"/>
      <w:r w:rsidRPr="006F7BDD">
        <w:t>ticker</w:t>
      </w:r>
      <w:proofErr w:type="spellEnd"/>
      <w:r w:rsidRPr="006F7BDD">
        <w:t xml:space="preserve">}: Retorna ação por </w:t>
      </w:r>
      <w:proofErr w:type="spellStart"/>
      <w:r w:rsidRPr="006F7BDD">
        <w:t>Ticker</w:t>
      </w:r>
      <w:proofErr w:type="spellEnd"/>
      <w:r w:rsidRPr="006F7BDD">
        <w:t xml:space="preserve">. </w:t>
      </w:r>
    </w:p>
    <w:p w14:paraId="77BCA3E7" w14:textId="77777777" w:rsidR="006F7BDD" w:rsidRPr="006F7BDD" w:rsidRDefault="006F7BDD" w:rsidP="006F7BDD">
      <w:pPr>
        <w:numPr>
          <w:ilvl w:val="0"/>
          <w:numId w:val="7"/>
        </w:numPr>
      </w:pPr>
      <w:r w:rsidRPr="006F7BDD">
        <w:t>PUT /</w:t>
      </w:r>
      <w:proofErr w:type="spellStart"/>
      <w:r w:rsidRPr="006F7BDD">
        <w:t>acoes</w:t>
      </w:r>
      <w:proofErr w:type="spellEnd"/>
      <w:r w:rsidRPr="006F7BDD">
        <w:t>/{id}/atualizar-</w:t>
      </w:r>
      <w:proofErr w:type="spellStart"/>
      <w:r w:rsidRPr="006F7BDD">
        <w:t>cotacao</w:t>
      </w:r>
      <w:proofErr w:type="spellEnd"/>
      <w:r w:rsidRPr="006F7BDD">
        <w:t xml:space="preserve">: Aciona a API externa correspondente para atualizar o valor monetário da ação e a data/hora da verificação. </w:t>
      </w:r>
    </w:p>
    <w:p w14:paraId="1AE8D8B8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7. Regras de Negócio Críticas (Validações)</w:t>
      </w:r>
    </w:p>
    <w:p w14:paraId="71CED1CC" w14:textId="77777777" w:rsidR="006F7BDD" w:rsidRPr="006F7BDD" w:rsidRDefault="006F7BDD" w:rsidP="006F7BDD">
      <w:pPr>
        <w:numPr>
          <w:ilvl w:val="0"/>
          <w:numId w:val="8"/>
        </w:numPr>
      </w:pPr>
      <w:r w:rsidRPr="006F7BDD">
        <w:rPr>
          <w:b/>
          <w:bCs/>
        </w:rPr>
        <w:t>Duplicidade:</w:t>
      </w:r>
      <w:r w:rsidRPr="006F7BDD">
        <w:t xml:space="preserve"> Impedir o cadastro do mesmo CNPJ para corretoras ou mesmo </w:t>
      </w:r>
      <w:proofErr w:type="spellStart"/>
      <w:r w:rsidRPr="006F7BDD">
        <w:t>Ticker</w:t>
      </w:r>
      <w:proofErr w:type="spellEnd"/>
      <w:r w:rsidRPr="006F7BDD">
        <w:t xml:space="preserve"> para ações. </w:t>
      </w:r>
    </w:p>
    <w:p w14:paraId="26537FD7" w14:textId="77777777" w:rsidR="006F7BDD" w:rsidRPr="006F7BDD" w:rsidRDefault="006F7BDD" w:rsidP="006F7BDD">
      <w:pPr>
        <w:numPr>
          <w:ilvl w:val="0"/>
          <w:numId w:val="8"/>
        </w:numPr>
      </w:pPr>
      <w:r w:rsidRPr="006F7BDD">
        <w:rPr>
          <w:b/>
          <w:bCs/>
        </w:rPr>
        <w:t>Automação de Dados:</w:t>
      </w:r>
      <w:r w:rsidRPr="006F7BDD">
        <w:t xml:space="preserve"> O sistema não deve permitir o preenchimento manual de dados primários da corretora sem que haja uma tentativa de validação externa. </w:t>
      </w:r>
    </w:p>
    <w:p w14:paraId="6C5C10FA" w14:textId="77777777" w:rsidR="006F7BDD" w:rsidRPr="006F7BDD" w:rsidRDefault="006F7BDD" w:rsidP="006F7BDD">
      <w:pPr>
        <w:numPr>
          <w:ilvl w:val="0"/>
          <w:numId w:val="8"/>
        </w:numPr>
      </w:pPr>
      <w:r w:rsidRPr="006F7BDD">
        <w:rPr>
          <w:b/>
          <w:bCs/>
        </w:rPr>
        <w:lastRenderedPageBreak/>
        <w:t>CVM/Validação Financeira:</w:t>
      </w:r>
      <w:r w:rsidRPr="006F7BDD">
        <w:t xml:space="preserve"> Se a corretora não constar como participante do mercado, o cadastro deve ser impedido ou salvo com a flag </w:t>
      </w:r>
      <w:proofErr w:type="spellStart"/>
      <w:r w:rsidRPr="006F7BDD">
        <w:t>validadaNaCvm</w:t>
      </w:r>
      <w:proofErr w:type="spellEnd"/>
      <w:r w:rsidRPr="006F7BDD">
        <w:t xml:space="preserve"> = false. </w:t>
      </w:r>
    </w:p>
    <w:p w14:paraId="230437AA" w14:textId="77777777" w:rsidR="006F7BDD" w:rsidRPr="006F7BDD" w:rsidRDefault="006F7BDD" w:rsidP="006F7BDD">
      <w:pPr>
        <w:rPr>
          <w:b/>
          <w:bCs/>
        </w:rPr>
      </w:pPr>
      <w:r w:rsidRPr="006F7BDD">
        <w:rPr>
          <w:b/>
          <w:bCs/>
        </w:rPr>
        <w:t>8. Diferenciais e Próximos Passos Sugeridos</w:t>
      </w:r>
    </w:p>
    <w:p w14:paraId="73D83D83" w14:textId="77777777" w:rsidR="006F7BDD" w:rsidRPr="006F7BDD" w:rsidRDefault="006F7BDD" w:rsidP="006F7BDD">
      <w:r w:rsidRPr="006F7BDD">
        <w:t>Para agregar mais valor ao projeto e facilitar a visualização dos dados validados:</w:t>
      </w:r>
    </w:p>
    <w:p w14:paraId="49BCB2BD" w14:textId="77777777" w:rsidR="006F7BDD" w:rsidRPr="006F7BDD" w:rsidRDefault="006F7BDD" w:rsidP="006F7BDD">
      <w:pPr>
        <w:numPr>
          <w:ilvl w:val="0"/>
          <w:numId w:val="9"/>
        </w:numPr>
      </w:pPr>
      <w:r w:rsidRPr="006F7BDD">
        <w:rPr>
          <w:b/>
          <w:bCs/>
        </w:rPr>
        <w:t>Dashboard Visual:</w:t>
      </w:r>
      <w:r w:rsidRPr="006F7BDD">
        <w:t xml:space="preserve"> Desenvolver um </w:t>
      </w:r>
      <w:proofErr w:type="spellStart"/>
      <w:r w:rsidRPr="006F7BDD">
        <w:t>frontend</w:t>
      </w:r>
      <w:proofErr w:type="spellEnd"/>
      <w:r w:rsidRPr="006F7BDD">
        <w:t xml:space="preserve"> simples e objetivo utilizando </w:t>
      </w:r>
      <w:r w:rsidRPr="006F7BDD">
        <w:rPr>
          <w:b/>
          <w:bCs/>
        </w:rPr>
        <w:t xml:space="preserve">HTML e </w:t>
      </w:r>
      <w:proofErr w:type="spellStart"/>
      <w:r w:rsidRPr="006F7BDD">
        <w:rPr>
          <w:b/>
          <w:bCs/>
        </w:rPr>
        <w:t>Thymeleaf</w:t>
      </w:r>
      <w:proofErr w:type="spellEnd"/>
      <w:r w:rsidRPr="006F7BDD">
        <w:t xml:space="preserve"> para consumir a sua própria API e criar painéis de gestão. </w:t>
      </w:r>
    </w:p>
    <w:p w14:paraId="6721E914" w14:textId="77777777" w:rsidR="006F7BDD" w:rsidRPr="006F7BDD" w:rsidRDefault="006F7BDD" w:rsidP="006F7BDD">
      <w:pPr>
        <w:numPr>
          <w:ilvl w:val="0"/>
          <w:numId w:val="9"/>
        </w:numPr>
      </w:pPr>
      <w:r w:rsidRPr="006F7BDD">
        <w:rPr>
          <w:b/>
          <w:bCs/>
        </w:rPr>
        <w:t>Cache:</w:t>
      </w:r>
      <w:r w:rsidRPr="006F7BDD">
        <w:t xml:space="preserve"> Implementar o Spring Cache (</w:t>
      </w:r>
      <w:proofErr w:type="spellStart"/>
      <w:r w:rsidRPr="006F7BDD">
        <w:t>ex</w:t>
      </w:r>
      <w:proofErr w:type="spellEnd"/>
      <w:r w:rsidRPr="006F7BDD">
        <w:t xml:space="preserve">: @Cacheable) nas rotas de busca de CEP e CNPJ, evitando estourar o limite de requisições das APIs externas para dados que não mudam frequentemente. </w:t>
      </w:r>
    </w:p>
    <w:p w14:paraId="1AF79E1A" w14:textId="77777777" w:rsidR="006F7BDD" w:rsidRPr="006F7BDD" w:rsidRDefault="006F7BDD" w:rsidP="006F7BDD">
      <w:pPr>
        <w:numPr>
          <w:ilvl w:val="0"/>
          <w:numId w:val="9"/>
        </w:numPr>
      </w:pPr>
      <w:r w:rsidRPr="006F7BDD">
        <w:rPr>
          <w:b/>
          <w:bCs/>
        </w:rPr>
        <w:t>Testes:</w:t>
      </w:r>
      <w:r w:rsidRPr="006F7BDD">
        <w:t xml:space="preserve"> Criar testes unitários com </w:t>
      </w:r>
      <w:proofErr w:type="spellStart"/>
      <w:r w:rsidRPr="006F7BDD">
        <w:t>JUnit</w:t>
      </w:r>
      <w:proofErr w:type="spellEnd"/>
      <w:r w:rsidRPr="006F7BDD">
        <w:t xml:space="preserve"> e </w:t>
      </w:r>
      <w:proofErr w:type="spellStart"/>
      <w:r w:rsidRPr="006F7BDD">
        <w:t>Mockito</w:t>
      </w:r>
      <w:proofErr w:type="spellEnd"/>
      <w:r w:rsidRPr="006F7BDD">
        <w:t xml:space="preserve"> para simular as respostas das APIs externas e garantir o comportamento em falhas de rede. </w:t>
      </w:r>
    </w:p>
    <w:p w14:paraId="1FB52590" w14:textId="77777777" w:rsidR="008569FE" w:rsidRDefault="008569FE"/>
    <w:sectPr w:rsidR="008569FE" w:rsidSect="006F7BD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A2B7" w14:textId="77777777" w:rsidR="00E774C3" w:rsidRDefault="00E774C3" w:rsidP="006F7BDD">
      <w:pPr>
        <w:spacing w:after="0" w:line="240" w:lineRule="auto"/>
      </w:pPr>
      <w:r>
        <w:separator/>
      </w:r>
    </w:p>
  </w:endnote>
  <w:endnote w:type="continuationSeparator" w:id="0">
    <w:p w14:paraId="69A8A38D" w14:textId="77777777" w:rsidR="00E774C3" w:rsidRDefault="00E774C3" w:rsidP="006F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0972" w14:textId="77777777" w:rsidR="00E774C3" w:rsidRDefault="00E774C3" w:rsidP="006F7BDD">
      <w:pPr>
        <w:spacing w:after="0" w:line="240" w:lineRule="auto"/>
      </w:pPr>
      <w:r>
        <w:separator/>
      </w:r>
    </w:p>
  </w:footnote>
  <w:footnote w:type="continuationSeparator" w:id="0">
    <w:p w14:paraId="33B3E008" w14:textId="77777777" w:rsidR="00E774C3" w:rsidRDefault="00E774C3" w:rsidP="006F7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9D2B" w14:textId="370F75E5" w:rsidR="006F7BDD" w:rsidRPr="006F7BDD" w:rsidRDefault="006F7BDD" w:rsidP="006F7BDD">
    <w:pPr>
      <w:jc w:val="center"/>
      <w:rPr>
        <w:b/>
        <w:bCs/>
      </w:rPr>
    </w:pPr>
    <w:r w:rsidRPr="006F7BDD">
      <w:rPr>
        <w:b/>
        <w:bCs/>
      </w:rPr>
      <w:t>Documentação Técnica: API de Gestão de Ações e Corretoras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402B"/>
    <w:multiLevelType w:val="multilevel"/>
    <w:tmpl w:val="FDE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41BAB"/>
    <w:multiLevelType w:val="multilevel"/>
    <w:tmpl w:val="4D4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09A1"/>
    <w:multiLevelType w:val="multilevel"/>
    <w:tmpl w:val="52F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344B"/>
    <w:multiLevelType w:val="multilevel"/>
    <w:tmpl w:val="A11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2707B"/>
    <w:multiLevelType w:val="multilevel"/>
    <w:tmpl w:val="C65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B7A87"/>
    <w:multiLevelType w:val="multilevel"/>
    <w:tmpl w:val="BF6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02CAE"/>
    <w:multiLevelType w:val="multilevel"/>
    <w:tmpl w:val="AAD0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837DF"/>
    <w:multiLevelType w:val="multilevel"/>
    <w:tmpl w:val="6E6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053AF"/>
    <w:multiLevelType w:val="multilevel"/>
    <w:tmpl w:val="6D5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26821">
    <w:abstractNumId w:val="7"/>
  </w:num>
  <w:num w:numId="2" w16cid:durableId="370810716">
    <w:abstractNumId w:val="3"/>
  </w:num>
  <w:num w:numId="3" w16cid:durableId="738553875">
    <w:abstractNumId w:val="5"/>
  </w:num>
  <w:num w:numId="4" w16cid:durableId="1726104402">
    <w:abstractNumId w:val="4"/>
  </w:num>
  <w:num w:numId="5" w16cid:durableId="211503332">
    <w:abstractNumId w:val="1"/>
  </w:num>
  <w:num w:numId="6" w16cid:durableId="1795827321">
    <w:abstractNumId w:val="2"/>
  </w:num>
  <w:num w:numId="7" w16cid:durableId="1122765206">
    <w:abstractNumId w:val="0"/>
  </w:num>
  <w:num w:numId="8" w16cid:durableId="1852793965">
    <w:abstractNumId w:val="8"/>
  </w:num>
  <w:num w:numId="9" w16cid:durableId="1551724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DD"/>
    <w:rsid w:val="006F7BDD"/>
    <w:rsid w:val="00787580"/>
    <w:rsid w:val="008569FE"/>
    <w:rsid w:val="00B82672"/>
    <w:rsid w:val="00E7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03F9"/>
  <w15:chartTrackingRefBased/>
  <w15:docId w15:val="{4A7E157A-CF2E-47D5-A1C9-D0FAC39A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7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B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B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B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B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B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B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BD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7BDD"/>
  </w:style>
  <w:style w:type="paragraph" w:styleId="Rodap">
    <w:name w:val="footer"/>
    <w:basedOn w:val="Normal"/>
    <w:link w:val="RodapChar"/>
    <w:uiPriority w:val="99"/>
    <w:unhideWhenUsed/>
    <w:rsid w:val="006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680</Words>
  <Characters>4212</Characters>
  <Application>Microsoft Office Word</Application>
  <DocSecurity>0</DocSecurity>
  <Lines>117</Lines>
  <Paragraphs>88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Junior</dc:creator>
  <cp:keywords/>
  <dc:description/>
  <cp:lastModifiedBy>Reginaldo Junior</cp:lastModifiedBy>
  <cp:revision>1</cp:revision>
  <cp:lastPrinted>2026-04-27T23:16:00Z</cp:lastPrinted>
  <dcterms:created xsi:type="dcterms:W3CDTF">2026-04-27T23:11:00Z</dcterms:created>
  <dcterms:modified xsi:type="dcterms:W3CDTF">2026-04-27T23:17:00Z</dcterms:modified>
</cp:coreProperties>
</file>