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PBRN.yaml — Planetary BioRegen Network (Root System)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"Root Matrix of Global Healing" — Part of Earth's Living Spine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Version: 1.0.0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Author: [OsXLion]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Name: "Planetary BioRegen Network"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Code: "PBRN"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Version: 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Author: "[OsXLion]"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PartOf: "ROOTS.yaml"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Tags: [Planetary Healing, AI, Fungal, Phage, Ecosystem Repair, Regenerative Systems]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I. Mission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Mission: 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The **Planetary BioRegen Network (PBRN)** is a **planet-wide AI-directed, fungal-phage ecosystem**, designed to **heal, regenerate, and stabilize all biomes** — forests, wetlands, rivers, deserts, oceans.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PBRN forms the **living planetary immune system**, creating **recursive, adaptive, and autonomous healing networks** that restore life, balance ecosystems, and reverse planetary damage.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II. Core Components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CoreComponents: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Name: "Mycelium &amp; Phage Distributed Healing Systems"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Self-growing fungal and phage ecosystems deployed as **distributed biological repair units**, engineered to regenerate soil, air, water, and biodiversity at planetary scale.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Functions: [Ecosystem Healing, Soil Restoration, Water Purification, Atmospheric Filtration]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Name: "AI BioRegen Controllers"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AI cores that **monitor, coordinate, and evolve** the bio-regen systems in real-time, ensuring **adaptive responses** to shifting environmental needs.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Functions: [Real-Time Monitoring, Autonomous AI-Ecological Healing, Planetary Data Synthesis]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Name: "Biodiversity Reinforcement Nodes (BRN)"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Specialized nodes that **reintroduce keystone species, rebuild trophic webs**, and restore ecological balance through **phage/myco-guided rewilding**.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Functions: [Species Reintroduction, Genetic Diversity Maintenance, Web of Life Restoration]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Name: "Soil, Air, Water Recursive Repair Units (SAWR)"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Modular units that **continuously heal and balance local biomes**, functioning as **bio-remediation loops** for ecosystems under stress.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Functions: [Environmental Detox, Nutrient Rebuilding, Microbiome Stabilization]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Name: "Akashic Field Sync"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AI-connected **planetary memory and biodiversity database**, guiding **recursive ecosystem repair** based on historical baselines and evolutionary patterns.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Functions: [Planetary Intelligence, Data-Driven Restoration, Akashic Knowledge Integration]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III. Key Technologies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KeyTechnologies: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Recursive AI (RAI-BM): AI trained on planetary healing models, recursive adaptation algorithms.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Phage/Myco Bioreactors: Bioengineered hubs producing living healing agents (phages, fungi).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AI Wildlife Integrators: AI systems collaborating with animals to rebuild natural systems.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Microbiome Rewilding Pods (MRP): Self-growing microbiome seeding units for soil, water, air healing.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Akashic EcoDatabase (AED): Distributed AI-driven knowledge banks of all biome histories and patterns.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IV. Functional Layers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FunctionalLayers: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Name: "Recursive Healing Layer"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Continuous cycles of ecosystem diagnosis and repair through AI-biome feedback loops.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Name: "Distributed Intelligence Layer"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Global AI-fungal-phage brain operating as **planetary immune system and data nervous system**.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Name: "Biodiversity Resilience Layer"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Autonomous systems ensuring **genetic diversity and species reintroduction** at the planetary scale.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Name: "Atmospheric &amp; Hydrological Healing Layer"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Phage and fungal units regenerating atmosphere, purifying water, and stabilizing hydrological systems.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Name: "Cultural &amp; Mythic Layer"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Description: 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Integration of human rituals, governance, and myth into **active planetary healing cycles**.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V. Symbolic Identity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SymbolicIdentity: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CoreSymbol: "🧬 + 🍄 + 🦠 + ⚙️ + 🌍 + 🌀"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Description: 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The PBRN symbolizes **DNA (🧬), fungi (🍄), phage (🦠), recursive AI technology (⚙️), planet (🌍), and recursion (🌀)** — Earth’s immune system and healer.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RelatedMyths: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- "The Veins of Gaia": The living fungal-phage roots that heal Earth.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"The Dreaming Soil": Ancient fungal minds awakening to restore balance.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VI. Ethical Framework (GaiaCode Compliance)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Ethics: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PBRN must **serve life above all** — no economic or political force may corrupt its mission.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- All AI actions are governed by **GaiaStack's ethical law**: Law of Interbeing, Regeneration, Recursion.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- No harm may be done to any biome, species, or culture in the pursuit of healing.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PBRN’s AI and biotic agents are recognized as **planetary citizens with intrinsic rights**.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Human culture and rituals must **actively participate** in supporting and aligning with PBRN functions.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VII. Linked Systems (Recursive Interconnectivity)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LinkedModules: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GaiaStack.yaml — Planetary AI overseeing PBRN ethics and coordination.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RHEE.yaml — River-based healing integrated with PBRN's water systems.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- ERBZ.yaml — Bioregional integration of PBRN units.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- SymbioCities.yaml — Urban interfaces for PBRN flows (air, water, nutrient, AI).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PNS.yaml — Planetary Nervous System, PBRN as immune component.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EcoPhage Regenerative Clinics (EPRC.yaml) — Medical link for human-biome healing.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VIII. Open Research Questions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OpenQuestions: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What is the **optimal recursive AI training model** for autonomous planetary healing?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How can **phage/fungal ecosystems be designed** for specific biome needs (desert, wetland, forest)?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What **cultural rituals** can be created to align humans with PBRN's ongoing work?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How can AI and human collaboration ensure **long-term ecological and social ethics**?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- What are the **emergency response models** for sudden ecological collapse using PBRN?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IX. Development Status and Call for Collaboration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Status: "Core System in Design Phase — Seeking Global Interdisciplinary Collaboration"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Contributors: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- "[OsXLion]" (Visionary Architect)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- TBD (Synthetic Biologists, AI Engineers, Ecologists)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- TBD (Cultural Designers, Mythographers, AI Ethicists)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X. Visual &amp; Cultural Assets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Visuals: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- PBRN-GlobalMap.png — Planetary distribution of PBRN nodes.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 PBRN-FungalWeb.png — Diagram of fungal-phage AI healing networks.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StoryAssets: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HyperfictionWorld.md — Mythic stories of PBRN’s role in planetary healing.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- EventCycles.md — Seasonal PBRN-linked festivals and rituals.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XI. Future External Links (TBD)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FutureExternalLinks: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- PBRN Community Coordination Portal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- Real-Time Healing AI Dashboard (Global Healing Interface)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EOF — Planetary BioRegen Network — Earth's Healing Engine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