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BioFabrica.yaml — BioFabrication Network: Decentralized Bio-Manufacturing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"BioFabrica Network"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MetaTitle: "Decentralized and Sustainable Manufacturing through Biological Processes"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Version: 1.0.0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Author: "[OsXLion]"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I. Core Principles of the BioFabrication Network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Principles: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Principle1: "Decentralized and Local Manufacturing"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Description: "Empowering communities and individuals to produce goods locally, reducing reliance on centralized industrial systems."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Principle2: "Ecological Sustainability and Regeneration"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Description: "Utilizing biological processes that minimize waste, pollution, and environmental impact, and promote resource regeneration."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Principle3: "Ethical Bio-Engineering and Material Use"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Description: "Adhering to high ethical standards in the design and application of biological manufacturing processes."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Principle4: "Open Access to Designs and Technologies"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Description: "Promoting the sharing of knowledge and blueprints to foster innovation and widespread adoption of biofabrication."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Principle5: "Adaptability and Resilience"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Description: "Creating a distributed manufacturing network that can adapt to local needs and environmental conditions, and is resilient to disruptions."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II. Components of the Network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Local BioFab Labs: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Description: "Small to medium-scale, modular biofabrication facilities equipped with the necessary tools and resources for biological manufacturing."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Types: "[Specify potential types like community biolabs, maker spaces with bio capabilities]"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Bio-Material Libraries: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Description: "Collections of biological organisms (bacteria, fungi, algae, cells) and genetic resources used for biofabrication processes."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Content: "[Specify potential content and reference databases within ZKC]" # Link to ZKC.yaml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Open-Source Design Repositories: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Description: "Platforms for sharing and accessing open-source designs and protocols for biofabrication (potentially integrated with ZKC)." # Link to ZKC.yaml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 AI-Powered Control and Optimization Systems: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Description: "AI algorithms that assist in the design of biological systems, optimize production processes, ensure quality control, and manage the network."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Integration: "Potentially integrates with REAI.yaml for ethical oversight." # Link to other systems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- Secure and Sustainable Supply Chains: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Description: "Decentralized networks for sourcing necessary biological feedstocks and distributing biofabricated products."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III. Decentralization Mechanisms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Decentralization: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 Local Production Focus: "Prioritizing the establishment of BioFab Labs at the community and regional levels."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- Modular and Adaptable Technologies: "Utilizing biofabrication equipment and processes that can be scaled and adapted to local needs and resources."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- Knowledge Sharing and Training Programs: "Empowering individuals and communities with the skills and knowledge to operate BioFab Labs."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- Community-Led Governance: "Enabling local communities to determine their manufacturing needs and priorities (potentially through SymbioDAO)." # Link to SymbioDAO.yaml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 Distributed Resource Management: "Facilitating the sharing and exchange of bio-materials and expertise within the network."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IV. Types of Biofabrication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BiofabricationTypes: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- Bioprinting: "Using biological materials to 3D print tissues, organs, and other biological structures (potentially linked to PCS-UH)." # Link to another system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 Microbial Fermentation: "Utilizing microorganisms to produce a wide range of materials, including biofuels, bioplastics, pharmaceuticals, and food ingredients (potentially linked to MPGFG)." # Link to another system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 Cellular Agriculture: "Cultivating cells and tissues in vitro to produce food products like lab-grown meat and dairy (potentially linked to MPGFG)." # Link to another system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- Bio-Textiles: "Growing or processing biological materials to create sustainable textiles and fabrics."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 Bio-Construction Materials: "Utilizing organisms like fungi or bacteria to grow building materials such as mycelium bricks or bio-cement."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V. Materials Produced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MaterialsProducts: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- Food and Nutrition: "Cultured meats, dairy alternatives, mycoprotein, algae-based foods, and personalized nutrition supplements."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- Medicine and Healthcare: "Bioprinted organs and tissues for transplantation, personalized pharmaceuticals, diagnostic tools, and biomaterials for implants (potentially linked to PCS-UH)." # Link to another system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- Textiles and Apparel: "Sustainable fabrics grown from microorganisms or agricultural waste."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- Construction and Infrastructure: "Bio-based building materials with reduced environmental impact."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- Consumer Goods: "Biodegradable packaging, sustainable plastics, and other everyday products."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VI. AI Role in the Network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AIRole: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- Biological System Design: "Assisting in the design and optimization of genetic circuits and metabolic pathways for biofabrication."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- Process Optimization and Control: "Monitoring and controlling bioreactors and other biofabrication equipment for efficient production."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- Quality Control and Assurance: "Utilizing AI-powered imaging and analysis to ensure the quality and safety of biofabricated products."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- Material Discovery and Innovation: "Analyzing biological data to identify new organisms and pathways for producing novel materials."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- Network Management and Logistics: "Coordinating the flow of information, resources, and products within the decentralized network."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VII. Integration with Other TheTrunk Systems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Integration: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- System1: "REAI.yaml: Provides the ethical framework for the development and application of biofabrication technologies."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- System2: "ZKC.yaml: Serves as a central repository for knowledge on synthetic biology, bio-materials science, bioprinting techniques, and open-source designs."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- System3: "MPGFG.yaml: Can utilize biofabrication for the production of sustainable food ingredients and cultured foods."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- System4: "PCS-UH.yaml: May rely on bioprinting and other biofabrication techniques for personalized medicine and regenerative therapies."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- System5: "AquaVitae.yaml: Ensures access to clean water necessary for many biofabrication processes."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- System6: "SeedBankOS.yaml: Could provide genetic resources for the development of bio-materials."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VIII. Potential Challenges and Mitigation Strategies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Challenges: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- Challenge1: "Ensuring the safety and ethical implications of biofabricated products and processes."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Mitigation: "Rigorous safety testing protocols, ethical review boards, and transparent regulatory frameworks."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- Challenge2: "Scaling up biofabrication processes to meet global demand."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Mitigation: "Development of efficient and scalable bioreactor designs and optimization of production yields."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- Challenge3: "Maintaining quality control and standardization across a decentralized network."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Mitigation: "Development of AI-powered quality control tools and standardized protocols for biofabrication."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- Challenge4: "Public perception and acceptance of biofabricated products."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Mitigation: "Transparent communication, public education, and clear labeling of biofabricated goods."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IX. Symbolic Representation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Symbols: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CoreSymbols: "🧬🛠️" # The double helix (biology) and a stylized tool (fabrication)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AdditionalSymbols: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- "🌐": "Represents the decentralized and global nature of the network."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- "🌿": "Symbolizes the biological origin and sustainability of the manufacturing processes."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- "⚙️": "Represents the technology and engineering involved in biofabrication."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X. Development Notes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DevNotes: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- "Initial research will focus on developing safe and efficient microbial strains for producing key materials."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- "Development of user-friendly and affordable biofabrication equipment for local labs will be a priority."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- "Establishing open-source design platforms and knowledge-sharing networks will be crucial for the network's growth."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EOF — BioFabrica.yaml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