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ECS.yaml — EcoCloud Systems: Self-Growing Climate Clouds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"EcoCloud Systems"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"Self-Organizing Climate Regulation through Atmospheric Ecosystems"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EcoCloud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"Natural Climate Regulation"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"Mimics and enhances natural cloud formation and regulation processes."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"Self-Organization and Growth"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"Utilizes biological and atmospheric interactions to enable clouds to self-form and maintain themselves."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"Ecological Integration and Benefit"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"Designed to positively interact with and support terrestrial and aquatic ecosystems."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"AI-Guided Orchestration"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"Employs AI to monitor atmospheric conditions and subtly influence cloud formation and behavior for optimal climate regulation."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"Minimal Intervention and Sustainability"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"Aims for a self-sustaining system that requires minimal ongoing external input."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Mechanism of Self-Growth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SelfGrowth: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Biological Nucleation: "Introduction of specific atmospheric microorganisms (e.g., certain bacteria or algae) that act as cloud condensation nuclei, promoting water vapor condensation."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Organisms: "[Specify potential organisms or reference a research database within ZKC]" # Link to ZKC.yaml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Bio-Aerosol Release: "Engineered or naturally occurring systems that release bio-aerosols into the atmosphere to seed cloud formation."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Systems: "[Describe potential systems or reference blueprints]"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Atmospheric Feedback Loops: "Leveraging natural atmospheric feedback loops to encourage cloud growth and stability once initial nucleation occurs."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Water Vapor Management: "Potentially involves strategies to enhance local water vapor availability to support cloud formation."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III. Climate Regulation Functions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ClimateRegulation: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Solar Radiation Reflection (Albedo Enhancement): "Increasing the reflectivity of the atmosphere to reduce the amount of solar radiation reaching the Earth's surface."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Precipitation Enhancement: "Influencing cloud formation and behavior to increase rainfall in water-stressed regions (while avoiding excessive precipitation)."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Greenhouse Gas Sequestration (Indirect): "Potentially linked to increased plant growth due to regulated precipitation and temperature, leading to greater carbon sequestration."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Regional Cooling: "Providing localized cooling effects through increased cloud cover."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IV. Ecological Integration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EcologicalBenefits: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Water Cycle Regulation: "Contributing to more balanced and reliable rainfall patterns, benefiting terrestrial ecosystems."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Temperature Moderation: "Providing shade and cooling effects that can help mitigate heat stress on ecosystems."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Support for Biodiversity: "Creating microclimates that can support a wider range of plant and animal life."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Reduced Extreme Weather Events: "Potentially contributing to the stabilization of weather patterns and a reduction in the frequency and intensity of extreme events."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V. AI Role in the System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Atmospheric Monitoring: "Continuously analyzes data on temperature, humidity, wind patterns, and cloud formation from various sources."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Nucleation Triggering: "Determines the optimal times and locations for the release of biological nucleation agents."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Cloud Behavior Prediction: "Models and predicts the movement and behavior of EcoClouds."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Adaptive Adjustment: "Subtly adjusts the release of nucleation agents or other influencing factors based on real-time conditions and climate regulation goals."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Optimization for Ecological Benefit: "Ensures that cloud formation and precipitation patterns are optimized for the benefit of ecosystems."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VI. Deployment and Location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Strategic Locations: "Initially deployed in regions where climate regulation is most needed or where conditions are conducive to self-growth."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Distributed Network: "Potentially involves a distributed network of localized EcoCloud systems working in concert."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Altitude Specificity: "Cloud formation may be targeted at specific altitudes for optimal effect."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Integration with LAN: "Potential collaboration with the Living Atmosphere Network (LAN.yaml) for the introduction of biological agents." # Link to another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System1: "REAI.yaml: Provides ethical guidelines for climate manipulation and ensures responsible deployment."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System2: "ZKC.yaml: Serves as a repository for research on atmospheric science, cloud formation, and the ecological impacts of climate regulation."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System3: "LAN.yaml: Potential collaboration on the introduction and management of atmospheric microorganisms."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System4: "PBRN.yaml: Aims to create atmospheric conditions conducive to bioregeneration efforts on land and in the oceans."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System5: "SymbioDAO.yaml: Could be involved in the governance and oversight of EcoCloud system deployment and maintenance."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Challenge1: "Unpredictable weather patterns and potential unintended consequences of climate manipulation."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Mitigation: "Extensive modeling and simulation, phased deployment, and robust monitoring systems."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Challenge2: "Ensuring equitable distribution of benefits (e.g., rainfall) and avoiding negative impacts on specific regions."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Mitigation: "Careful planning, international collaboration, and adaptive management based on feedback."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Challenge3: "Public perception and acceptance of intentional climate modification."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Mitigation: "Transparent communication, public education, and engagement with scientific communities."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Challenge4: "Long-term stability and resilience of self-growing cloud systems."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Mitigation: "Selection of robust biological agents and careful management of atmospheric conditions."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CoreSymbols: "💨💧" # Stylized representation of air/atmosphere and water/clouds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"⚙️": "Symbolizes the AI technology and engineering involved."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 "🌿": "Represents the biological components and the ecological benefits."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"Initial research will focus on identifying suitable atmospheric microorganisms and bio-aerosol release mechanisms."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"Development of sophisticated atmospheric modeling and simulation tools will be crucial."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"Collaboration with meteorologists and climate scientists will be essential."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EOF — ECS.yaml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