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GaiaStack.yaml — Planetary Data &amp; Infrastructure Layer: Open Source Planetary 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"GaiaStack"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MetaTitle: "The Open Source Foundation for a Sustainable Planetary Ecosystem"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1.0.0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"[OsXLion]"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I. Core Principles of GaiaStack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Principles: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Principle1: "Open Access to Planetary Data"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Description: "Providing free and open access to a comprehensive collection of data about the Earth and its systems."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Principle2: "Interoperability and Data Integration"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Description: "Ensuring that data from diverse sources can be seamlessly integrated and analyzed."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Principle3: "Transparency and Accountability"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Description: "Operating with transparency in data collection, processing, and usage, and promoting accountability in planetary stewardship."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Principle4: "Security and Resilience"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Description: "Maintaining a secure and resilient infrastructure for data storage, processing, and access."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Principle5: "Scalability and Adaptability"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Description: "Designing the system to be highly scalable and adaptable to future data needs and technological advancements."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Principle6: "Support for Sustainability and Well-being"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Description: "Focusing on data and infrastructure that enables informed decision-making for a sustainable and thriving planet."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II. Components of the Layer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Global Sensor Network: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Description: "A distributed network of sensors collecting real-time data on various planetary systems (atmosphere, oceans, land, biosphere, human activity)."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Types: "[Specify potential sensor types: satellites, ground stations, IoT devices, etc.]"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Massive Data Storage and Processing Infrastructure: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Description: "A globally distributed and secure infrastructure for storing and processing the vast amounts of planetary data."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Technologies: "[Specify potential technologies: distributed ledgers, decentralized cloud computing, etc.]"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Open APIs and Data Standards: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Description: "A set of open application programming interfaces (APIs) and standardized data formats to enable seamless access and integration of data by other TheTrunk systems and external users."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Security and Identity Management System: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Description: "Robust security protocols and a decentralized identity management system to protect data integrity and user privacy."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Governance and Community Management Framework: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Description: "A transparent and community-driven framework for the governance and ongoing development of GaiaStack (potentially linked to SymbioDAO)." # Link to another system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AI-Powered Analytics and Insights Engine: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Description: "AI algorithms that analyze planetary data to identify trends, patterns, anomalies, and generate actionable insights."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Integration: "Integrates with REAI.yaml for ethical considerations in data analysis and algorithm bias." # Link to other system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III. Planetary Data Focus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DataDomains: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- Environmental Data: "Climate variables (temperature, precipitation, sea level), air and water quality, biodiversity metrics, land use patterns."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Resource Data: "Availability and consumption of natural resources (minerals, water, forests)."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Infrastructure Data: "Information on energy grids, transportation networks, communication infrastructure, and built environments."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Social and Economic Data: "Demographics, health indicators, economic activity, social interactions (with privacy considerations)."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Space-Based Data: "Earth observation data from satellites, providing a global perspective on planetary changes."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IV. Infrastructure Layer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Infrastructure: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Decentralized Computing Network: "A distributed network of computing resources for processing and analyzing planetary data."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Global Communication Backbone: "The underlying communication infrastructure that supports data transmission and access (potentially leveraging CommsSphere)." # Link to another system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Secure Sensor Network Infrastructure: "The network that connects and manages the vast array of sensors collecting planetary data."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Open Source Software Stack: "The open source software tools and libraries that form the foundation of GaiaStack."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V. Open Source Planetary 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OpenSourceOS: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- Open APIs for System Integration: "Allows other TheTrunk systems and external applications to interact with GaiaStack's data and infrastructure."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Modular Architecture: "Designed with modular components that can be independently developed, updated, and extended by the community."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Community-Driven Development: "Encourages contributions from developers, scientists, and citizens worldwide."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Transparent Codebase: "The entire codebase is open and auditable, fostering trust and collaboration."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- Version Control and Release Management: "A robust system for managing software versions and releases."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VI. AI Role in the Layer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AIRole: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Data Analysis and Pattern Recognition: "Identifying complex patterns and relationships within the vast datasets."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Predictive Modeling: "Developing models to forecast future trends in climate, resource availability, and other planetary systems."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Anomaly Detection: "Identifying unusual or unexpected patterns in the data that may indicate problems or opportunities."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- System Optimization: "Optimizing the performance and efficiency of the GaiaStack infrastructure."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Automated Data Curation and Validation: "Ensuring the quality and reliability of the data."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VII. Integration with Other TheTrunk Systems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- Acts as the foundational data layer for nearly all other TheTrunk systems, providing data and infrastructure for: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- REAI.yaml: Ethical oversight informed by comprehensive planetary data.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- ZKC.yaml: Hosting and providing access to the collective knowledge.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- LAN.yaml, CoralMind.yaml, PRCS.yaml, RCLF.yaml: Monitoring and informing climate and ecological healing efforts.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- MPGFG.yaml, AquaVitae.yaml, PCS-UH.yaml, BioFabrica.yaml, SeedBankOS.yaml: Providing data for food, water, health, and bio-manufacturing systems.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- SEEN.yaml, MATERIA.yaml, TransPort.yaml, CommsSphere.yaml: Underpinning energy, materials, transportation, and communication networks.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- PLF.yaml: Providing data for educational content and learning platforms.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- SymbioDAO.yaml: Informing governance and resource allocation decisions.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VIII. Potential Challenges and Mitigation Strategies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- Challenge1: "The sheer volume and complexity of planetary data."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Mitigation: "Utilizing advanced data compression, distributed storage, and efficient processing techniques."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- Challenge2: "Ensuring data quality and accuracy from diverse sources."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Mitigation: "Implementing robust data validation protocols and data provenance tracking."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- Challenge3: "Protecting the security and privacy of potentially sensitive data."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Mitigation: "Employing advanced encryption techniques, anonymization methods, and strict access controls."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- Challenge4: "Fostering global collaboration and data sharing across different political and cultural contexts."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Mitigation: "Establishing clear data governance frameworks, promoting open data policies, and building trust among stakeholders."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IX. Symbolic Representation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CoreSymbols: "🌐📊" # The globe (planetary scope) and a data chart (data focus)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AdditionalSymbols: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- "⚙️": "Represents the technological infrastructure."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- "🌳": "Symbolizes the connection to the Earth and its ecosystems."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- "🔗": "Represents the interconnectedness and integration of data and systems."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X. Development Notes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- "Initial focus will be on establishing the core data storage and processing infrastructure."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- "Developing open and well-documented APIs will be a top priority."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- "Building a strong and engaged community of developers and data scientists will be crucial for the project's success."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EOF — GaiaStack.yaml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