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LAN.yaml — Living Atmosphere Network: Healing the Skies with AI-Fungi-Phage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"Living Atmosphere Network (LAN)"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MetaTitle: "AI-Driven Atmospheric Healing with Fungi and Phages"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 1.0.0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Author: "[OsXLion]"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I. Core Principles of the Living Atmosphere Network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Principles: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Principle1: "Ecological Restoration of the Atmosphere"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Description: "Focuses on restoring the natural balance and health of the atmosphere."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Principle2: "AI-Driven Optimization and Adaptation"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Description: "Utilizes AI to monitor atmospheric conditions and dynamically adjust the deployment and activity of healing agents."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Principle3: "Bioremediation through Fungi and Phages"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Description: "Leverages the natural capabilities of specific fungi and phages to break down pollutants and restore atmospheric composition."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Principle4: "Ethical and Safe Deployment"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Description: "Ensures the safe and ethical deployment of biological agents, minimizing unintended ecological impacts."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Principle5: "Integration with Planetary Systems"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Description: "Works in harmony with other TheTrunk systems to achieve holistic planetary health."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II. Components of the Network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AI Control System: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Description: "A distributed AI system responsible for monitoring atmospheric data, analyzing trends, and directing the deployment of fungi and phages."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Integration: "Potentially integrates with REAI.yaml for ethical oversight and GaiaStack.yaml for planetary data." # Links to other systems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Fungal Agents: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Description: "Specially selected and potentially bio-engineered fungi with the ability to absorb, break down, or neutralize specific atmospheric pollutants (e.g., carbon dioxide, sulfur dioxide, nitrogen oxides, particulate matter)."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Types: "[Specify potential types or reference a research database within ZKC]" # Link to ZKC.yaml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Phage Agents: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Description: "Bacteriophages (viruses that infect bacteria) targeted at specific pollutant-producing bacteria in the atmosphere or on land that contribute to atmospheric pollution (e.g., certain industrial emissions)."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Types: "[Specify potential types or reference a research database within ZKC]" # Link to ZKC.yaml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Deployment Mechanisms: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Description: "Methods for safely and effectively introducing fungal spores and phages into the atmosphere at appropriate altitudes and locations."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Methods: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- Method1: "Specialized aerial drones with controlled release systems."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- Method2: "Ground-based dispersal systems utilizing air currents."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- Method3: "Integration with EcoCloud Systems (ECS.yaml) for cloud-based dispersal." # Link to another system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Monitoring Network: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Description: "A network of sensors (ground-based, aerial, satellite) providing real-time data on atmospheric composition, pollution levels, and the activity of the healing agents."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III. Healing Mechanisms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Healing: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Pollutant Breakdown: "Fungi metabolize and break down harmful pollutants into less harmful substances."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Carbon Sequestration: "Certain fungi can sequester carbon dioxide from the atmosphere and store it in fungal biomass or soil."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Bacterial Control: "Phages target and neutralize specific bacteria that contribute to atmospheric pollution."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Atmospheric Balancing: "The network aims to restore a more natural and balanced composition of atmospheric gases and particles."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IV. AI Role in the Network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AIRole: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Data Analysis: "Analyzes vast amounts of atmospheric data to identify pollution hotspots and predict future trends."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Deployment Optimization: "Determines the optimal locations, altitudes, and timing for the release of fungal spores and phages."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Agent Activity Monitoring: "Tracks the dispersal, growth, and effectiveness of the deployed biological agents."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Adaptive Control: "Adjusts deployment strategies based on real-time feedback and changing atmospheric conditions."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Species Selection: "Potentially uses machine learning to identify or even design more effective fungal and phage agents (with ethical oversight)."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V. Deployment Strategies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Deployment: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Targeted Release: "Focuses on areas with the highest levels of pollution or where specific pollutants are prevalent."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Stratified Deployment: "Releases agents at different altitudes depending on the target pollutant and atmospheric conditions."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Seasonal Adjustments: "Adapts deployment strategies based on seasonal variations in weather patterns and pollution levels."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 Emergency Response: "Can be rapidly deployed to address acute pollution events (e.g., wildfires, industrial accidents)."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VI. Monitoring and Feedback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Monitoring: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Sensor Networks: "Utilizes a global network of atmospheric sensors to collect data on key pollutants and atmospheric conditions."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Satellite Imagery: "Analyzes satellite data to track large-scale atmospheric changes and the dispersal of healing agents."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Biological Agent Tracking: "Employs tagging or other methods to monitor the activity and lifespan of the deployed fungi and phages."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Feedback: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Real-time Data Integration: "Continuously integrates monitoring data into the AI control system for analysis and decision-making."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 Performance Evaluation: "Regularly evaluates the effectiveness of the network in reducing pollution levels and improving atmospheric health."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- Adaptive Learning: "Uses feedback data to refine deployment strategies, agent selection, and overall network performance."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VII. Integration with Other TheTrunk Systems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 System1: "REAI.yaml: Provides ethical guidelines for the development and deployment of the network."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System2: "ZKC.yaml: Serves as a repository for research on atmospheric pollutants, fungal and phage species, and deployment technologies."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 System3: "ECS.yaml: Potential collaboration on cloud-based dispersal of healing agents and creation of atmospheric conditions conducive to healing."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 System4: "PBRN.yaml: Works in conjunction with terrestrial bioregeneration efforts to improve overall planetary health."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- System5: "SymbioDAO.yaml: Could be involved in the governance and oversight of the LAN deployment and maintenance."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VIII. Potential Challenges and Mitigation Strategies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- Challenge1: "Potential unintended ecological impacts of introducing new biological agents."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Mitigation: "Rigorous research, extensive safety testing, and phased deployment with careful monitoring."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- Challenge2: "Ensuring the long-term viability and effectiveness of the deployed fungi and phages."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Mitigation: "Selection of resilient species and creation of supportive atmospheric conditions."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- Challenge3: "Public perception and acceptance of atmospheric bio-engineering."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Mitigation: "Transparent communication, public education, and engagement with communities."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- Challenge4: "Scalability of the network to address global atmospheric pollution."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Mitigation: "Development of efficient deployment methods and optimization of agent effectiveness."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IX. Symbolic Representation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CoreSymbols: "🌿💨" # The Vine (life/healing) and a stylized representation of air/atmosphere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AdditionalSymbols: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- "⚙️": "Symbolizes the AI technology driving the network."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- "🌳": "Represents the connection to the Earth's biosphere and the natural processes of healing."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X. Development Notes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DevNotes: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- "Initial research will focus on identifying the most effective and safe fungal and phage species for targeting key atmospheric pollutants."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- "Development of the AI control system and deployment drones will be a priority."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- "Extensive atmospheric modeling and simulation will be required to optimize deployment strategies."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EOF — LAN.yaml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