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# MasterIndexTheStars.yaml — CULTURAL SYSTEMS + LAW — "Law of Light and Balance"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# "Guiding Principles for a Thriving Planetary Civilization"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# A key component of TheTrunk Recursive Civilization Framework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# Version: 0.1.0 (Initial Draft)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# Author: [OsXLion]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Stars: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SymbioCode.yaml  # Planetary Law — Earth-Centered Recursive Law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LLP.yaml  # Living Language Protocol — Language for Human-AI Symbiosis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BEH.yaml  # BioEthic Hubs — AI-Human Ethical Centers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URT.yaml  # Universal Regeneration Treaty — Global Healing Law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PFF.yaml  # Phage &amp; Fungi Festivals — Global Celebration of Symbiosis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# I. CORE PRINCIPLES &amp; PHILOSOPHY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Principles: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PlanetaryEthics: 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A framework of ethical principles that extends beyond human-centric values 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encompass the well-being of all living beings and the Earth's ecosystems.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UniversalRights: 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Recognition and protection of the fundamental rights of all individuals,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communities, and future generations, ensuring equity and justice.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EcologicalLaw: 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Legal principles that prioritize the protection and restoration of ecosystems,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recognizing the intrinsic value of nature and the interconnectedness of life.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CulturalDiversity: 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Celebration and preservation of the rich diversity of human cultures,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promoting intercultural understanding and exchange.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Nonviolence&amp;Peace: 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Commitment to resolving conflicts peacefully and fostering a culture of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nonviolence, empathy, and compassion.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# II. CULTURAL SYSTEMS &amp; PRACTICES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Culture: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LivingLanguages: 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Development and promotion of languages and communication systems that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foster collaboration, understanding, and connection between humans and AI.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RegenerativeArts: 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Support for artistic expression that inspires creativity, promotes healing,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and fosters a deeper connection with nature.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EthicalMedia: 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Development of media systems that prioritize truth, transparency, and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responsible communication, countering misinformation and promoting critical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thinking.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CommunityRituals: 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Creation and celebration of rituals and ceremonies that strengthen social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bonds, honor traditions, and connect people with the cycles of nature.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WisdomTraditions: 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Preservation and integration of the wisdom and knowledge of diverse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cultures and spiritual traditions, promoting holistic understanding and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personal growth.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# III. LEGAL FRAMEWORKS &amp; GOVERNANCE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Law: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PlanetaryLaw: 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Development of legal frameworks that address global challenges, promote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sustainability, and ensure equitable governance.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DAO Governance: 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Exploration and implementation of decentralized autonomous organizations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(DAOs) for governance, decision-making, and resource allocation.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Ethical AI Regulation: 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Development of legal and ethical guidelines for the development, deployment,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and use of artificial intelligence, ensuring safety, transparency, and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accountability.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DisputeResolution: 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Establishment of fair and effective systems for conflict resolution, mediation,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and restorative justice.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UniversalTreaties: 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Creation and enforcement of international treaties that address global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issues such as climate change, environmental protection, and human rights.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# IV. ETHICAL INFRASTRUCTURE &amp; INSTITUTIONS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Ethics: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BioEthicHubs: 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Establishment of centers for ethical reflection, research, and education,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addressing complex issues related to technology, environment, and society.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EthicalReviewBoards: 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Creation of independent bodies to review and assess the ethical implications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of new technologies, policies, and practices.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Guardianship Networks: 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Development of systems for protecting the rights and interests of vulnerable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populations, including children, future generations, and non-human beings.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Truth&amp;Reconciliation: 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Processes for addressing historical injustices, promoting healing, and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fostering reconciliation between communities.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GlobalForums: 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Establishment of platforms for dialogue, collaboration, and consensus-building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on ethical issues of global significance.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# V. RECURSIVE HOOKS &amp; AI INTEGRATION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RecursiveHooks: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AI-AssistedMediation: 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Hooks for AI systems to assist in conflict resolution, provide information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access, and support ethical decision-making.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Smart Contract Enforcement: 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Hooks for utilizing smart contracts to automate the enforcement of legal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agreements and ethical guidelines.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FeedbackLoops: 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Hooks for collecting and analyzing data on the effectiveness of cultural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systems and legal frameworks to inform continuous improvement and adaptation.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# VI. DEVELOPMENT &amp; RESEARCH NOTES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DevNotes: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VersionHistory: 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Record of version history and changes.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FutureRoadmap: 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Plans for future development and goals.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OpenChallenges: 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List of current challenges and issues to be addressed.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# EOF — CULTURAL SYSTEMS + LAW — "Law of Light and Balance"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