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SEEN.yaml — Sustainable Energy Ecosystem Network: Renewable Power for 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"Sustainable Energy Ecosystem Network (SEEN)"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"Global Network for Universal Access to Renewable Energy"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"Universal Access to Clean Energy"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"Ensuring that all individuals and communities have access to affordable and reliable renewable energy."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"100% Renewable Energy Sources"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"Transitioning to a global energy system powered entirely by sustainable and renewable resources."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"Grid Stability and Resilience"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"Developing a smart and interconnected energy grid that is stable, resilient to disruptions, and adaptable to changing conditions."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"Energy Efficiency and Conservation"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"Promoting energy efficiency measures and fostering a culture of energy conservation at all levels."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"Decentralized and Distributed Energy Generation"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"Encouraging the development of local and distributed renewable energy generation facilities."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Renewable Energy Generation Technologies: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"A diverse portfolio of renewable energy sources including solar photovoltaic, wind (onshore and offshore), hydroelectric, geothermal, biomass, and ocean energy."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SpecificTechnologies: "[Specify potential technologies or reference a database within ZKC]" # Link to ZKC.yaml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Energy Storage Solutions: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"A range of energy storage technologies to balance supply and demand, including battery storage (grid-scale and distributed), pumped hydro storage, thermal energy storage, and hydrogen storage."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Types: "[Specify potential storage types or reference a database within ZKC]" # Link to ZKC.yaml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Smart Grid Infrastructure: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"An advanced and interconnected electrical grid utilizing digital technologies for monitoring, control, and optimization of energy flows."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Features: "[Specify features like smart meters, advanced sensors, communication networks]"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Distributed Energy Resources (DER) Integration: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"Systems for seamlessly integrating small-scale renewable energy sources (e.g., rooftop solar, micro-wind turbines) into the grid."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AI-Powered Management System: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Description: "A distributed AI system that optimizes energy generation, distribution, and storage, predicts demand, and manages grid stability."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 and GaiaStack.yaml for environmental and grid data." # Links to other systems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III. Renewable Energy Sources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RenewableSources: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Solar Power: "Large-scale solar farms, rooftop solar panels, and concentrated solar power systems."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Wind Power: "Onshore and offshore wind farms utilizing advanced turbine technologies."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Hydropower: "Sustainable hydroelectric power generation from rivers and dams (with ecological considerations)."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Geothermal Energy: "Harnessing heat from the Earth's interior for electricity generation and heating."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Biomass Energy: "Utilizing sustainably sourced organic matter for energy production."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Ocean Energy: "Tidal power, wave energy, and ocean thermal energy conversion."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IV. Energy Storage Solutions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EnergyStorage: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Battery Storage: "Lithium-ion, flow batteries, and other battery technologies for short-term and long-term energy storage."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Pumped Hydro Storage: "Pumping water to higher elevations during periods of low demand and releasing it to generate electricity during peak demand."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Thermal Energy Storage: "Storing heat or cold for later use in electricity generation or heating/cooling."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Hydrogen Storage: "Producing and storing hydrogen as a clean energy carrier."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V. Smart Grid Infrastructure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SmartGrid: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Advanced Metering Infrastructure (AMI): "Smart meters that provide real-time data on energy consumption and grid conditions."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Wide Area Monitoring Systems (WAMS): "Systems for monitoring the performance of the grid over large geographical areas."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Demand Response Programs: "Incentivizing consumers to adjust their energy usage in response to grid signals."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Fault Detection and Self-Healing Capabilities: "Technologies that can quickly identify and isolate faults in the grid, minimizing outages."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Secure Communication Networks: "Robust and secure communication infrastructure for data exchange and control within the grid."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VI. AI Role in the Network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Demand Forecasting: "Predicting energy demand with high accuracy based on weather patterns, historical data, and other factors."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Generation Optimization: "Optimizing the output of different renewable energy sources based on real-time conditions."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Grid Stability Management: "Monitoring grid frequency and voltage, and taking proactive measures to prevent instability."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Energy Storage Management: "Optimizing the charging and discharging of energy storage systems to maximize efficiency and grid reliability."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Predictive Maintenance: "Analyzing data to predict potential equipment failures and schedule maintenance proactively."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Integration of Distributed Generation: "Managing the flow of energy from numerous small-scale renewable energy sources."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System1: "REAI.yaml: Provides ethical guidelines for the development and management of the energy network and the use of AI."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System2: "ZKC.yaml: Serves as a central repository for knowledge on renewable energy technologies, smart grid solutions, and energy efficiency best practices."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System3: "MATERIA.yaml: Ensures the sustainable sourcing and recycling of materials used in energy infrastructure."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System4: "TransPort.yaml: Powers the sustainable global mobility network with clean energy."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System5: "CommsSphere.yaml: Relies on a stable and reliable energy supply for its global communication infrastructure."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System6: "GaiaStack.yaml: Provides the data and infrastructure layer for monitoring and managing the energy network."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Challenge1: "Intermittency of renewable energy sources (solar and wind)."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Mitigation: "Diversified portfolio of renewable sources, robust energy storage solutions, and smart grid management."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Challenge2: "Building the necessary infrastructure on a global scale."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Mitigation: "International collaboration, public and private investment, and innovative financing models."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Challenge3: "Ensuring grid stability with a high penetration of renewable energy."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Mitigation: "Advanced smart grid technologies, demand response programs, and grid-forming inverters."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Challenge4: "Sustainable sourcing of materials for renewable energy technologies and storage."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Mitigation: "Focus on material innovation, recycling, and circular economy principles (linked to MATERIA.yaml)."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CoreSymbols: "☀️⚡️" # Stylized representations of the sun (solar energy) and a lightning bolt (electricity)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"🌐": "Represents the global reach of the network."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"🌿": "Symbolizes the sustainable and renewable nature of the energy sources."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"⚙️": "Represents the technology and infrastructure of the energy ecosystem."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"Initial focus will be on developing open-source smart grid technologies and protocols."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"Promoting international collaboration and knowledge sharing on renewable energy solutions will be a priority."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"Research into advanced energy storage technologies and their scalability will be crucial."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EOF — SEEN.yaml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