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A9F" w:rsidRDefault="00366A9F" w:rsidP="00366A9F">
      <w:pPr>
        <w:jc w:val="both"/>
        <w:rPr>
          <w:b/>
          <w:bCs/>
          <w:sz w:val="22"/>
          <w:szCs w:val="20"/>
        </w:rPr>
      </w:pPr>
      <w:r>
        <w:rPr>
          <w:b/>
          <w:bCs/>
          <w:sz w:val="22"/>
          <w:szCs w:val="20"/>
        </w:rPr>
        <w:t>DDS-ALS</w:t>
      </w:r>
    </w:p>
    <w:p w:rsidR="00366A9F" w:rsidRDefault="00366A9F" w:rsidP="00366A9F">
      <w:pPr>
        <w:jc w:val="both"/>
        <w:rPr>
          <w:b/>
          <w:bCs/>
          <w:sz w:val="22"/>
          <w:szCs w:val="20"/>
        </w:rPr>
      </w:pPr>
    </w:p>
    <w:p w:rsidR="00366A9F" w:rsidRPr="00DE54E1" w:rsidRDefault="00366A9F" w:rsidP="00366A9F">
      <w:pPr>
        <w:jc w:val="both"/>
        <w:rPr>
          <w:bCs/>
          <w:sz w:val="22"/>
          <w:szCs w:val="20"/>
        </w:rPr>
      </w:pPr>
      <w:r w:rsidRPr="00DE54E1">
        <w:rPr>
          <w:b/>
          <w:bCs/>
          <w:sz w:val="22"/>
          <w:szCs w:val="20"/>
        </w:rPr>
        <w:t>NOTE</w:t>
      </w:r>
      <w:r w:rsidRPr="00DE54E1">
        <w:rPr>
          <w:bCs/>
          <w:sz w:val="22"/>
          <w:szCs w:val="20"/>
        </w:rPr>
        <w:t xml:space="preserve">:    Failure to attend on your court date may result in dismissal or a default of the case.  The purpose of the action is to review the agency’s decision to suspend the Plaintiff’s Georgia driver's license or privilege to drive on the highways of this state pursuant to Georgia’s Implied Consent Law. The issue for the Court to decide is whether the agency’s decision to suspend Plaintiff’s driver’s license or privilege to drive was proper. Any party has the right to be represented by legal counsel and to subpoena witnesses and documentary evidence to court.  Notice of issuance of subpoenas must be filed and served at least five days before the court date.  The statutes, rules, and policies involved are in O.C.G.A. § 40-5-67.1, the Department of Driver Services Rules at Chapter 375-3-3, and the Georgia Bureau of Investigation Rules at Chapter 92-3.  </w:t>
      </w:r>
      <w:r w:rsidRPr="00DE54E1">
        <w:rPr>
          <w:bCs/>
          <w:sz w:val="22"/>
          <w:szCs w:val="20"/>
          <w:u w:val="single"/>
        </w:rPr>
        <w:t xml:space="preserve">Drivers must contact the Department of Driver Services, Legal Services Office at (678) 413-8765 or </w:t>
      </w:r>
      <w:hyperlink r:id="rId5" w:history="1">
        <w:r w:rsidRPr="00DE54E1">
          <w:rPr>
            <w:rStyle w:val="Hyperlink"/>
            <w:bCs/>
            <w:sz w:val="22"/>
            <w:szCs w:val="20"/>
          </w:rPr>
          <w:t>www.dds.ga.gov</w:t>
        </w:r>
      </w:hyperlink>
      <w:r>
        <w:rPr>
          <w:bCs/>
          <w:sz w:val="22"/>
          <w:szCs w:val="20"/>
          <w:u w:val="single"/>
        </w:rPr>
        <w:t xml:space="preserve"> </w:t>
      </w:r>
      <w:r w:rsidRPr="00DE54E1">
        <w:rPr>
          <w:bCs/>
          <w:sz w:val="22"/>
          <w:szCs w:val="20"/>
          <w:u w:val="single"/>
        </w:rPr>
        <w:t>with any questions about temporary driving permits.  This Court does not have the authority to issue or extend temporary driving permits.</w:t>
      </w:r>
    </w:p>
    <w:p w:rsidR="00366A9F" w:rsidRPr="00DE54E1" w:rsidRDefault="00366A9F" w:rsidP="00366A9F">
      <w:pPr>
        <w:jc w:val="both"/>
        <w:rPr>
          <w:bCs/>
          <w:sz w:val="22"/>
          <w:szCs w:val="20"/>
        </w:rPr>
      </w:pPr>
    </w:p>
    <w:p w:rsidR="00366A9F" w:rsidRPr="00DE54E1" w:rsidRDefault="00366A9F" w:rsidP="00366A9F">
      <w:pPr>
        <w:jc w:val="both"/>
        <w:rPr>
          <w:bCs/>
          <w:sz w:val="22"/>
          <w:szCs w:val="20"/>
        </w:rPr>
      </w:pPr>
      <w:r w:rsidRPr="00DE54E1">
        <w:rPr>
          <w:bCs/>
          <w:sz w:val="22"/>
          <w:szCs w:val="20"/>
        </w:rPr>
        <w:t xml:space="preserve">NOTICE OF DECISION:  Your decision will be available on OSAH’s website approximately ten (10) days after the date of your hearing.  Visit </w:t>
      </w:r>
      <w:hyperlink r:id="rId6" w:history="1">
        <w:r w:rsidRPr="006B5864">
          <w:rPr>
            <w:rStyle w:val="Hyperlink"/>
            <w:bCs/>
            <w:sz w:val="22"/>
            <w:szCs w:val="20"/>
          </w:rPr>
          <w:t>http://www.osah.ga.gov</w:t>
        </w:r>
      </w:hyperlink>
      <w:r>
        <w:rPr>
          <w:bCs/>
          <w:sz w:val="22"/>
          <w:szCs w:val="20"/>
        </w:rPr>
        <w:t xml:space="preserve"> </w:t>
      </w:r>
      <w:r w:rsidRPr="00DE54E1">
        <w:rPr>
          <w:bCs/>
          <w:sz w:val="22"/>
          <w:szCs w:val="20"/>
        </w:rPr>
        <w:t xml:space="preserve"> and click on “GET MY DECISION”.  Fill in the required information.  If you do not have access to the internet, you may ask the judge at the hearing or contact the Judge’s assistant shown above to obtain a hard copy of your decision.  If you fail to appear for the hearing, the Judge may issue a decision dismissing your case.  You may obtain a copy of the dismissal decision by following the instructions above.</w:t>
      </w:r>
    </w:p>
    <w:p w:rsidR="00991F0C" w:rsidRDefault="00991F0C" w:rsidP="00991F0C">
      <w:r w:rsidRPr="00991F0C">
        <w:t>${Value1}</w:t>
      </w:r>
    </w:p>
    <w:p w:rsidR="009E5213" w:rsidRDefault="009E5213" w:rsidP="00991F0C">
      <w:pPr>
        <w:rPr>
          <w:rFonts w:ascii="Calibri" w:hAnsi="Calibri" w:cs="Calibri"/>
          <w:b/>
          <w:bCs/>
        </w:rPr>
      </w:pPr>
    </w:p>
    <w:p w:rsidR="009E5213" w:rsidRDefault="009E5213" w:rsidP="009E5213">
      <w:r w:rsidRPr="00991F0C">
        <w:t>${</w:t>
      </w:r>
      <w:proofErr w:type="spellStart"/>
      <w:r>
        <w:t>FirstName</w:t>
      </w:r>
      <w:proofErr w:type="spellEnd"/>
      <w:r w:rsidRPr="00991F0C">
        <w:t>}</w:t>
      </w:r>
      <w:bookmarkStart w:id="0" w:name="_GoBack"/>
      <w:bookmarkEnd w:id="0"/>
    </w:p>
    <w:sectPr w:rsidR="009E5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A9F"/>
    <w:rsid w:val="00366A9F"/>
    <w:rsid w:val="00991F0C"/>
    <w:rsid w:val="009E5213"/>
    <w:rsid w:val="00FF1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A9F"/>
    <w:pPr>
      <w:spacing w:after="0" w:line="240"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66A9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A9F"/>
    <w:pPr>
      <w:spacing w:after="0" w:line="240"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66A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osah.ga.gov" TargetMode="External"/><Relationship Id="rId5" Type="http://schemas.openxmlformats.org/officeDocument/2006/relationships/hyperlink" Target="http://www.dds.ga.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Office of State Administrative Hearings</Company>
  <LinksUpToDate>false</LinksUpToDate>
  <CharactersWithSpaces>1797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OSAH</dc:creator>
  <cp:lastModifiedBy>OSAH</cp:lastModifiedBy>
  <cp:revision>3</cp:revision>
  <dcterms:created xsi:type="dcterms:W3CDTF">2014-05-07T16:57:00Z</dcterms:created>
  <dcterms:modified xsi:type="dcterms:W3CDTF">2014-06-08T22:56:00Z</dcterms:modified>
</cp:coreProperties>
</file>