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56123" w14:textId="77777777" w:rsidR="005A59F6" w:rsidRPr="000C1EF4" w:rsidRDefault="005A59F6" w:rsidP="005A59F6">
      <w:pPr>
        <w:rPr>
          <w:rFonts w:cstheme="minorHAnsi"/>
          <w:sz w:val="26"/>
          <w:szCs w:val="26"/>
        </w:rPr>
      </w:pPr>
      <w:r w:rsidRPr="000C1EF4">
        <w:rPr>
          <w:rFonts w:cstheme="minorHAnsi"/>
          <w:b/>
          <w:bCs/>
          <w:sz w:val="26"/>
          <w:szCs w:val="26"/>
        </w:rPr>
        <w:t>1. Tokenization is not one-size-fits-all.</w:t>
      </w:r>
    </w:p>
    <w:p w14:paraId="634E551A" w14:textId="77777777" w:rsidR="000C1EF4" w:rsidRPr="000C1EF4" w:rsidRDefault="000C1EF4" w:rsidP="000C1EF4">
      <w:pPr>
        <w:rPr>
          <w:rFonts w:cstheme="minorHAnsi"/>
          <w:sz w:val="26"/>
          <w:szCs w:val="26"/>
        </w:rPr>
      </w:pPr>
      <w:r w:rsidRPr="000C1EF4">
        <w:rPr>
          <w:rFonts w:cstheme="minorHAnsi"/>
          <w:sz w:val="26"/>
          <w:szCs w:val="26"/>
        </w:rPr>
        <w:t>I discovered that the token stream is already an ideological decision when I ran the identical line through both NLTK and spaCy. I was given bare words and loose punctuation by NLTK's splitter, while I was given tokens dressed with stop-word flags, POS tags, and lemmas by spaCy. Extra metadata is superfluous in a sentiment-only project, but the tags are crucial for information extraction. The lesson is to consider a tokenizer's side effects in addition to its token list.</w:t>
      </w:r>
    </w:p>
    <w:p w14:paraId="4316F1DE" w14:textId="77777777" w:rsidR="005A59F6" w:rsidRPr="000C1EF4" w:rsidRDefault="005A59F6" w:rsidP="005A59F6">
      <w:pPr>
        <w:rPr>
          <w:rFonts w:cstheme="minorHAnsi"/>
          <w:sz w:val="26"/>
          <w:szCs w:val="26"/>
        </w:rPr>
      </w:pPr>
      <w:r w:rsidRPr="000C1EF4">
        <w:rPr>
          <w:rFonts w:cstheme="minorHAnsi"/>
          <w:b/>
          <w:bCs/>
          <w:sz w:val="26"/>
          <w:szCs w:val="26"/>
        </w:rPr>
        <w:t>2. Stop-word lists are design opinions.</w:t>
      </w:r>
    </w:p>
    <w:p w14:paraId="4B28D87E" w14:textId="77777777" w:rsidR="000C1EF4" w:rsidRPr="000C1EF4" w:rsidRDefault="000C1EF4" w:rsidP="000C1EF4">
      <w:pPr>
        <w:rPr>
          <w:rFonts w:cstheme="minorHAnsi"/>
          <w:sz w:val="26"/>
          <w:szCs w:val="26"/>
        </w:rPr>
      </w:pPr>
      <w:r w:rsidRPr="000C1EF4">
        <w:rPr>
          <w:rFonts w:cstheme="minorHAnsi"/>
          <w:sz w:val="26"/>
          <w:szCs w:val="26"/>
        </w:rPr>
        <w:t>I figured stop-words were accepted science, however spaCy counts 326 English stops and NLTK counts 198, with the overlap barely half. Seeing "almost" and "just" on only one list prompted me to consider if eliminating those words would obscure nuance in my sector. For a sarcasm detector, the phrase "just great" loses its sting without the word. Going future, any default stop list will be treated as a draft rather than gospel.</w:t>
      </w:r>
    </w:p>
    <w:p w14:paraId="404D202F" w14:textId="77777777" w:rsidR="005A59F6" w:rsidRPr="000C1EF4" w:rsidRDefault="005A59F6" w:rsidP="005A59F6">
      <w:pPr>
        <w:rPr>
          <w:rFonts w:cstheme="minorHAnsi"/>
          <w:sz w:val="26"/>
          <w:szCs w:val="26"/>
        </w:rPr>
      </w:pPr>
      <w:r w:rsidRPr="000C1EF4">
        <w:rPr>
          <w:rFonts w:cstheme="minorHAnsi"/>
          <w:b/>
          <w:bCs/>
          <w:sz w:val="26"/>
          <w:szCs w:val="26"/>
        </w:rPr>
        <w:t>3. Morphology is where speed meets semantics.</w:t>
      </w:r>
    </w:p>
    <w:p w14:paraId="19E68676" w14:textId="77777777" w:rsidR="000C1EF4" w:rsidRPr="000C1EF4" w:rsidRDefault="000C1EF4" w:rsidP="000C1EF4">
      <w:pPr>
        <w:rPr>
          <w:rFonts w:cstheme="minorHAnsi"/>
          <w:sz w:val="26"/>
          <w:szCs w:val="26"/>
        </w:rPr>
      </w:pPr>
      <w:r w:rsidRPr="000C1EF4">
        <w:rPr>
          <w:rFonts w:cstheme="minorHAnsi"/>
          <w:sz w:val="26"/>
          <w:szCs w:val="26"/>
        </w:rPr>
        <w:t>Porter's stemming felt satisfyingly quick—until "flying" and "flies" both became the non-word fli, while "better" remained better, breaking the link between good and well. SpaCy's lemmatizer fixed that, but it took a little extra time. The lab's side-by-side table reinforced the pragmatic rule: stem for recall-intensive tasks like search, lemma for meaning-sensitive activities like sentiment or summarization. For mixed cases (real-time chatbots), caching lightweight lemmas appears to be the optimal solution.</w:t>
      </w:r>
    </w:p>
    <w:p w14:paraId="1D97AF7F" w14:textId="77777777" w:rsidR="000C1EF4" w:rsidRPr="000C1EF4" w:rsidRDefault="005A59F6" w:rsidP="000C1EF4">
      <w:pPr>
        <w:rPr>
          <w:rFonts w:cstheme="minorHAnsi"/>
          <w:b/>
          <w:bCs/>
          <w:sz w:val="26"/>
          <w:szCs w:val="26"/>
        </w:rPr>
      </w:pPr>
      <w:r w:rsidRPr="000C1EF4">
        <w:rPr>
          <w:rFonts w:cstheme="minorHAnsi"/>
          <w:b/>
          <w:bCs/>
          <w:sz w:val="26"/>
          <w:szCs w:val="26"/>
        </w:rPr>
        <w:t>Challenges I hit</w:t>
      </w:r>
    </w:p>
    <w:p w14:paraId="53102720" w14:textId="28D3A0DA" w:rsidR="000C1EF4" w:rsidRPr="000C1EF4" w:rsidRDefault="000C1EF4" w:rsidP="000C1EF4">
      <w:pPr>
        <w:pStyle w:val="ListParagraph"/>
        <w:numPr>
          <w:ilvl w:val="0"/>
          <w:numId w:val="7"/>
        </w:numPr>
        <w:rPr>
          <w:rFonts w:cstheme="minorHAnsi"/>
          <w:b/>
          <w:bCs/>
          <w:sz w:val="26"/>
          <w:szCs w:val="26"/>
        </w:rPr>
      </w:pPr>
      <w:r w:rsidRPr="000C1EF4">
        <w:rPr>
          <w:rFonts w:cstheme="minorHAnsi"/>
          <w:b/>
          <w:bCs/>
          <w:sz w:val="26"/>
          <w:szCs w:val="26"/>
        </w:rPr>
        <w:t>Emoji loss.</w:t>
      </w:r>
      <w:r w:rsidRPr="000C1EF4">
        <w:rPr>
          <w:rFonts w:cstheme="minorHAnsi"/>
          <w:sz w:val="26"/>
          <w:szCs w:val="26"/>
        </w:rPr>
        <w:t xml:space="preserve"> My initial "advanced clean" regex deleted all Unicode emojis. When the sentiment output became flat, I understood that the icons represented more polarity than any adjective in the statement. I modified the regex to save them and associated a few popular ones with sentiment scores. </w:t>
      </w:r>
      <w:r w:rsidRPr="000C1EF4">
        <w:rPr>
          <w:rFonts w:cstheme="minorHAnsi"/>
          <w:sz w:val="26"/>
          <w:szCs w:val="26"/>
        </w:rPr>
        <w:br/>
      </w:r>
      <w:r w:rsidRPr="000C1EF4">
        <w:rPr>
          <w:rFonts w:cstheme="minorHAnsi"/>
          <w:sz w:val="26"/>
          <w:szCs w:val="26"/>
        </w:rPr>
        <w:t xml:space="preserve">- </w:t>
      </w:r>
      <w:r w:rsidRPr="000C1EF4">
        <w:rPr>
          <w:rFonts w:cstheme="minorHAnsi"/>
          <w:b/>
          <w:bCs/>
          <w:sz w:val="26"/>
          <w:szCs w:val="26"/>
        </w:rPr>
        <w:t xml:space="preserve">Hyphenated compounds. </w:t>
      </w:r>
      <w:r w:rsidRPr="000C1EF4">
        <w:rPr>
          <w:rFonts w:cstheme="minorHAnsi"/>
          <w:sz w:val="26"/>
          <w:szCs w:val="26"/>
        </w:rPr>
        <w:t xml:space="preserve">"Machine-learning-based" was first divided into three orphan tokens, which diluted the concept. I introduced a post-token merging rule for </w:t>
      </w:r>
      <w:r w:rsidRPr="000C1EF4">
        <w:rPr>
          <w:rFonts w:cstheme="minorHAnsi"/>
          <w:sz w:val="26"/>
          <w:szCs w:val="26"/>
        </w:rPr>
        <w:t>domain-specific</w:t>
      </w:r>
      <w:r w:rsidRPr="000C1EF4">
        <w:rPr>
          <w:rFonts w:cstheme="minorHAnsi"/>
          <w:sz w:val="26"/>
          <w:szCs w:val="26"/>
        </w:rPr>
        <w:t xml:space="preserve"> compounds, as a reminder that generic libraries require domain patches.</w:t>
      </w:r>
    </w:p>
    <w:p w14:paraId="2A665441" w14:textId="77777777" w:rsidR="000C1EF4" w:rsidRDefault="000C1EF4" w:rsidP="000C1EF4">
      <w:pPr>
        <w:rPr>
          <w:rFonts w:cstheme="minorHAnsi"/>
          <w:b/>
          <w:bCs/>
          <w:sz w:val="26"/>
          <w:szCs w:val="26"/>
        </w:rPr>
      </w:pPr>
    </w:p>
    <w:p w14:paraId="4A16FC7E" w14:textId="77777777" w:rsidR="000C1EF4" w:rsidRDefault="000C1EF4" w:rsidP="000C1EF4">
      <w:pPr>
        <w:rPr>
          <w:rFonts w:cstheme="minorHAnsi"/>
          <w:b/>
          <w:bCs/>
          <w:sz w:val="26"/>
          <w:szCs w:val="26"/>
        </w:rPr>
      </w:pPr>
    </w:p>
    <w:p w14:paraId="25F3FC41" w14:textId="32BAFA09" w:rsidR="000C1EF4" w:rsidRPr="000C1EF4" w:rsidRDefault="005A59F6" w:rsidP="000C1EF4">
      <w:pPr>
        <w:rPr>
          <w:rFonts w:cstheme="minorHAnsi"/>
          <w:b/>
          <w:bCs/>
          <w:sz w:val="26"/>
          <w:szCs w:val="26"/>
        </w:rPr>
      </w:pPr>
      <w:r w:rsidRPr="000C1EF4">
        <w:rPr>
          <w:rFonts w:cstheme="minorHAnsi"/>
          <w:b/>
          <w:bCs/>
          <w:sz w:val="26"/>
          <w:szCs w:val="26"/>
        </w:rPr>
        <w:lastRenderedPageBreak/>
        <w:t>Real-world connections</w:t>
      </w:r>
    </w:p>
    <w:p w14:paraId="6308F695" w14:textId="679E3D48" w:rsidR="005A59F6" w:rsidRPr="000C1EF4" w:rsidRDefault="005A59F6" w:rsidP="000C1EF4">
      <w:pPr>
        <w:pStyle w:val="ListParagraph"/>
        <w:numPr>
          <w:ilvl w:val="0"/>
          <w:numId w:val="6"/>
        </w:numPr>
        <w:rPr>
          <w:rFonts w:cstheme="minorHAnsi"/>
          <w:b/>
          <w:bCs/>
          <w:sz w:val="26"/>
          <w:szCs w:val="26"/>
        </w:rPr>
      </w:pPr>
      <w:r w:rsidRPr="000C1EF4">
        <w:rPr>
          <w:rFonts w:cstheme="minorHAnsi"/>
          <w:b/>
          <w:bCs/>
          <w:sz w:val="26"/>
          <w:szCs w:val="26"/>
        </w:rPr>
        <w:t>Customer-review pipeline.</w:t>
      </w:r>
      <w:r w:rsidRPr="000C1EF4">
        <w:rPr>
          <w:rFonts w:cstheme="minorHAnsi"/>
          <w:sz w:val="26"/>
          <w:szCs w:val="26"/>
        </w:rPr>
        <w:t xml:space="preserve"> </w:t>
      </w:r>
      <w:r w:rsidR="000C1EF4" w:rsidRPr="000C1EF4">
        <w:rPr>
          <w:rFonts w:cstheme="minorHAnsi"/>
          <w:sz w:val="26"/>
          <w:szCs w:val="26"/>
        </w:rPr>
        <w:t>The typical configuration (basic clean + lemmatize + stop-word removal) achieved a delicious 60% token reduction while retaining adjectives like outstanding and super. That ratio seems appropriate for an e-commerce sentiment engine: small enough for quick inference and rich enough for nuance.</w:t>
      </w:r>
    </w:p>
    <w:p w14:paraId="69E8AB70" w14:textId="2630E57B" w:rsidR="005A59F6" w:rsidRPr="000C1EF4" w:rsidRDefault="005A59F6" w:rsidP="000C1EF4">
      <w:pPr>
        <w:pStyle w:val="ListParagraph"/>
        <w:numPr>
          <w:ilvl w:val="0"/>
          <w:numId w:val="6"/>
        </w:numPr>
        <w:rPr>
          <w:rFonts w:cstheme="minorHAnsi"/>
          <w:sz w:val="26"/>
          <w:szCs w:val="26"/>
        </w:rPr>
      </w:pPr>
      <w:r w:rsidRPr="000C1EF4">
        <w:rPr>
          <w:rFonts w:cstheme="minorHAnsi"/>
          <w:b/>
          <w:bCs/>
          <w:sz w:val="26"/>
          <w:szCs w:val="26"/>
        </w:rPr>
        <w:t>Hashtag tracking.</w:t>
      </w:r>
      <w:r w:rsidRPr="000C1EF4">
        <w:rPr>
          <w:rFonts w:cstheme="minorHAnsi"/>
          <w:sz w:val="26"/>
          <w:szCs w:val="26"/>
        </w:rPr>
        <w:t xml:space="preserve"> </w:t>
      </w:r>
      <w:r w:rsidR="000C1EF4" w:rsidRPr="000C1EF4">
        <w:rPr>
          <w:rFonts w:cstheme="minorHAnsi"/>
          <w:sz w:val="26"/>
          <w:szCs w:val="26"/>
        </w:rPr>
        <w:t>Watching spaCy preserve "#yum" as two tokens ("#", "yum") reminded me of marketing dashboards. Stripping the hash but maintaining the word allows me to use the same classifier for tweets and normal sentences without having to retrain a hashtag-specific vocabulary.</w:t>
      </w:r>
    </w:p>
    <w:p w14:paraId="1E05C473" w14:textId="525094D1" w:rsidR="005A59F6" w:rsidRPr="000C1EF4" w:rsidRDefault="005A59F6" w:rsidP="005A59F6">
      <w:pPr>
        <w:rPr>
          <w:rFonts w:cstheme="minorHAnsi"/>
          <w:b/>
          <w:bCs/>
          <w:sz w:val="26"/>
          <w:szCs w:val="26"/>
        </w:rPr>
      </w:pPr>
      <w:r w:rsidRPr="000C1EF4">
        <w:rPr>
          <w:rFonts w:cstheme="minorHAnsi"/>
          <w:b/>
          <w:bCs/>
          <w:sz w:val="26"/>
          <w:szCs w:val="26"/>
        </w:rPr>
        <w:t xml:space="preserve">Trade-offs </w:t>
      </w:r>
      <w:r w:rsidR="00534B7E" w:rsidRPr="000C1EF4">
        <w:rPr>
          <w:rFonts w:cstheme="minorHAnsi"/>
          <w:b/>
          <w:bCs/>
          <w:sz w:val="26"/>
          <w:szCs w:val="26"/>
        </w:rPr>
        <w:t>I will</w:t>
      </w:r>
      <w:r w:rsidRPr="000C1EF4">
        <w:rPr>
          <w:rFonts w:cstheme="minorHAnsi"/>
          <w:b/>
          <w:bCs/>
          <w:sz w:val="26"/>
          <w:szCs w:val="26"/>
        </w:rPr>
        <w:t xml:space="preserve"> remember.</w:t>
      </w:r>
    </w:p>
    <w:p w14:paraId="5E4E44AB" w14:textId="63B8EF18" w:rsidR="005A59F6" w:rsidRPr="000C1EF4" w:rsidRDefault="005A59F6" w:rsidP="000C1EF4">
      <w:pPr>
        <w:pStyle w:val="ListParagraph"/>
        <w:numPr>
          <w:ilvl w:val="0"/>
          <w:numId w:val="6"/>
        </w:numPr>
        <w:rPr>
          <w:rFonts w:cstheme="minorHAnsi"/>
          <w:i/>
          <w:iCs/>
          <w:sz w:val="26"/>
          <w:szCs w:val="26"/>
        </w:rPr>
      </w:pPr>
      <w:r w:rsidRPr="000C1EF4">
        <w:rPr>
          <w:rFonts w:cstheme="minorHAnsi"/>
          <w:i/>
          <w:iCs/>
          <w:sz w:val="26"/>
          <w:szCs w:val="26"/>
        </w:rPr>
        <w:t>Information vs. noise: Every character we drop speeds models up but risks deleting a weak signal (negations, punctuation, sarcasm).</w:t>
      </w:r>
    </w:p>
    <w:p w14:paraId="7BAD4C9A" w14:textId="5EAA6ABD" w:rsidR="005A59F6" w:rsidRPr="000C1EF4" w:rsidRDefault="005A59F6" w:rsidP="000C1EF4">
      <w:pPr>
        <w:pStyle w:val="ListParagraph"/>
        <w:numPr>
          <w:ilvl w:val="0"/>
          <w:numId w:val="6"/>
        </w:numPr>
        <w:rPr>
          <w:rFonts w:cstheme="minorHAnsi"/>
          <w:i/>
          <w:iCs/>
          <w:sz w:val="26"/>
          <w:szCs w:val="26"/>
        </w:rPr>
      </w:pPr>
      <w:r w:rsidRPr="000C1EF4">
        <w:rPr>
          <w:rFonts w:cstheme="minorHAnsi"/>
          <w:i/>
          <w:iCs/>
          <w:sz w:val="26"/>
          <w:szCs w:val="26"/>
        </w:rPr>
        <w:t xml:space="preserve">Speed vs. accuracy: Stemming is faster by </w:t>
      </w:r>
      <w:r w:rsidR="000C1EF4" w:rsidRPr="000C1EF4">
        <w:rPr>
          <w:rFonts w:cstheme="minorHAnsi"/>
          <w:i/>
          <w:iCs/>
          <w:sz w:val="26"/>
          <w:szCs w:val="26"/>
        </w:rPr>
        <w:t xml:space="preserve">around 2times </w:t>
      </w:r>
      <w:r w:rsidRPr="000C1EF4">
        <w:rPr>
          <w:rFonts w:cstheme="minorHAnsi"/>
          <w:i/>
          <w:iCs/>
          <w:sz w:val="26"/>
          <w:szCs w:val="26"/>
        </w:rPr>
        <w:t>in my timing tests but produced 3× more unique pseudo-words.</w:t>
      </w:r>
    </w:p>
    <w:p w14:paraId="4260B325" w14:textId="201DF1EE" w:rsidR="005A59F6" w:rsidRPr="000C1EF4" w:rsidRDefault="005A59F6" w:rsidP="000C1EF4">
      <w:pPr>
        <w:pStyle w:val="ListParagraph"/>
        <w:numPr>
          <w:ilvl w:val="0"/>
          <w:numId w:val="6"/>
        </w:numPr>
        <w:rPr>
          <w:rFonts w:cstheme="minorHAnsi"/>
          <w:i/>
          <w:iCs/>
          <w:sz w:val="26"/>
          <w:szCs w:val="26"/>
        </w:rPr>
      </w:pPr>
      <w:r w:rsidRPr="000C1EF4">
        <w:rPr>
          <w:rFonts w:cstheme="minorHAnsi"/>
          <w:i/>
          <w:iCs/>
          <w:sz w:val="26"/>
          <w:szCs w:val="26"/>
        </w:rPr>
        <w:t>Generality vs. domain fit: A legal corpus wants citations intact; a Twitter corpus wants emojis intact. One pipeline rarely rules all.</w:t>
      </w:r>
    </w:p>
    <w:p w14:paraId="12C56E62" w14:textId="77777777" w:rsidR="005A59F6" w:rsidRPr="000C1EF4" w:rsidRDefault="005A59F6" w:rsidP="005A59F6">
      <w:pPr>
        <w:rPr>
          <w:rFonts w:cstheme="minorHAnsi"/>
          <w:b/>
          <w:bCs/>
          <w:sz w:val="26"/>
          <w:szCs w:val="26"/>
        </w:rPr>
      </w:pPr>
      <w:r w:rsidRPr="000C1EF4">
        <w:rPr>
          <w:rFonts w:cstheme="minorHAnsi"/>
          <w:b/>
          <w:bCs/>
          <w:sz w:val="26"/>
          <w:szCs w:val="26"/>
        </w:rPr>
        <w:t>Next experiments</w:t>
      </w:r>
    </w:p>
    <w:p w14:paraId="3B285435" w14:textId="77777777" w:rsidR="005A59F6" w:rsidRPr="000C1EF4" w:rsidRDefault="005A59F6" w:rsidP="005A59F6">
      <w:pPr>
        <w:numPr>
          <w:ilvl w:val="0"/>
          <w:numId w:val="4"/>
        </w:numPr>
        <w:rPr>
          <w:rFonts w:cstheme="minorHAnsi"/>
          <w:sz w:val="26"/>
          <w:szCs w:val="26"/>
        </w:rPr>
      </w:pPr>
      <w:r w:rsidRPr="000C1EF4">
        <w:rPr>
          <w:rFonts w:cstheme="minorHAnsi"/>
          <w:b/>
          <w:bCs/>
          <w:sz w:val="26"/>
          <w:szCs w:val="26"/>
        </w:rPr>
        <w:t>Negation-aware stop-word list.</w:t>
      </w:r>
      <w:r w:rsidRPr="000C1EF4">
        <w:rPr>
          <w:rFonts w:cstheme="minorHAnsi"/>
          <w:sz w:val="26"/>
          <w:szCs w:val="26"/>
        </w:rPr>
        <w:t xml:space="preserve"> I plan to auto-whitelist </w:t>
      </w:r>
      <w:r w:rsidRPr="000C1EF4">
        <w:rPr>
          <w:rFonts w:cstheme="minorHAnsi"/>
          <w:i/>
          <w:iCs/>
          <w:sz w:val="26"/>
          <w:szCs w:val="26"/>
        </w:rPr>
        <w:t>not, no, never</w:t>
      </w:r>
      <w:r w:rsidRPr="000C1EF4">
        <w:rPr>
          <w:rFonts w:cstheme="minorHAnsi"/>
          <w:sz w:val="26"/>
          <w:szCs w:val="26"/>
        </w:rPr>
        <w:t xml:space="preserve"> before any bulk removal.</w:t>
      </w:r>
    </w:p>
    <w:p w14:paraId="15334E59" w14:textId="77777777" w:rsidR="005A59F6" w:rsidRPr="000C1EF4" w:rsidRDefault="005A59F6" w:rsidP="005A59F6">
      <w:pPr>
        <w:numPr>
          <w:ilvl w:val="0"/>
          <w:numId w:val="4"/>
        </w:numPr>
        <w:rPr>
          <w:rFonts w:cstheme="minorHAnsi"/>
          <w:sz w:val="26"/>
          <w:szCs w:val="26"/>
        </w:rPr>
      </w:pPr>
      <w:r w:rsidRPr="000C1EF4">
        <w:rPr>
          <w:rFonts w:cstheme="minorHAnsi"/>
          <w:b/>
          <w:bCs/>
          <w:sz w:val="26"/>
          <w:szCs w:val="26"/>
        </w:rPr>
        <w:t>Emoji sentiment lexicon.</w:t>
      </w:r>
      <w:r w:rsidRPr="000C1EF4">
        <w:rPr>
          <w:rFonts w:cstheme="minorHAnsi"/>
          <w:sz w:val="26"/>
          <w:szCs w:val="26"/>
        </w:rPr>
        <w:t xml:space="preserve"> Map twenty high-frequency emojis to ± sentiment scores and measure the accuracy lift.</w:t>
      </w:r>
    </w:p>
    <w:p w14:paraId="6C515EAE" w14:textId="77777777" w:rsidR="005A59F6" w:rsidRPr="000C1EF4" w:rsidRDefault="005A59F6" w:rsidP="005A59F6">
      <w:pPr>
        <w:numPr>
          <w:ilvl w:val="0"/>
          <w:numId w:val="4"/>
        </w:numPr>
        <w:rPr>
          <w:rFonts w:cstheme="minorHAnsi"/>
          <w:sz w:val="26"/>
          <w:szCs w:val="26"/>
        </w:rPr>
      </w:pPr>
      <w:r w:rsidRPr="000C1EF4">
        <w:rPr>
          <w:rFonts w:cstheme="minorHAnsi"/>
          <w:b/>
          <w:bCs/>
          <w:sz w:val="26"/>
          <w:szCs w:val="26"/>
        </w:rPr>
        <w:t>Dynamic pipeline knob.</w:t>
      </w:r>
      <w:r w:rsidRPr="000C1EF4">
        <w:rPr>
          <w:rFonts w:cstheme="minorHAnsi"/>
          <w:sz w:val="26"/>
          <w:szCs w:val="26"/>
        </w:rPr>
        <w:t xml:space="preserve"> Expose cleaning options as command-line flags so I can quickly A/B test minimal vs. aggressive settings on new datasets.</w:t>
      </w:r>
    </w:p>
    <w:p w14:paraId="0D0341BC" w14:textId="77777777" w:rsidR="000C1EF4" w:rsidRPr="000C1EF4" w:rsidRDefault="000C1EF4" w:rsidP="000C1EF4">
      <w:pPr>
        <w:spacing w:after="0" w:line="240" w:lineRule="auto"/>
        <w:rPr>
          <w:rFonts w:eastAsia="Times New Roman" w:cstheme="minorHAnsi"/>
          <w:kern w:val="0"/>
          <w:sz w:val="26"/>
          <w:szCs w:val="26"/>
          <w14:ligatures w14:val="none"/>
        </w:rPr>
      </w:pPr>
      <w:r w:rsidRPr="000C1EF4">
        <w:rPr>
          <w:rFonts w:eastAsia="Times New Roman" w:cstheme="minorHAnsi"/>
          <w:kern w:val="0"/>
          <w:sz w:val="26"/>
          <w:szCs w:val="26"/>
          <w14:ligatures w14:val="none"/>
        </w:rPr>
        <w:t>In conclusion, Lab 02 transformed preparation from a background task to a toolset of deliberate decisions. My first inquiry when starting a new NLP project will no longer be "What library do I import?" but "Which levers matter most for this text and this task?" That perspective adjustment is undoubtedly the most significant thing I'm taking away.</w:t>
      </w:r>
    </w:p>
    <w:p w14:paraId="1595DE31" w14:textId="77777777" w:rsidR="001F1EE5" w:rsidRPr="000C1EF4" w:rsidRDefault="001F1EE5">
      <w:pPr>
        <w:rPr>
          <w:rFonts w:cstheme="minorHAnsi"/>
          <w:sz w:val="26"/>
          <w:szCs w:val="26"/>
        </w:rPr>
      </w:pPr>
    </w:p>
    <w:sectPr w:rsidR="001F1EE5" w:rsidRPr="000C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D25D8"/>
    <w:multiLevelType w:val="hybridMultilevel"/>
    <w:tmpl w:val="DBB2CF78"/>
    <w:lvl w:ilvl="0" w:tplc="7EAE5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C0F"/>
    <w:multiLevelType w:val="multilevel"/>
    <w:tmpl w:val="4292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45CB6"/>
    <w:multiLevelType w:val="hybridMultilevel"/>
    <w:tmpl w:val="36B62BD8"/>
    <w:lvl w:ilvl="0" w:tplc="6FDA7A0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0F90"/>
    <w:multiLevelType w:val="multilevel"/>
    <w:tmpl w:val="6C2E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2225B"/>
    <w:multiLevelType w:val="hybridMultilevel"/>
    <w:tmpl w:val="347242FC"/>
    <w:lvl w:ilvl="0" w:tplc="8E6C6A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62224"/>
    <w:multiLevelType w:val="multilevel"/>
    <w:tmpl w:val="E40E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21B62"/>
    <w:multiLevelType w:val="multilevel"/>
    <w:tmpl w:val="67A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182057">
    <w:abstractNumId w:val="3"/>
  </w:num>
  <w:num w:numId="2" w16cid:durableId="2032762384">
    <w:abstractNumId w:val="5"/>
  </w:num>
  <w:num w:numId="3" w16cid:durableId="231700394">
    <w:abstractNumId w:val="6"/>
  </w:num>
  <w:num w:numId="4" w16cid:durableId="8878465">
    <w:abstractNumId w:val="1"/>
  </w:num>
  <w:num w:numId="5" w16cid:durableId="1234974691">
    <w:abstractNumId w:val="2"/>
  </w:num>
  <w:num w:numId="6" w16cid:durableId="573659720">
    <w:abstractNumId w:val="4"/>
  </w:num>
  <w:num w:numId="7" w16cid:durableId="81618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A4"/>
    <w:rsid w:val="000C1EF4"/>
    <w:rsid w:val="00113AF1"/>
    <w:rsid w:val="001F1EE5"/>
    <w:rsid w:val="002F07A6"/>
    <w:rsid w:val="0047179B"/>
    <w:rsid w:val="00534B7E"/>
    <w:rsid w:val="005A59F6"/>
    <w:rsid w:val="00981B8C"/>
    <w:rsid w:val="00CB1208"/>
    <w:rsid w:val="00D143A4"/>
    <w:rsid w:val="00F2064F"/>
    <w:rsid w:val="00F8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FA10"/>
  <w15:chartTrackingRefBased/>
  <w15:docId w15:val="{27F636B9-9237-4655-9317-E492B5E5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3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3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3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3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3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A4"/>
    <w:rPr>
      <w:rFonts w:eastAsiaTheme="majorEastAsia" w:cstheme="majorBidi"/>
      <w:color w:val="272727" w:themeColor="text1" w:themeTint="D8"/>
    </w:rPr>
  </w:style>
  <w:style w:type="paragraph" w:styleId="Title">
    <w:name w:val="Title"/>
    <w:basedOn w:val="Normal"/>
    <w:next w:val="Normal"/>
    <w:link w:val="TitleChar"/>
    <w:uiPriority w:val="10"/>
    <w:qFormat/>
    <w:rsid w:val="00D14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A4"/>
    <w:pPr>
      <w:spacing w:before="160"/>
      <w:jc w:val="center"/>
    </w:pPr>
    <w:rPr>
      <w:i/>
      <w:iCs/>
      <w:color w:val="404040" w:themeColor="text1" w:themeTint="BF"/>
    </w:rPr>
  </w:style>
  <w:style w:type="character" w:customStyle="1" w:styleId="QuoteChar">
    <w:name w:val="Quote Char"/>
    <w:basedOn w:val="DefaultParagraphFont"/>
    <w:link w:val="Quote"/>
    <w:uiPriority w:val="29"/>
    <w:rsid w:val="00D143A4"/>
    <w:rPr>
      <w:i/>
      <w:iCs/>
      <w:color w:val="404040" w:themeColor="text1" w:themeTint="BF"/>
    </w:rPr>
  </w:style>
  <w:style w:type="paragraph" w:styleId="ListParagraph">
    <w:name w:val="List Paragraph"/>
    <w:basedOn w:val="Normal"/>
    <w:uiPriority w:val="34"/>
    <w:qFormat/>
    <w:rsid w:val="00D143A4"/>
    <w:pPr>
      <w:ind w:left="720"/>
      <w:contextualSpacing/>
    </w:pPr>
  </w:style>
  <w:style w:type="character" w:styleId="IntenseEmphasis">
    <w:name w:val="Intense Emphasis"/>
    <w:basedOn w:val="DefaultParagraphFont"/>
    <w:uiPriority w:val="21"/>
    <w:qFormat/>
    <w:rsid w:val="00D143A4"/>
    <w:rPr>
      <w:i/>
      <w:iCs/>
      <w:color w:val="2F5496" w:themeColor="accent1" w:themeShade="BF"/>
    </w:rPr>
  </w:style>
  <w:style w:type="paragraph" w:styleId="IntenseQuote">
    <w:name w:val="Intense Quote"/>
    <w:basedOn w:val="Normal"/>
    <w:next w:val="Normal"/>
    <w:link w:val="IntenseQuoteChar"/>
    <w:uiPriority w:val="30"/>
    <w:qFormat/>
    <w:rsid w:val="00D143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A4"/>
    <w:rPr>
      <w:i/>
      <w:iCs/>
      <w:color w:val="2F5496" w:themeColor="accent1" w:themeShade="BF"/>
    </w:rPr>
  </w:style>
  <w:style w:type="character" w:styleId="IntenseReference">
    <w:name w:val="Intense Reference"/>
    <w:basedOn w:val="DefaultParagraphFont"/>
    <w:uiPriority w:val="32"/>
    <w:qFormat/>
    <w:rsid w:val="00D143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30900">
      <w:bodyDiv w:val="1"/>
      <w:marLeft w:val="0"/>
      <w:marRight w:val="0"/>
      <w:marTop w:val="0"/>
      <w:marBottom w:val="0"/>
      <w:divBdr>
        <w:top w:val="none" w:sz="0" w:space="0" w:color="auto"/>
        <w:left w:val="none" w:sz="0" w:space="0" w:color="auto"/>
        <w:bottom w:val="none" w:sz="0" w:space="0" w:color="auto"/>
        <w:right w:val="none" w:sz="0" w:space="0" w:color="auto"/>
      </w:divBdr>
    </w:div>
    <w:div w:id="171071857">
      <w:bodyDiv w:val="1"/>
      <w:marLeft w:val="0"/>
      <w:marRight w:val="0"/>
      <w:marTop w:val="0"/>
      <w:marBottom w:val="0"/>
      <w:divBdr>
        <w:top w:val="none" w:sz="0" w:space="0" w:color="auto"/>
        <w:left w:val="none" w:sz="0" w:space="0" w:color="auto"/>
        <w:bottom w:val="none" w:sz="0" w:space="0" w:color="auto"/>
        <w:right w:val="none" w:sz="0" w:space="0" w:color="auto"/>
      </w:divBdr>
    </w:div>
    <w:div w:id="473912877">
      <w:bodyDiv w:val="1"/>
      <w:marLeft w:val="0"/>
      <w:marRight w:val="0"/>
      <w:marTop w:val="0"/>
      <w:marBottom w:val="0"/>
      <w:divBdr>
        <w:top w:val="none" w:sz="0" w:space="0" w:color="auto"/>
        <w:left w:val="none" w:sz="0" w:space="0" w:color="auto"/>
        <w:bottom w:val="none" w:sz="0" w:space="0" w:color="auto"/>
        <w:right w:val="none" w:sz="0" w:space="0" w:color="auto"/>
      </w:divBdr>
    </w:div>
    <w:div w:id="754129390">
      <w:bodyDiv w:val="1"/>
      <w:marLeft w:val="0"/>
      <w:marRight w:val="0"/>
      <w:marTop w:val="0"/>
      <w:marBottom w:val="0"/>
      <w:divBdr>
        <w:top w:val="none" w:sz="0" w:space="0" w:color="auto"/>
        <w:left w:val="none" w:sz="0" w:space="0" w:color="auto"/>
        <w:bottom w:val="none" w:sz="0" w:space="0" w:color="auto"/>
        <w:right w:val="none" w:sz="0" w:space="0" w:color="auto"/>
      </w:divBdr>
    </w:div>
    <w:div w:id="842550518">
      <w:bodyDiv w:val="1"/>
      <w:marLeft w:val="0"/>
      <w:marRight w:val="0"/>
      <w:marTop w:val="0"/>
      <w:marBottom w:val="0"/>
      <w:divBdr>
        <w:top w:val="none" w:sz="0" w:space="0" w:color="auto"/>
        <w:left w:val="none" w:sz="0" w:space="0" w:color="auto"/>
        <w:bottom w:val="none" w:sz="0" w:space="0" w:color="auto"/>
        <w:right w:val="none" w:sz="0" w:space="0" w:color="auto"/>
      </w:divBdr>
    </w:div>
    <w:div w:id="895822018">
      <w:bodyDiv w:val="1"/>
      <w:marLeft w:val="0"/>
      <w:marRight w:val="0"/>
      <w:marTop w:val="0"/>
      <w:marBottom w:val="0"/>
      <w:divBdr>
        <w:top w:val="none" w:sz="0" w:space="0" w:color="auto"/>
        <w:left w:val="none" w:sz="0" w:space="0" w:color="auto"/>
        <w:bottom w:val="none" w:sz="0" w:space="0" w:color="auto"/>
        <w:right w:val="none" w:sz="0" w:space="0" w:color="auto"/>
      </w:divBdr>
    </w:div>
    <w:div w:id="975137764">
      <w:bodyDiv w:val="1"/>
      <w:marLeft w:val="0"/>
      <w:marRight w:val="0"/>
      <w:marTop w:val="0"/>
      <w:marBottom w:val="0"/>
      <w:divBdr>
        <w:top w:val="none" w:sz="0" w:space="0" w:color="auto"/>
        <w:left w:val="none" w:sz="0" w:space="0" w:color="auto"/>
        <w:bottom w:val="none" w:sz="0" w:space="0" w:color="auto"/>
        <w:right w:val="none" w:sz="0" w:space="0" w:color="auto"/>
      </w:divBdr>
    </w:div>
    <w:div w:id="1003892872">
      <w:bodyDiv w:val="1"/>
      <w:marLeft w:val="0"/>
      <w:marRight w:val="0"/>
      <w:marTop w:val="0"/>
      <w:marBottom w:val="0"/>
      <w:divBdr>
        <w:top w:val="none" w:sz="0" w:space="0" w:color="auto"/>
        <w:left w:val="none" w:sz="0" w:space="0" w:color="auto"/>
        <w:bottom w:val="none" w:sz="0" w:space="0" w:color="auto"/>
        <w:right w:val="none" w:sz="0" w:space="0" w:color="auto"/>
      </w:divBdr>
    </w:div>
    <w:div w:id="1085226603">
      <w:bodyDiv w:val="1"/>
      <w:marLeft w:val="0"/>
      <w:marRight w:val="0"/>
      <w:marTop w:val="0"/>
      <w:marBottom w:val="0"/>
      <w:divBdr>
        <w:top w:val="none" w:sz="0" w:space="0" w:color="auto"/>
        <w:left w:val="none" w:sz="0" w:space="0" w:color="auto"/>
        <w:bottom w:val="none" w:sz="0" w:space="0" w:color="auto"/>
        <w:right w:val="none" w:sz="0" w:space="0" w:color="auto"/>
      </w:divBdr>
    </w:div>
    <w:div w:id="1134757082">
      <w:bodyDiv w:val="1"/>
      <w:marLeft w:val="0"/>
      <w:marRight w:val="0"/>
      <w:marTop w:val="0"/>
      <w:marBottom w:val="0"/>
      <w:divBdr>
        <w:top w:val="none" w:sz="0" w:space="0" w:color="auto"/>
        <w:left w:val="none" w:sz="0" w:space="0" w:color="auto"/>
        <w:bottom w:val="none" w:sz="0" w:space="0" w:color="auto"/>
        <w:right w:val="none" w:sz="0" w:space="0" w:color="auto"/>
      </w:divBdr>
    </w:div>
    <w:div w:id="1276208442">
      <w:bodyDiv w:val="1"/>
      <w:marLeft w:val="0"/>
      <w:marRight w:val="0"/>
      <w:marTop w:val="0"/>
      <w:marBottom w:val="0"/>
      <w:divBdr>
        <w:top w:val="none" w:sz="0" w:space="0" w:color="auto"/>
        <w:left w:val="none" w:sz="0" w:space="0" w:color="auto"/>
        <w:bottom w:val="none" w:sz="0" w:space="0" w:color="auto"/>
        <w:right w:val="none" w:sz="0" w:space="0" w:color="auto"/>
      </w:divBdr>
    </w:div>
    <w:div w:id="1352532572">
      <w:bodyDiv w:val="1"/>
      <w:marLeft w:val="0"/>
      <w:marRight w:val="0"/>
      <w:marTop w:val="0"/>
      <w:marBottom w:val="0"/>
      <w:divBdr>
        <w:top w:val="none" w:sz="0" w:space="0" w:color="auto"/>
        <w:left w:val="none" w:sz="0" w:space="0" w:color="auto"/>
        <w:bottom w:val="none" w:sz="0" w:space="0" w:color="auto"/>
        <w:right w:val="none" w:sz="0" w:space="0" w:color="auto"/>
      </w:divBdr>
    </w:div>
    <w:div w:id="1595046738">
      <w:bodyDiv w:val="1"/>
      <w:marLeft w:val="0"/>
      <w:marRight w:val="0"/>
      <w:marTop w:val="0"/>
      <w:marBottom w:val="0"/>
      <w:divBdr>
        <w:top w:val="none" w:sz="0" w:space="0" w:color="auto"/>
        <w:left w:val="none" w:sz="0" w:space="0" w:color="auto"/>
        <w:bottom w:val="none" w:sz="0" w:space="0" w:color="auto"/>
        <w:right w:val="none" w:sz="0" w:space="0" w:color="auto"/>
      </w:divBdr>
    </w:div>
    <w:div w:id="1666936131">
      <w:bodyDiv w:val="1"/>
      <w:marLeft w:val="0"/>
      <w:marRight w:val="0"/>
      <w:marTop w:val="0"/>
      <w:marBottom w:val="0"/>
      <w:divBdr>
        <w:top w:val="none" w:sz="0" w:space="0" w:color="auto"/>
        <w:left w:val="none" w:sz="0" w:space="0" w:color="auto"/>
        <w:bottom w:val="none" w:sz="0" w:space="0" w:color="auto"/>
        <w:right w:val="none" w:sz="0" w:space="0" w:color="auto"/>
      </w:divBdr>
    </w:div>
    <w:div w:id="1759475664">
      <w:bodyDiv w:val="1"/>
      <w:marLeft w:val="0"/>
      <w:marRight w:val="0"/>
      <w:marTop w:val="0"/>
      <w:marBottom w:val="0"/>
      <w:divBdr>
        <w:top w:val="none" w:sz="0" w:space="0" w:color="auto"/>
        <w:left w:val="none" w:sz="0" w:space="0" w:color="auto"/>
        <w:bottom w:val="none" w:sz="0" w:space="0" w:color="auto"/>
        <w:right w:val="none" w:sz="0" w:space="0" w:color="auto"/>
      </w:divBdr>
    </w:div>
    <w:div w:id="1792819424">
      <w:bodyDiv w:val="1"/>
      <w:marLeft w:val="0"/>
      <w:marRight w:val="0"/>
      <w:marTop w:val="0"/>
      <w:marBottom w:val="0"/>
      <w:divBdr>
        <w:top w:val="none" w:sz="0" w:space="0" w:color="auto"/>
        <w:left w:val="none" w:sz="0" w:space="0" w:color="auto"/>
        <w:bottom w:val="none" w:sz="0" w:space="0" w:color="auto"/>
        <w:right w:val="none" w:sz="0" w:space="0" w:color="auto"/>
      </w:divBdr>
    </w:div>
    <w:div w:id="180368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Castor</dc:creator>
  <cp:keywords/>
  <dc:description/>
  <cp:lastModifiedBy>John Castor</cp:lastModifiedBy>
  <cp:revision>6</cp:revision>
  <dcterms:created xsi:type="dcterms:W3CDTF">2025-06-06T01:06:00Z</dcterms:created>
  <dcterms:modified xsi:type="dcterms:W3CDTF">2025-06-10T04:16:00Z</dcterms:modified>
</cp:coreProperties>
</file>