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A908E" w14:textId="6503208A" w:rsidR="00710210" w:rsidRPr="00710210" w:rsidRDefault="00710210" w:rsidP="00710210">
      <w:r w:rsidRPr="00710210">
        <w:t>삼성전자는 2024년 3분기에 연결 기준 매출 약 79조 원, 영업이익 약 9.1조 원을 기록했습니다. 이는 반도체 업황 개선과 메모리 수요 회복의 영향을 받은 것으로 보이며, 실적 개선세가 나타났습니다.</w:t>
      </w:r>
    </w:p>
    <w:p w14:paraId="5020AF16" w14:textId="74048D7F" w:rsidR="00710210" w:rsidRPr="00710210" w:rsidRDefault="00710210" w:rsidP="00710210">
      <w:r w:rsidRPr="00710210">
        <w:t>2024년 2분기와 비교하면 매출은 약 2.89% 증가했으며, 영업이익은 무려 57.34% 상승했습니다. 전년 동기 대비로는 매출이 23.31%, 영업이익이 약 1,452% 증가해 회복세가 두드러지고 있습니다.</w:t>
      </w:r>
    </w:p>
    <w:p w14:paraId="10E9B8D6" w14:textId="77777777" w:rsidR="00710210" w:rsidRPr="00710210" w:rsidRDefault="00710210" w:rsidP="00710210">
      <w:pPr>
        <w:rPr>
          <w:b/>
          <w:bCs/>
        </w:rPr>
      </w:pPr>
      <w:r w:rsidRPr="00710210">
        <w:rPr>
          <w:b/>
          <w:bCs/>
        </w:rPr>
        <w:t>성장 전망:</w:t>
      </w:r>
    </w:p>
    <w:p w14:paraId="7164950C" w14:textId="77777777" w:rsidR="00710210" w:rsidRPr="00710210" w:rsidRDefault="00710210" w:rsidP="00710210">
      <w:pPr>
        <w:numPr>
          <w:ilvl w:val="0"/>
          <w:numId w:val="1"/>
        </w:numPr>
      </w:pPr>
      <w:r w:rsidRPr="00710210">
        <w:rPr>
          <w:b/>
          <w:bCs/>
        </w:rPr>
        <w:t>반도체 부문</w:t>
      </w:r>
      <w:r w:rsidRPr="00710210">
        <w:t>: 주요 성장 동력으로, 2024년 하반기부터 AI와 클라우드 시장에서의 수요 증가로 실적 회복이 가속화될 것으로 보입니다.</w:t>
      </w:r>
    </w:p>
    <w:p w14:paraId="3AB6ED1D" w14:textId="77777777" w:rsidR="00710210" w:rsidRPr="00710210" w:rsidRDefault="00710210" w:rsidP="00710210">
      <w:pPr>
        <w:numPr>
          <w:ilvl w:val="0"/>
          <w:numId w:val="1"/>
        </w:numPr>
      </w:pPr>
      <w:r w:rsidRPr="00710210">
        <w:rPr>
          <w:b/>
          <w:bCs/>
        </w:rPr>
        <w:t>모바일 및 디스플레이 부문</w:t>
      </w:r>
      <w:r w:rsidRPr="00710210">
        <w:t xml:space="preserve">: 갤럭시 </w:t>
      </w:r>
      <w:proofErr w:type="spellStart"/>
      <w:r w:rsidRPr="00710210">
        <w:t>폴더블폰과</w:t>
      </w:r>
      <w:proofErr w:type="spellEnd"/>
      <w:r w:rsidRPr="00710210">
        <w:t xml:space="preserve"> OLED 디스플레이 수출이 주도할 것으로 예상됩니다.</w:t>
      </w:r>
    </w:p>
    <w:p w14:paraId="16B33FD7" w14:textId="77777777" w:rsidR="00710210" w:rsidRPr="00710210" w:rsidRDefault="00710210" w:rsidP="00710210">
      <w:pPr>
        <w:numPr>
          <w:ilvl w:val="0"/>
          <w:numId w:val="1"/>
        </w:numPr>
      </w:pPr>
      <w:r w:rsidRPr="00710210">
        <w:rPr>
          <w:b/>
          <w:bCs/>
        </w:rPr>
        <w:t>가전 부문</w:t>
      </w:r>
      <w:r w:rsidRPr="00710210">
        <w:t>: 에너지 효율과 친환경 기술 중심으로 매출 안정화를 기대하고 있습니다.</w:t>
      </w:r>
    </w:p>
    <w:p w14:paraId="75A4C776" w14:textId="77777777" w:rsidR="00710210" w:rsidRPr="00710210" w:rsidRDefault="00710210" w:rsidP="00710210">
      <w:r w:rsidRPr="00710210">
        <w:t>삼성전자의 성장 전망은 글로벌 경제 환경과 반도체 업황에 따라 변동 가능성이 있지만, 2024년 들어 회복세가 분명히 나타나고 있어 긍정적으로 평가됩니다.</w:t>
      </w:r>
    </w:p>
    <w:p w14:paraId="15720208" w14:textId="24F5F608" w:rsidR="00710210" w:rsidRPr="00710210" w:rsidRDefault="00710210"/>
    <w:sectPr w:rsidR="00710210" w:rsidRPr="007102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37D78"/>
    <w:multiLevelType w:val="multilevel"/>
    <w:tmpl w:val="78AE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60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10"/>
    <w:rsid w:val="001A28AB"/>
    <w:rsid w:val="00710210"/>
    <w:rsid w:val="00CC7952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6D64"/>
  <w15:chartTrackingRefBased/>
  <w15:docId w15:val="{1B9B72A8-9292-F94F-98BC-B6CBBBB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02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0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02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2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2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2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2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2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2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02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02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02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0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0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0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0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02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02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02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02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02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0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02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02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02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0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02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021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1021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10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김윤후</dc:creator>
  <cp:keywords/>
  <dc:description/>
  <cp:lastModifiedBy>김윤후</cp:lastModifiedBy>
  <cp:revision>2</cp:revision>
  <dcterms:created xsi:type="dcterms:W3CDTF">2024-12-09T05:23:00Z</dcterms:created>
  <dcterms:modified xsi:type="dcterms:W3CDTF">2024-12-09T05:24:00Z</dcterms:modified>
</cp:coreProperties>
</file>