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05FB5D" w14:textId="77777777" w:rsidR="008B4372" w:rsidRDefault="00000000">
      <w:pPr>
        <w:pStyle w:val="Title"/>
      </w:pPr>
      <w:r>
        <w:t>Laser Therapy in Lumbar Disc Herniation Report</w:t>
      </w:r>
    </w:p>
    <w:p w14:paraId="1A890EBB" w14:textId="77777777" w:rsidR="008B4372" w:rsidRDefault="00000000">
      <w:pPr>
        <w:pStyle w:val="Author"/>
      </w:pPr>
      <w:r>
        <w:t>Osama Ahmed Ibrahim</w:t>
      </w:r>
    </w:p>
    <w:p w14:paraId="1706DDA6" w14:textId="77777777" w:rsidR="008B4372" w:rsidRDefault="00000000" w:rsidP="00FD61D3">
      <w:pPr>
        <w:pStyle w:val="FirstParagraph"/>
        <w:ind w:firstLine="720"/>
      </w:pPr>
      <w:r>
        <w:t>R version 4.5.1 (2025-06-13) was used to conduct the analysis. Visual Inspection and Shapiro-Wilk test were performed to assess normality of data to determine the appropriate statistical tests. Data not normally distributed was presented by median and interquartile range. Mann-Whitney U test and Kruskal-Wallis test were used to compare between groups of data not normally distributed. Categorical data were presenetd with frequencies and an appropriate Chi-squared test or Fisher exact test was used for the comparison. Significant differences were determined by Bonferroni post hoc tests. P value &lt;0.05 was considered statistically significant.</w:t>
      </w:r>
    </w:p>
    <w:p w14:paraId="7D71E83E" w14:textId="77777777" w:rsidR="008B4372" w:rsidRDefault="00000000">
      <w:pPr>
        <w:pStyle w:val="Heading2"/>
      </w:pPr>
      <w:bookmarkStart w:id="0" w:name="results"/>
      <w:r>
        <w:t>Results</w:t>
      </w:r>
    </w:p>
    <w:p w14:paraId="15E7828B" w14:textId="77777777" w:rsidR="008B4372" w:rsidRDefault="00000000" w:rsidP="00FD61D3">
      <w:pPr>
        <w:pStyle w:val="FirstParagraph"/>
        <w:ind w:firstLine="720"/>
      </w:pPr>
      <w:r>
        <w:t>60 patients were enrolled in the study. Table 1 represents different patients’ demographics.</w:t>
      </w:r>
    </w:p>
    <w:p w14:paraId="6D87D740" w14:textId="77777777" w:rsidR="008B4372" w:rsidRDefault="00000000">
      <w:pPr>
        <w:pStyle w:val="Heading4"/>
      </w:pPr>
      <w:bookmarkStart w:id="1" w:name="X439341cdb5e12575e91b6443be0b0eb2dc89c30"/>
      <w:r>
        <w:t>Table 1: Demographics and Patients Characteristics</w:t>
      </w:r>
    </w:p>
    <w:tbl>
      <w:tblPr>
        <w:tblStyle w:val="Table"/>
        <w:tblW w:w="5000" w:type="pct"/>
        <w:jc w:val="center"/>
        <w:tblLook w:val="0420" w:firstRow="1" w:lastRow="0" w:firstColumn="0" w:lastColumn="0" w:noHBand="0" w:noVBand="1"/>
      </w:tblPr>
      <w:tblGrid>
        <w:gridCol w:w="2844"/>
        <w:gridCol w:w="1339"/>
        <w:gridCol w:w="1425"/>
        <w:gridCol w:w="1425"/>
        <w:gridCol w:w="1392"/>
        <w:gridCol w:w="935"/>
      </w:tblGrid>
      <w:tr w:rsidR="008B4372" w14:paraId="753DA9F3" w14:textId="77777777" w:rsidTr="008B4372">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0F599A67" w14:textId="77777777" w:rsidR="008B4372" w:rsidRDefault="00000000">
            <w:pPr>
              <w:pBdr>
                <w:top w:val="none" w:sz="0" w:space="0" w:color="000000"/>
                <w:left w:val="none" w:sz="0" w:space="0" w:color="000000"/>
                <w:bottom w:val="none" w:sz="0" w:space="0" w:color="000000"/>
                <w:right w:val="none" w:sz="0" w:space="0" w:color="000000"/>
              </w:pBdr>
              <w:spacing w:before="40" w:after="40"/>
              <w:ind w:left="100" w:right="100"/>
              <w:rPr>
                <w:rFonts w:ascii="Helvetica" w:eastAsia="Helvetica" w:hAnsi="Helvetica" w:cs="Helvetica"/>
                <w:color w:val="000000"/>
                <w:sz w:val="22"/>
                <w:szCs w:val="22"/>
              </w:rPr>
            </w:pPr>
            <w:r>
              <w:rPr>
                <w:rFonts w:ascii="Helvetica" w:eastAsia="Helvetica" w:hAnsi="Helvetica" w:cs="Helvetica"/>
                <w:b/>
                <w:color w:val="000000"/>
                <w:sz w:val="22"/>
                <w:szCs w:val="22"/>
              </w:rPr>
              <w:t>Characteristic</w:t>
            </w:r>
          </w:p>
        </w:tc>
        <w:tc>
          <w:tcPr>
            <w:tcW w:w="0" w:type="auto"/>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7B852779" w14:textId="77777777" w:rsidR="008B4372"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Helvetica" w:eastAsia="Helvetica" w:hAnsi="Helvetica" w:cs="Helvetica"/>
                <w:color w:val="000000"/>
                <w:sz w:val="22"/>
                <w:szCs w:val="22"/>
              </w:rPr>
            </w:pPr>
            <w:r>
              <w:rPr>
                <w:rFonts w:ascii="Helvetica" w:eastAsia="Helvetica" w:hAnsi="Helvetica" w:cs="Helvetica"/>
                <w:b/>
                <w:color w:val="000000"/>
                <w:sz w:val="22"/>
                <w:szCs w:val="22"/>
              </w:rPr>
              <w:t>Overall</w:t>
            </w:r>
            <w:r>
              <w:rPr>
                <w:rFonts w:ascii="Helvetica" w:eastAsia="Helvetica" w:hAnsi="Helvetica" w:cs="Helvetica"/>
                <w:color w:val="000000"/>
                <w:sz w:val="22"/>
                <w:szCs w:val="22"/>
              </w:rPr>
              <w:t xml:space="preserve">  </w:t>
            </w:r>
            <w:r>
              <w:rPr>
                <w:rFonts w:ascii="Helvetica" w:eastAsia="Helvetica" w:hAnsi="Helvetica" w:cs="Helvetica"/>
                <w:color w:val="000000"/>
                <w:sz w:val="22"/>
                <w:szCs w:val="22"/>
              </w:rPr>
              <w:br/>
              <w:t>N = 60</w:t>
            </w:r>
            <w:r>
              <w:rPr>
                <w:rFonts w:ascii="Helvetica" w:eastAsia="Helvetica" w:hAnsi="Helvetica" w:cs="Helvetica"/>
                <w:color w:val="000000"/>
                <w:sz w:val="22"/>
                <w:szCs w:val="22"/>
                <w:vertAlign w:val="superscript"/>
              </w:rPr>
              <w:t>1</w:t>
            </w:r>
          </w:p>
        </w:tc>
        <w:tc>
          <w:tcPr>
            <w:tcW w:w="0" w:type="auto"/>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E4846CA" w14:textId="77777777" w:rsidR="008B4372"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Helvetica" w:eastAsia="Helvetica" w:hAnsi="Helvetica" w:cs="Helvetica"/>
                <w:color w:val="000000"/>
                <w:sz w:val="22"/>
                <w:szCs w:val="22"/>
              </w:rPr>
            </w:pPr>
            <w:r>
              <w:rPr>
                <w:rFonts w:ascii="Helvetica" w:eastAsia="Helvetica" w:hAnsi="Helvetica" w:cs="Helvetica"/>
                <w:b/>
                <w:color w:val="000000"/>
                <w:sz w:val="22"/>
                <w:szCs w:val="22"/>
              </w:rPr>
              <w:t>High Intensity</w:t>
            </w:r>
            <w:r>
              <w:rPr>
                <w:rFonts w:ascii="Helvetica" w:eastAsia="Helvetica" w:hAnsi="Helvetica" w:cs="Helvetica"/>
                <w:color w:val="000000"/>
                <w:sz w:val="22"/>
                <w:szCs w:val="22"/>
              </w:rPr>
              <w:t xml:space="preserve">  </w:t>
            </w:r>
            <w:r>
              <w:rPr>
                <w:rFonts w:ascii="Helvetica" w:eastAsia="Helvetica" w:hAnsi="Helvetica" w:cs="Helvetica"/>
                <w:color w:val="000000"/>
                <w:sz w:val="22"/>
                <w:szCs w:val="22"/>
              </w:rPr>
              <w:br/>
              <w:t>N = 20</w:t>
            </w:r>
            <w:r>
              <w:rPr>
                <w:rFonts w:ascii="Helvetica" w:eastAsia="Helvetica" w:hAnsi="Helvetica" w:cs="Helvetica"/>
                <w:color w:val="000000"/>
                <w:sz w:val="22"/>
                <w:szCs w:val="22"/>
                <w:vertAlign w:val="superscript"/>
              </w:rPr>
              <w:t>1</w:t>
            </w:r>
          </w:p>
        </w:tc>
        <w:tc>
          <w:tcPr>
            <w:tcW w:w="0" w:type="auto"/>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75D09AB5" w14:textId="77777777" w:rsidR="008B4372"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Helvetica" w:eastAsia="Helvetica" w:hAnsi="Helvetica" w:cs="Helvetica"/>
                <w:color w:val="000000"/>
                <w:sz w:val="22"/>
                <w:szCs w:val="22"/>
              </w:rPr>
            </w:pPr>
            <w:r>
              <w:rPr>
                <w:rFonts w:ascii="Helvetica" w:eastAsia="Helvetica" w:hAnsi="Helvetica" w:cs="Helvetica"/>
                <w:b/>
                <w:color w:val="000000"/>
                <w:sz w:val="22"/>
                <w:szCs w:val="22"/>
              </w:rPr>
              <w:t>Low Intensity</w:t>
            </w:r>
            <w:r>
              <w:rPr>
                <w:rFonts w:ascii="Helvetica" w:eastAsia="Helvetica" w:hAnsi="Helvetica" w:cs="Helvetica"/>
                <w:color w:val="000000"/>
                <w:sz w:val="22"/>
                <w:szCs w:val="22"/>
              </w:rPr>
              <w:t xml:space="preserve">  </w:t>
            </w:r>
            <w:r>
              <w:rPr>
                <w:rFonts w:ascii="Helvetica" w:eastAsia="Helvetica" w:hAnsi="Helvetica" w:cs="Helvetica"/>
                <w:color w:val="000000"/>
                <w:sz w:val="22"/>
                <w:szCs w:val="22"/>
              </w:rPr>
              <w:br/>
              <w:t>N = 20</w:t>
            </w:r>
            <w:r>
              <w:rPr>
                <w:rFonts w:ascii="Helvetica" w:eastAsia="Helvetica" w:hAnsi="Helvetica" w:cs="Helvetica"/>
                <w:color w:val="000000"/>
                <w:sz w:val="22"/>
                <w:szCs w:val="22"/>
                <w:vertAlign w:val="superscript"/>
              </w:rPr>
              <w:t>1</w:t>
            </w:r>
          </w:p>
        </w:tc>
        <w:tc>
          <w:tcPr>
            <w:tcW w:w="0" w:type="auto"/>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5ECBFE19" w14:textId="77777777" w:rsidR="008B4372"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Helvetica" w:eastAsia="Helvetica" w:hAnsi="Helvetica" w:cs="Helvetica"/>
                <w:color w:val="000000"/>
                <w:sz w:val="22"/>
                <w:szCs w:val="22"/>
              </w:rPr>
            </w:pPr>
            <w:r>
              <w:rPr>
                <w:rFonts w:ascii="Helvetica" w:eastAsia="Helvetica" w:hAnsi="Helvetica" w:cs="Helvetica"/>
                <w:b/>
                <w:color w:val="000000"/>
                <w:sz w:val="22"/>
                <w:szCs w:val="22"/>
              </w:rPr>
              <w:t>Placebo</w:t>
            </w:r>
            <w:r>
              <w:rPr>
                <w:rFonts w:ascii="Helvetica" w:eastAsia="Helvetica" w:hAnsi="Helvetica" w:cs="Helvetica"/>
                <w:color w:val="000000"/>
                <w:sz w:val="22"/>
                <w:szCs w:val="22"/>
              </w:rPr>
              <w:t xml:space="preserve">  </w:t>
            </w:r>
            <w:r>
              <w:rPr>
                <w:rFonts w:ascii="Helvetica" w:eastAsia="Helvetica" w:hAnsi="Helvetica" w:cs="Helvetica"/>
                <w:color w:val="000000"/>
                <w:sz w:val="22"/>
                <w:szCs w:val="22"/>
              </w:rPr>
              <w:br/>
              <w:t>N = 20</w:t>
            </w:r>
            <w:r>
              <w:rPr>
                <w:rFonts w:ascii="Helvetica" w:eastAsia="Helvetica" w:hAnsi="Helvetica" w:cs="Helvetica"/>
                <w:color w:val="000000"/>
                <w:sz w:val="22"/>
                <w:szCs w:val="22"/>
                <w:vertAlign w:val="superscript"/>
              </w:rPr>
              <w:t>1</w:t>
            </w:r>
          </w:p>
        </w:tc>
        <w:tc>
          <w:tcPr>
            <w:tcW w:w="0" w:type="auto"/>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52DFF819" w14:textId="77777777" w:rsidR="008B4372"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Helvetica" w:eastAsia="Helvetica" w:hAnsi="Helvetica" w:cs="Helvetica"/>
                <w:color w:val="000000"/>
                <w:sz w:val="22"/>
                <w:szCs w:val="22"/>
              </w:rPr>
            </w:pPr>
            <w:r>
              <w:rPr>
                <w:rFonts w:ascii="Helvetica" w:eastAsia="Helvetica" w:hAnsi="Helvetica" w:cs="Helvetica"/>
                <w:b/>
                <w:color w:val="000000"/>
                <w:sz w:val="22"/>
                <w:szCs w:val="22"/>
              </w:rPr>
              <w:t>p-value</w:t>
            </w:r>
            <w:r>
              <w:rPr>
                <w:rFonts w:ascii="Helvetica" w:eastAsia="Helvetica" w:hAnsi="Helvetica" w:cs="Helvetica"/>
                <w:color w:val="000000"/>
                <w:sz w:val="22"/>
                <w:szCs w:val="22"/>
                <w:vertAlign w:val="superscript"/>
              </w:rPr>
              <w:t>2</w:t>
            </w:r>
          </w:p>
        </w:tc>
      </w:tr>
      <w:tr w:rsidR="008B4372" w14:paraId="4ABF6E1F" w14:textId="77777777" w:rsidTr="008B4372">
        <w:trPr>
          <w:jc w:val="center"/>
        </w:trPr>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9ADCB6F" w14:textId="77777777" w:rsidR="008B4372"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b/>
                <w:color w:val="000000"/>
                <w:sz w:val="22"/>
                <w:szCs w:val="22"/>
              </w:rPr>
            </w:pPr>
            <w:r>
              <w:rPr>
                <w:rFonts w:ascii="Helvetica" w:eastAsia="Helvetica" w:hAnsi="Helvetica" w:cs="Helvetica"/>
                <w:b/>
                <w:color w:val="000000"/>
                <w:sz w:val="22"/>
                <w:szCs w:val="22"/>
              </w:rPr>
              <w:t>Gender</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B623A69" w14:textId="77777777" w:rsidR="008B4372" w:rsidRDefault="008B437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267CD3A" w14:textId="77777777" w:rsidR="008B4372" w:rsidRDefault="008B437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338DFF1" w14:textId="77777777" w:rsidR="008B4372" w:rsidRDefault="008B437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7F41166" w14:textId="77777777" w:rsidR="008B4372" w:rsidRDefault="008B437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94C2F4E" w14:textId="77777777" w:rsidR="008B437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&gt;0.9</w:t>
            </w:r>
          </w:p>
        </w:tc>
      </w:tr>
      <w:tr w:rsidR="008B4372" w14:paraId="463A8134" w14:textId="77777777" w:rsidTr="008B4372">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CF06A3D" w14:textId="77777777" w:rsidR="008B4372" w:rsidRDefault="00000000">
            <w:pPr>
              <w:pBdr>
                <w:top w:val="none" w:sz="0" w:space="0" w:color="000000"/>
                <w:left w:val="none" w:sz="0" w:space="0" w:color="000000"/>
                <w:bottom w:val="none" w:sz="0" w:space="0" w:color="000000"/>
                <w:right w:val="none" w:sz="0" w:space="0" w:color="000000"/>
              </w:pBdr>
              <w:spacing w:before="100" w:after="100"/>
              <w:ind w:left="300" w:right="100"/>
              <w:rPr>
                <w:rFonts w:ascii="Helvetica" w:eastAsia="Helvetica" w:hAnsi="Helvetica" w:cs="Helvetica"/>
                <w:color w:val="000000"/>
                <w:sz w:val="22"/>
                <w:szCs w:val="22"/>
              </w:rPr>
            </w:pPr>
            <w:r>
              <w:rPr>
                <w:rFonts w:ascii="Helvetica" w:eastAsia="Helvetica" w:hAnsi="Helvetica" w:cs="Helvetica"/>
                <w:color w:val="000000"/>
                <w:sz w:val="22"/>
                <w:szCs w:val="22"/>
              </w:rPr>
              <w:t>Female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E286ADF" w14:textId="77777777" w:rsidR="008B437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24 (40%)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F98B625" w14:textId="77777777" w:rsidR="008B437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8 (40%)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09067B4" w14:textId="77777777" w:rsidR="008B437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8 (40%)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EE7626B" w14:textId="77777777" w:rsidR="008B437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8 (40%)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DB790CB" w14:textId="77777777" w:rsidR="008B4372" w:rsidRDefault="008B437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r>
      <w:tr w:rsidR="008B4372" w14:paraId="414001A0" w14:textId="77777777" w:rsidTr="008B4372">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D7B9057" w14:textId="77777777" w:rsidR="008B4372" w:rsidRDefault="00000000">
            <w:pPr>
              <w:pBdr>
                <w:top w:val="none" w:sz="0" w:space="0" w:color="000000"/>
                <w:left w:val="none" w:sz="0" w:space="0" w:color="000000"/>
                <w:bottom w:val="none" w:sz="0" w:space="0" w:color="000000"/>
                <w:right w:val="none" w:sz="0" w:space="0" w:color="000000"/>
              </w:pBdr>
              <w:spacing w:before="100" w:after="100"/>
              <w:ind w:left="300" w:right="100"/>
              <w:rPr>
                <w:rFonts w:ascii="Helvetica" w:eastAsia="Helvetica" w:hAnsi="Helvetica" w:cs="Helvetica"/>
                <w:color w:val="000000"/>
                <w:sz w:val="22"/>
                <w:szCs w:val="22"/>
              </w:rPr>
            </w:pPr>
            <w:r>
              <w:rPr>
                <w:rFonts w:ascii="Helvetica" w:eastAsia="Helvetica" w:hAnsi="Helvetica" w:cs="Helvetica"/>
                <w:color w:val="000000"/>
                <w:sz w:val="22"/>
                <w:szCs w:val="22"/>
              </w:rPr>
              <w:t>Male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85D3B64" w14:textId="77777777" w:rsidR="008B437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36 (60%)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BC2061" w14:textId="77777777" w:rsidR="008B437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12 (60%)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B32F3CC" w14:textId="77777777" w:rsidR="008B437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12 (60%)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CBF8252" w14:textId="77777777" w:rsidR="008B437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12 (60%)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9F759E2" w14:textId="77777777" w:rsidR="008B4372" w:rsidRDefault="008B437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r>
      <w:tr w:rsidR="008B4372" w14:paraId="43737CA8" w14:textId="77777777" w:rsidTr="008B4372">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F8B3EC0" w14:textId="77777777" w:rsidR="008B4372"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b/>
                <w:color w:val="000000"/>
                <w:sz w:val="22"/>
                <w:szCs w:val="22"/>
              </w:rPr>
            </w:pPr>
            <w:r>
              <w:rPr>
                <w:rFonts w:ascii="Helvetica" w:eastAsia="Helvetica" w:hAnsi="Helvetica" w:cs="Helvetica"/>
                <w:b/>
                <w:color w:val="000000"/>
                <w:sz w:val="22"/>
                <w:szCs w:val="22"/>
              </w:rPr>
              <w:t>Age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BF32D9C" w14:textId="77777777" w:rsidR="008B437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41 (32, 51)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B2975B1" w14:textId="77777777" w:rsidR="008B437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38 (31, 49)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094CDBB" w14:textId="77777777" w:rsidR="008B437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41 (33, 50)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7A57540" w14:textId="77777777" w:rsidR="008B437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42 (31, 53)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18FC488" w14:textId="77777777" w:rsidR="008B437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0.8</w:t>
            </w:r>
          </w:p>
        </w:tc>
      </w:tr>
      <w:tr w:rsidR="008B4372" w14:paraId="3432A7CF" w14:textId="77777777" w:rsidTr="008B4372">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0821E69" w14:textId="77777777" w:rsidR="008B4372"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b/>
                <w:color w:val="000000"/>
                <w:sz w:val="22"/>
                <w:szCs w:val="22"/>
              </w:rPr>
            </w:pPr>
            <w:r>
              <w:rPr>
                <w:rFonts w:ascii="Helvetica" w:eastAsia="Helvetica" w:hAnsi="Helvetica" w:cs="Helvetica"/>
                <w:b/>
                <w:color w:val="000000"/>
                <w:sz w:val="22"/>
                <w:szCs w:val="22"/>
              </w:rPr>
              <w:t>BMI</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AD572C4" w14:textId="77777777" w:rsidR="008B437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26.0 (25.0, 29.0)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9A0B420" w14:textId="77777777" w:rsidR="008B437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26.5 (24.0, 31.5)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52B112F" w14:textId="77777777" w:rsidR="008B437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26.0 (24.0, 27.5)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03EFE95" w14:textId="77777777" w:rsidR="008B437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28.5 (25.0, 30.0)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B9710C" w14:textId="77777777" w:rsidR="008B437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0.2</w:t>
            </w:r>
          </w:p>
        </w:tc>
      </w:tr>
      <w:tr w:rsidR="008B4372" w14:paraId="7A9CB104" w14:textId="77777777" w:rsidTr="008B4372">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65C90DC" w14:textId="77777777" w:rsidR="008B4372"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b/>
                <w:color w:val="000000"/>
                <w:sz w:val="22"/>
                <w:szCs w:val="22"/>
              </w:rPr>
            </w:pPr>
            <w:r>
              <w:rPr>
                <w:rFonts w:ascii="Helvetica" w:eastAsia="Helvetica" w:hAnsi="Helvetica" w:cs="Helvetica"/>
                <w:b/>
                <w:color w:val="000000"/>
                <w:sz w:val="22"/>
                <w:szCs w:val="22"/>
              </w:rPr>
              <w:t>Marital Status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82E0788" w14:textId="77777777" w:rsidR="008B4372" w:rsidRDefault="008B437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8E3F4C7" w14:textId="77777777" w:rsidR="008B4372" w:rsidRDefault="008B437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C32403E" w14:textId="77777777" w:rsidR="008B4372" w:rsidRDefault="008B437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ED79571" w14:textId="77777777" w:rsidR="008B4372" w:rsidRDefault="008B437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F8CE0E7" w14:textId="77777777" w:rsidR="008B437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&gt;0.9</w:t>
            </w:r>
          </w:p>
        </w:tc>
      </w:tr>
      <w:tr w:rsidR="008B4372" w14:paraId="7420C7FB" w14:textId="77777777" w:rsidTr="008B4372">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83FE202" w14:textId="77777777" w:rsidR="008B4372" w:rsidRDefault="00000000">
            <w:pPr>
              <w:pBdr>
                <w:top w:val="none" w:sz="0" w:space="0" w:color="000000"/>
                <w:left w:val="none" w:sz="0" w:space="0" w:color="000000"/>
                <w:bottom w:val="none" w:sz="0" w:space="0" w:color="000000"/>
                <w:right w:val="none" w:sz="0" w:space="0" w:color="000000"/>
              </w:pBdr>
              <w:spacing w:before="100" w:after="100"/>
              <w:ind w:left="300" w:right="100"/>
              <w:rPr>
                <w:rFonts w:ascii="Helvetica" w:eastAsia="Helvetica" w:hAnsi="Helvetica" w:cs="Helvetica"/>
                <w:color w:val="000000"/>
                <w:sz w:val="22"/>
                <w:szCs w:val="22"/>
              </w:rPr>
            </w:pPr>
            <w:r>
              <w:rPr>
                <w:rFonts w:ascii="Helvetica" w:eastAsia="Helvetica" w:hAnsi="Helvetica" w:cs="Helvetica"/>
                <w:color w:val="000000"/>
                <w:sz w:val="22"/>
                <w:szCs w:val="22"/>
              </w:rPr>
              <w:t>Married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5CE54CB" w14:textId="77777777" w:rsidR="008B437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52 (87%)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797E96F" w14:textId="77777777" w:rsidR="008B437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17 (85%)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9E2FA33" w14:textId="77777777" w:rsidR="008B437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17 (85%)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3A55D2E" w14:textId="77777777" w:rsidR="008B437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18 (90%)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9F481B5" w14:textId="77777777" w:rsidR="008B4372" w:rsidRDefault="008B437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r>
      <w:tr w:rsidR="008B4372" w14:paraId="42503AC7" w14:textId="77777777" w:rsidTr="008B4372">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8A4D01C" w14:textId="77777777" w:rsidR="008B4372" w:rsidRDefault="00000000">
            <w:pPr>
              <w:pBdr>
                <w:top w:val="none" w:sz="0" w:space="0" w:color="000000"/>
                <w:left w:val="none" w:sz="0" w:space="0" w:color="000000"/>
                <w:bottom w:val="none" w:sz="0" w:space="0" w:color="000000"/>
                <w:right w:val="none" w:sz="0" w:space="0" w:color="000000"/>
              </w:pBdr>
              <w:spacing w:before="100" w:after="100"/>
              <w:ind w:left="300" w:right="100"/>
              <w:rPr>
                <w:rFonts w:ascii="Helvetica" w:eastAsia="Helvetica" w:hAnsi="Helvetica" w:cs="Helvetica"/>
                <w:color w:val="000000"/>
                <w:sz w:val="22"/>
                <w:szCs w:val="22"/>
              </w:rPr>
            </w:pPr>
            <w:r>
              <w:rPr>
                <w:rFonts w:ascii="Helvetica" w:eastAsia="Helvetica" w:hAnsi="Helvetica" w:cs="Helvetica"/>
                <w:color w:val="000000"/>
                <w:sz w:val="22"/>
                <w:szCs w:val="22"/>
              </w:rPr>
              <w:t>Single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5D0999D" w14:textId="77777777" w:rsidR="008B437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8 (13%)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EA1F4E7" w14:textId="77777777" w:rsidR="008B437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3 (15%)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63D05BA" w14:textId="77777777" w:rsidR="008B437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3 (15%)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E11992B" w14:textId="77777777" w:rsidR="008B437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2 (10%)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42DF658" w14:textId="77777777" w:rsidR="008B4372" w:rsidRDefault="008B4372">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r>
      <w:tr w:rsidR="008B4372" w14:paraId="4DD16F88" w14:textId="77777777" w:rsidTr="008B4372">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AEBAF99" w14:textId="77777777" w:rsidR="008B4372"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b/>
                <w:color w:val="000000"/>
                <w:sz w:val="22"/>
                <w:szCs w:val="22"/>
              </w:rPr>
            </w:pPr>
            <w:r>
              <w:rPr>
                <w:rFonts w:ascii="Helvetica" w:eastAsia="Helvetica" w:hAnsi="Helvetica" w:cs="Helvetica"/>
                <w:b/>
                <w:color w:val="000000"/>
                <w:sz w:val="22"/>
                <w:szCs w:val="22"/>
              </w:rPr>
              <w:t>Roland Morris Disability Questionnaire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EBC491C" w14:textId="77777777" w:rsidR="008B437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15.0 (13.0, 16.0)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84DB0C7" w14:textId="77777777" w:rsidR="008B437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15.0 (14.0, 16.5)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783BAED" w14:textId="77777777" w:rsidR="008B437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14.5 (12.0, 16.0)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3A70104" w14:textId="77777777" w:rsidR="008B437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14.5 (13.0, 16.5)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8DEFE5F" w14:textId="77777777" w:rsidR="008B437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0.8</w:t>
            </w:r>
          </w:p>
        </w:tc>
      </w:tr>
      <w:tr w:rsidR="008B4372" w14:paraId="08369AAE" w14:textId="77777777" w:rsidTr="008B4372">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6B09942" w14:textId="77777777" w:rsidR="008B4372"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b/>
                <w:color w:val="000000"/>
                <w:sz w:val="22"/>
                <w:szCs w:val="22"/>
              </w:rPr>
            </w:pPr>
            <w:r>
              <w:rPr>
                <w:rFonts w:ascii="Helvetica" w:eastAsia="Helvetica" w:hAnsi="Helvetica" w:cs="Helvetica"/>
                <w:b/>
                <w:color w:val="000000"/>
                <w:sz w:val="22"/>
                <w:szCs w:val="22"/>
              </w:rPr>
              <w:t>Schober Test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FF4658C" w14:textId="77777777" w:rsidR="008B437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16 (15, 16)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DE88D58" w14:textId="77777777" w:rsidR="008B437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16 (15, 16)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D832896" w14:textId="77777777" w:rsidR="008B437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16 (15, 17)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B8BE23" w14:textId="77777777" w:rsidR="008B437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16 (15, 16)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9630EAC" w14:textId="77777777" w:rsidR="008B437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0.8</w:t>
            </w:r>
          </w:p>
        </w:tc>
      </w:tr>
      <w:tr w:rsidR="008B4372" w14:paraId="2B987E97" w14:textId="77777777" w:rsidTr="008B4372">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1D8AF8C" w14:textId="77777777" w:rsidR="008B4372"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b/>
                <w:color w:val="000000"/>
                <w:sz w:val="22"/>
                <w:szCs w:val="22"/>
              </w:rPr>
            </w:pPr>
            <w:r>
              <w:rPr>
                <w:rFonts w:ascii="Helvetica" w:eastAsia="Helvetica" w:hAnsi="Helvetica" w:cs="Helvetica"/>
                <w:b/>
                <w:color w:val="000000"/>
                <w:sz w:val="22"/>
                <w:szCs w:val="22"/>
              </w:rPr>
              <w:t>Oswestry Disability Index</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0D35963" w14:textId="77777777" w:rsidR="008B437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0.66 (0.56, 0.71)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7190867" w14:textId="77777777" w:rsidR="008B437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0.66 (0.60, 0.70)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6641E4E" w14:textId="77777777" w:rsidR="008B437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0.62 (0.53, 0.71)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9EB435E" w14:textId="77777777" w:rsidR="008B437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0.64 (0.56, 0.72)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1844D5B" w14:textId="77777777" w:rsidR="008B437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0.8</w:t>
            </w:r>
          </w:p>
        </w:tc>
      </w:tr>
      <w:tr w:rsidR="008B4372" w14:paraId="45EE2E5A" w14:textId="77777777" w:rsidTr="008B4372">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43D3B3A" w14:textId="77777777" w:rsidR="008B4372"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b/>
                <w:color w:val="000000"/>
                <w:sz w:val="22"/>
                <w:szCs w:val="22"/>
              </w:rPr>
            </w:pPr>
            <w:r>
              <w:rPr>
                <w:rFonts w:ascii="Helvetica" w:eastAsia="Helvetica" w:hAnsi="Helvetica" w:cs="Helvetica"/>
                <w:b/>
                <w:color w:val="000000"/>
                <w:sz w:val="22"/>
                <w:szCs w:val="22"/>
              </w:rPr>
              <w:lastRenderedPageBreak/>
              <w:t>VAS Rest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C15E7C8" w14:textId="77777777" w:rsidR="008B437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6.0 (6.0, 7.0)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F69909D" w14:textId="77777777" w:rsidR="008B437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7.0 (6.0, 7.5)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FDDB046" w14:textId="77777777" w:rsidR="008B437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6.0 (5.0, 7.0)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6C05416" w14:textId="77777777" w:rsidR="008B437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6.0 (5.5, 7.0)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667DA0" w14:textId="77777777" w:rsidR="008B437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0.076</w:t>
            </w:r>
          </w:p>
        </w:tc>
      </w:tr>
      <w:tr w:rsidR="008B4372" w14:paraId="7C26FEDD" w14:textId="77777777" w:rsidTr="008B4372">
        <w:trPr>
          <w:jc w:val="center"/>
        </w:trPr>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5D751A9F" w14:textId="77777777" w:rsidR="008B4372"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b/>
                <w:color w:val="000000"/>
                <w:sz w:val="22"/>
                <w:szCs w:val="22"/>
              </w:rPr>
            </w:pPr>
            <w:r>
              <w:rPr>
                <w:rFonts w:ascii="Helvetica" w:eastAsia="Helvetica" w:hAnsi="Helvetica" w:cs="Helvetica"/>
                <w:b/>
                <w:color w:val="000000"/>
                <w:sz w:val="22"/>
                <w:szCs w:val="22"/>
              </w:rPr>
              <w:t>VAS Activity</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708B1D20" w14:textId="77777777" w:rsidR="008B437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8 (7, 9)</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23E94CE3" w14:textId="77777777" w:rsidR="008B437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9 (8, 9)</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48376879" w14:textId="77777777" w:rsidR="008B437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8 (7, 9)</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10AFB2CA" w14:textId="77777777" w:rsidR="008B437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8 (7, 9)</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3F6AB823" w14:textId="77777777" w:rsidR="008B437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0.4</w:t>
            </w:r>
          </w:p>
        </w:tc>
      </w:tr>
      <w:tr w:rsidR="008B4372" w14:paraId="167B438F" w14:textId="77777777" w:rsidTr="008B4372">
        <w:trPr>
          <w:jc w:val="center"/>
        </w:trPr>
        <w:tc>
          <w:tcPr>
            <w:tcW w:w="0" w:type="auto"/>
            <w:gridSpan w:val="6"/>
            <w:tcBorders>
              <w:top w:val="single" w:sz="8" w:space="0" w:color="000000"/>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7F0C508E" w14:textId="77777777" w:rsidR="008B4372"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Pr>
                <w:rFonts w:ascii="Helvetica" w:eastAsia="Helvetica" w:hAnsi="Helvetica" w:cs="Helvetica"/>
                <w:color w:val="000000"/>
                <w:sz w:val="22"/>
                <w:szCs w:val="22"/>
                <w:vertAlign w:val="superscript"/>
              </w:rPr>
              <w:t>1</w:t>
            </w:r>
            <w:r>
              <w:rPr>
                <w:rFonts w:ascii="Helvetica" w:eastAsia="Helvetica" w:hAnsi="Helvetica" w:cs="Helvetica"/>
                <w:color w:val="000000"/>
                <w:sz w:val="22"/>
                <w:szCs w:val="22"/>
              </w:rPr>
              <w:t>n (%); Median (Q1, Q3)</w:t>
            </w:r>
          </w:p>
        </w:tc>
      </w:tr>
      <w:tr w:rsidR="008B4372" w14:paraId="2FF1CDDE" w14:textId="77777777" w:rsidTr="008B4372">
        <w:trPr>
          <w:jc w:val="center"/>
        </w:trPr>
        <w:tc>
          <w:tcPr>
            <w:tcW w:w="0" w:type="auto"/>
            <w:gridSpan w:val="6"/>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11DB950D" w14:textId="77777777" w:rsidR="008B4372"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Pr>
                <w:rFonts w:ascii="Helvetica" w:eastAsia="Helvetica" w:hAnsi="Helvetica" w:cs="Helvetica"/>
                <w:color w:val="000000"/>
                <w:sz w:val="22"/>
                <w:szCs w:val="22"/>
                <w:vertAlign w:val="superscript"/>
              </w:rPr>
              <w:t>2</w:t>
            </w:r>
            <w:r>
              <w:rPr>
                <w:rFonts w:ascii="Helvetica" w:eastAsia="Helvetica" w:hAnsi="Helvetica" w:cs="Helvetica"/>
                <w:color w:val="000000"/>
                <w:sz w:val="22"/>
                <w:szCs w:val="22"/>
              </w:rPr>
              <w:t>Pearson's Chi-squared test; Kruskal-Wallis rank sum test; Fisher's exact test</w:t>
            </w:r>
          </w:p>
        </w:tc>
      </w:tr>
    </w:tbl>
    <w:p w14:paraId="6A7395B0" w14:textId="58DFC505" w:rsidR="008B4372" w:rsidRDefault="00000000" w:rsidP="00FD61D3">
      <w:pPr>
        <w:pStyle w:val="FirstParagraph"/>
        <w:ind w:firstLine="720"/>
      </w:pPr>
      <w:r>
        <w:t>All three groups demonstrated significant improvements from baseline to post-intervention across all outcome measures (p&lt;0.001). All within-group comparisons remained significant after Bonferroni correction for multiple testing (q&lt;0.01). (Table 2)</w:t>
      </w:r>
    </w:p>
    <w:p w14:paraId="6F426B2F" w14:textId="77777777" w:rsidR="008B4372" w:rsidRDefault="00000000">
      <w:pPr>
        <w:pStyle w:val="Heading4"/>
      </w:pPr>
      <w:bookmarkStart w:id="2" w:name="Xf3f68a2a8f26739cf8a465807dfa37c56da956f"/>
      <w:bookmarkEnd w:id="1"/>
      <w:r>
        <w:t>Table 2: Within-group changes in patient-reported outcomes and pain scores from baseline to post-intervention</w:t>
      </w:r>
    </w:p>
    <w:tbl>
      <w:tblPr>
        <w:tblStyle w:val="Table"/>
        <w:tblW w:w="5000" w:type="pct"/>
        <w:jc w:val="center"/>
        <w:tblLook w:val="0420" w:firstRow="1" w:lastRow="0" w:firstColumn="0" w:lastColumn="0" w:noHBand="0" w:noVBand="1"/>
      </w:tblPr>
      <w:tblGrid>
        <w:gridCol w:w="1668"/>
        <w:gridCol w:w="907"/>
        <w:gridCol w:w="775"/>
        <w:gridCol w:w="882"/>
        <w:gridCol w:w="907"/>
        <w:gridCol w:w="775"/>
        <w:gridCol w:w="882"/>
        <w:gridCol w:w="907"/>
        <w:gridCol w:w="775"/>
        <w:gridCol w:w="882"/>
      </w:tblGrid>
      <w:tr w:rsidR="008B4372" w14:paraId="457DAFF3" w14:textId="77777777" w:rsidTr="008B4372">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6216D9A4" w14:textId="77777777" w:rsidR="008B4372" w:rsidRDefault="00000000">
            <w:pPr>
              <w:pBdr>
                <w:top w:val="none" w:sz="0" w:space="0" w:color="000000"/>
                <w:left w:val="none" w:sz="0" w:space="0" w:color="000000"/>
                <w:bottom w:val="none" w:sz="0" w:space="0" w:color="000000"/>
                <w:right w:val="none" w:sz="0" w:space="0" w:color="000000"/>
              </w:pBdr>
              <w:spacing w:before="40" w:after="40"/>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 xml:space="preserve"> </w:t>
            </w:r>
          </w:p>
        </w:tc>
        <w:tc>
          <w:tcPr>
            <w:tcW w:w="0" w:type="auto"/>
            <w:gridSpan w:val="3"/>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1A85441" w14:textId="77777777" w:rsidR="008B4372"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Helvetica" w:eastAsia="Helvetica" w:hAnsi="Helvetica" w:cs="Helvetica"/>
                <w:color w:val="000000"/>
                <w:sz w:val="22"/>
                <w:szCs w:val="22"/>
              </w:rPr>
            </w:pPr>
            <w:r>
              <w:rPr>
                <w:rFonts w:ascii="Helvetica" w:eastAsia="Helvetica" w:hAnsi="Helvetica" w:cs="Helvetica"/>
                <w:b/>
                <w:color w:val="000000"/>
                <w:sz w:val="22"/>
                <w:szCs w:val="22"/>
              </w:rPr>
              <w:t>High Intensity</w:t>
            </w:r>
          </w:p>
        </w:tc>
        <w:tc>
          <w:tcPr>
            <w:tcW w:w="0" w:type="auto"/>
            <w:gridSpan w:val="3"/>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51B4F5C3" w14:textId="77777777" w:rsidR="008B4372"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Helvetica" w:eastAsia="Helvetica" w:hAnsi="Helvetica" w:cs="Helvetica"/>
                <w:color w:val="000000"/>
                <w:sz w:val="22"/>
                <w:szCs w:val="22"/>
              </w:rPr>
            </w:pPr>
            <w:r>
              <w:rPr>
                <w:rFonts w:ascii="Helvetica" w:eastAsia="Helvetica" w:hAnsi="Helvetica" w:cs="Helvetica"/>
                <w:b/>
                <w:color w:val="000000"/>
                <w:sz w:val="22"/>
                <w:szCs w:val="22"/>
              </w:rPr>
              <w:t>Low Intensity</w:t>
            </w:r>
          </w:p>
        </w:tc>
        <w:tc>
          <w:tcPr>
            <w:tcW w:w="0" w:type="auto"/>
            <w:gridSpan w:val="3"/>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64523DE" w14:textId="77777777" w:rsidR="008B4372"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Helvetica" w:eastAsia="Helvetica" w:hAnsi="Helvetica" w:cs="Helvetica"/>
                <w:color w:val="000000"/>
                <w:sz w:val="22"/>
                <w:szCs w:val="22"/>
              </w:rPr>
            </w:pPr>
            <w:r>
              <w:rPr>
                <w:rFonts w:ascii="Helvetica" w:eastAsia="Helvetica" w:hAnsi="Helvetica" w:cs="Helvetica"/>
                <w:b/>
                <w:color w:val="000000"/>
                <w:sz w:val="22"/>
                <w:szCs w:val="22"/>
              </w:rPr>
              <w:t>Placebo</w:t>
            </w:r>
          </w:p>
        </w:tc>
      </w:tr>
      <w:tr w:rsidR="008B4372" w14:paraId="094420DD" w14:textId="77777777" w:rsidTr="008B4372">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01D3CEE1" w14:textId="77777777" w:rsidR="008B4372" w:rsidRDefault="00000000">
            <w:pPr>
              <w:pBdr>
                <w:top w:val="none" w:sz="0" w:space="0" w:color="000000"/>
                <w:left w:val="none" w:sz="0" w:space="0" w:color="000000"/>
                <w:bottom w:val="none" w:sz="0" w:space="0" w:color="000000"/>
                <w:right w:val="none" w:sz="0" w:space="0" w:color="000000"/>
              </w:pBdr>
              <w:spacing w:before="40" w:after="40"/>
              <w:ind w:left="100" w:right="100"/>
              <w:rPr>
                <w:rFonts w:ascii="Helvetica" w:eastAsia="Helvetica" w:hAnsi="Helvetica" w:cs="Helvetica"/>
                <w:color w:val="000000"/>
                <w:sz w:val="22"/>
                <w:szCs w:val="22"/>
              </w:rPr>
            </w:pPr>
            <w:r>
              <w:rPr>
                <w:rFonts w:ascii="Helvetica" w:eastAsia="Helvetica" w:hAnsi="Helvetica" w:cs="Helvetica"/>
                <w:b/>
                <w:color w:val="000000"/>
                <w:sz w:val="22"/>
                <w:szCs w:val="22"/>
              </w:rPr>
              <w:t>Characteristic</w:t>
            </w:r>
          </w:p>
        </w:tc>
        <w:tc>
          <w:tcPr>
            <w:tcW w:w="0" w:type="auto"/>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5B439CC" w14:textId="77777777" w:rsidR="008B4372"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Helvetica" w:eastAsia="Helvetica" w:hAnsi="Helvetica" w:cs="Helvetica"/>
                <w:color w:val="000000"/>
                <w:sz w:val="22"/>
                <w:szCs w:val="22"/>
              </w:rPr>
            </w:pPr>
            <w:r>
              <w:rPr>
                <w:rFonts w:ascii="Helvetica" w:eastAsia="Helvetica" w:hAnsi="Helvetica" w:cs="Helvetica"/>
                <w:b/>
                <w:color w:val="000000"/>
                <w:sz w:val="22"/>
                <w:szCs w:val="22"/>
              </w:rPr>
              <w:t>Before</w:t>
            </w:r>
            <w:r>
              <w:rPr>
                <w:rFonts w:ascii="Helvetica" w:eastAsia="Helvetica" w:hAnsi="Helvetica" w:cs="Helvetica"/>
                <w:color w:val="000000"/>
                <w:sz w:val="22"/>
                <w:szCs w:val="22"/>
              </w:rPr>
              <w:t xml:space="preserve">  </w:t>
            </w:r>
            <w:r>
              <w:rPr>
                <w:rFonts w:ascii="Helvetica" w:eastAsia="Helvetica" w:hAnsi="Helvetica" w:cs="Helvetica"/>
                <w:color w:val="000000"/>
                <w:sz w:val="22"/>
                <w:szCs w:val="22"/>
              </w:rPr>
              <w:br/>
              <w:t>N = 20</w:t>
            </w:r>
            <w:r>
              <w:rPr>
                <w:rFonts w:ascii="Helvetica" w:eastAsia="Helvetica" w:hAnsi="Helvetica" w:cs="Helvetica"/>
                <w:color w:val="000000"/>
                <w:sz w:val="22"/>
                <w:szCs w:val="22"/>
                <w:vertAlign w:val="superscript"/>
              </w:rPr>
              <w:t>1</w:t>
            </w:r>
          </w:p>
        </w:tc>
        <w:tc>
          <w:tcPr>
            <w:tcW w:w="0" w:type="auto"/>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5E1A1975" w14:textId="77777777" w:rsidR="008B4372"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Helvetica" w:eastAsia="Helvetica" w:hAnsi="Helvetica" w:cs="Helvetica"/>
                <w:color w:val="000000"/>
                <w:sz w:val="22"/>
                <w:szCs w:val="22"/>
              </w:rPr>
            </w:pPr>
            <w:r>
              <w:rPr>
                <w:rFonts w:ascii="Helvetica" w:eastAsia="Helvetica" w:hAnsi="Helvetica" w:cs="Helvetica"/>
                <w:b/>
                <w:color w:val="000000"/>
                <w:sz w:val="22"/>
                <w:szCs w:val="22"/>
              </w:rPr>
              <w:t>After</w:t>
            </w:r>
            <w:r>
              <w:rPr>
                <w:rFonts w:ascii="Helvetica" w:eastAsia="Helvetica" w:hAnsi="Helvetica" w:cs="Helvetica"/>
                <w:color w:val="000000"/>
                <w:sz w:val="22"/>
                <w:szCs w:val="22"/>
              </w:rPr>
              <w:t xml:space="preserve">  </w:t>
            </w:r>
            <w:r>
              <w:rPr>
                <w:rFonts w:ascii="Helvetica" w:eastAsia="Helvetica" w:hAnsi="Helvetica" w:cs="Helvetica"/>
                <w:color w:val="000000"/>
                <w:sz w:val="22"/>
                <w:szCs w:val="22"/>
              </w:rPr>
              <w:br/>
              <w:t>N = 20</w:t>
            </w:r>
            <w:r>
              <w:rPr>
                <w:rFonts w:ascii="Helvetica" w:eastAsia="Helvetica" w:hAnsi="Helvetica" w:cs="Helvetica"/>
                <w:color w:val="000000"/>
                <w:sz w:val="22"/>
                <w:szCs w:val="22"/>
                <w:vertAlign w:val="superscript"/>
              </w:rPr>
              <w:t>1</w:t>
            </w:r>
          </w:p>
        </w:tc>
        <w:tc>
          <w:tcPr>
            <w:tcW w:w="0" w:type="auto"/>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A4F7FE3" w14:textId="77777777" w:rsidR="008B4372"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Helvetica" w:eastAsia="Helvetica" w:hAnsi="Helvetica" w:cs="Helvetica"/>
                <w:color w:val="000000"/>
                <w:sz w:val="22"/>
                <w:szCs w:val="22"/>
              </w:rPr>
            </w:pPr>
            <w:r>
              <w:rPr>
                <w:rFonts w:ascii="Helvetica" w:eastAsia="Helvetica" w:hAnsi="Helvetica" w:cs="Helvetica"/>
                <w:b/>
                <w:color w:val="000000"/>
                <w:sz w:val="22"/>
                <w:szCs w:val="22"/>
              </w:rPr>
              <w:t>p-value</w:t>
            </w:r>
            <w:r>
              <w:rPr>
                <w:rFonts w:ascii="Helvetica" w:eastAsia="Helvetica" w:hAnsi="Helvetica" w:cs="Helvetica"/>
                <w:color w:val="000000"/>
                <w:sz w:val="22"/>
                <w:szCs w:val="22"/>
                <w:vertAlign w:val="superscript"/>
              </w:rPr>
              <w:t>2</w:t>
            </w:r>
          </w:p>
        </w:tc>
        <w:tc>
          <w:tcPr>
            <w:tcW w:w="0" w:type="auto"/>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46E9EDE6" w14:textId="77777777" w:rsidR="008B4372"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Helvetica" w:eastAsia="Helvetica" w:hAnsi="Helvetica" w:cs="Helvetica"/>
                <w:color w:val="000000"/>
                <w:sz w:val="22"/>
                <w:szCs w:val="22"/>
              </w:rPr>
            </w:pPr>
            <w:r>
              <w:rPr>
                <w:rFonts w:ascii="Helvetica" w:eastAsia="Helvetica" w:hAnsi="Helvetica" w:cs="Helvetica"/>
                <w:b/>
                <w:color w:val="000000"/>
                <w:sz w:val="22"/>
                <w:szCs w:val="22"/>
              </w:rPr>
              <w:t>Before</w:t>
            </w:r>
            <w:r>
              <w:rPr>
                <w:rFonts w:ascii="Helvetica" w:eastAsia="Helvetica" w:hAnsi="Helvetica" w:cs="Helvetica"/>
                <w:color w:val="000000"/>
                <w:sz w:val="22"/>
                <w:szCs w:val="22"/>
              </w:rPr>
              <w:t xml:space="preserve">  </w:t>
            </w:r>
            <w:r>
              <w:rPr>
                <w:rFonts w:ascii="Helvetica" w:eastAsia="Helvetica" w:hAnsi="Helvetica" w:cs="Helvetica"/>
                <w:color w:val="000000"/>
                <w:sz w:val="22"/>
                <w:szCs w:val="22"/>
              </w:rPr>
              <w:br/>
              <w:t>N = 20</w:t>
            </w:r>
            <w:r>
              <w:rPr>
                <w:rFonts w:ascii="Helvetica" w:eastAsia="Helvetica" w:hAnsi="Helvetica" w:cs="Helvetica"/>
                <w:color w:val="000000"/>
                <w:sz w:val="22"/>
                <w:szCs w:val="22"/>
                <w:vertAlign w:val="superscript"/>
              </w:rPr>
              <w:t>1</w:t>
            </w:r>
          </w:p>
        </w:tc>
        <w:tc>
          <w:tcPr>
            <w:tcW w:w="0" w:type="auto"/>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17586082" w14:textId="77777777" w:rsidR="008B4372"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Helvetica" w:eastAsia="Helvetica" w:hAnsi="Helvetica" w:cs="Helvetica"/>
                <w:color w:val="000000"/>
                <w:sz w:val="22"/>
                <w:szCs w:val="22"/>
              </w:rPr>
            </w:pPr>
            <w:r>
              <w:rPr>
                <w:rFonts w:ascii="Helvetica" w:eastAsia="Helvetica" w:hAnsi="Helvetica" w:cs="Helvetica"/>
                <w:b/>
                <w:color w:val="000000"/>
                <w:sz w:val="22"/>
                <w:szCs w:val="22"/>
              </w:rPr>
              <w:t>After</w:t>
            </w:r>
            <w:r>
              <w:rPr>
                <w:rFonts w:ascii="Helvetica" w:eastAsia="Helvetica" w:hAnsi="Helvetica" w:cs="Helvetica"/>
                <w:color w:val="000000"/>
                <w:sz w:val="22"/>
                <w:szCs w:val="22"/>
              </w:rPr>
              <w:t xml:space="preserve">  </w:t>
            </w:r>
            <w:r>
              <w:rPr>
                <w:rFonts w:ascii="Helvetica" w:eastAsia="Helvetica" w:hAnsi="Helvetica" w:cs="Helvetica"/>
                <w:color w:val="000000"/>
                <w:sz w:val="22"/>
                <w:szCs w:val="22"/>
              </w:rPr>
              <w:br/>
              <w:t>N = 20</w:t>
            </w:r>
            <w:r>
              <w:rPr>
                <w:rFonts w:ascii="Helvetica" w:eastAsia="Helvetica" w:hAnsi="Helvetica" w:cs="Helvetica"/>
                <w:color w:val="000000"/>
                <w:sz w:val="22"/>
                <w:szCs w:val="22"/>
                <w:vertAlign w:val="superscript"/>
              </w:rPr>
              <w:t>1</w:t>
            </w:r>
          </w:p>
        </w:tc>
        <w:tc>
          <w:tcPr>
            <w:tcW w:w="0" w:type="auto"/>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47B076F" w14:textId="77777777" w:rsidR="008B4372"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Helvetica" w:eastAsia="Helvetica" w:hAnsi="Helvetica" w:cs="Helvetica"/>
                <w:color w:val="000000"/>
                <w:sz w:val="22"/>
                <w:szCs w:val="22"/>
              </w:rPr>
            </w:pPr>
            <w:r>
              <w:rPr>
                <w:rFonts w:ascii="Helvetica" w:eastAsia="Helvetica" w:hAnsi="Helvetica" w:cs="Helvetica"/>
                <w:b/>
                <w:color w:val="000000"/>
                <w:sz w:val="22"/>
                <w:szCs w:val="22"/>
              </w:rPr>
              <w:t>p-value</w:t>
            </w:r>
            <w:r>
              <w:rPr>
                <w:rFonts w:ascii="Helvetica" w:eastAsia="Helvetica" w:hAnsi="Helvetica" w:cs="Helvetica"/>
                <w:color w:val="000000"/>
                <w:sz w:val="22"/>
                <w:szCs w:val="22"/>
                <w:vertAlign w:val="superscript"/>
              </w:rPr>
              <w:t>2</w:t>
            </w:r>
          </w:p>
        </w:tc>
        <w:tc>
          <w:tcPr>
            <w:tcW w:w="0" w:type="auto"/>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6ED90D9B" w14:textId="77777777" w:rsidR="008B4372"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Helvetica" w:eastAsia="Helvetica" w:hAnsi="Helvetica" w:cs="Helvetica"/>
                <w:color w:val="000000"/>
                <w:sz w:val="22"/>
                <w:szCs w:val="22"/>
              </w:rPr>
            </w:pPr>
            <w:r>
              <w:rPr>
                <w:rFonts w:ascii="Helvetica" w:eastAsia="Helvetica" w:hAnsi="Helvetica" w:cs="Helvetica"/>
                <w:b/>
                <w:color w:val="000000"/>
                <w:sz w:val="22"/>
                <w:szCs w:val="22"/>
              </w:rPr>
              <w:t>Before</w:t>
            </w:r>
            <w:r>
              <w:rPr>
                <w:rFonts w:ascii="Helvetica" w:eastAsia="Helvetica" w:hAnsi="Helvetica" w:cs="Helvetica"/>
                <w:color w:val="000000"/>
                <w:sz w:val="22"/>
                <w:szCs w:val="22"/>
              </w:rPr>
              <w:t xml:space="preserve">  </w:t>
            </w:r>
            <w:r>
              <w:rPr>
                <w:rFonts w:ascii="Helvetica" w:eastAsia="Helvetica" w:hAnsi="Helvetica" w:cs="Helvetica"/>
                <w:color w:val="000000"/>
                <w:sz w:val="22"/>
                <w:szCs w:val="22"/>
              </w:rPr>
              <w:br/>
              <w:t>N = 20</w:t>
            </w:r>
            <w:r>
              <w:rPr>
                <w:rFonts w:ascii="Helvetica" w:eastAsia="Helvetica" w:hAnsi="Helvetica" w:cs="Helvetica"/>
                <w:color w:val="000000"/>
                <w:sz w:val="22"/>
                <w:szCs w:val="22"/>
                <w:vertAlign w:val="superscript"/>
              </w:rPr>
              <w:t>1</w:t>
            </w:r>
          </w:p>
        </w:tc>
        <w:tc>
          <w:tcPr>
            <w:tcW w:w="0" w:type="auto"/>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17EBDCCF" w14:textId="77777777" w:rsidR="008B4372"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Helvetica" w:eastAsia="Helvetica" w:hAnsi="Helvetica" w:cs="Helvetica"/>
                <w:color w:val="000000"/>
                <w:sz w:val="22"/>
                <w:szCs w:val="22"/>
              </w:rPr>
            </w:pPr>
            <w:r>
              <w:rPr>
                <w:rFonts w:ascii="Helvetica" w:eastAsia="Helvetica" w:hAnsi="Helvetica" w:cs="Helvetica"/>
                <w:b/>
                <w:color w:val="000000"/>
                <w:sz w:val="22"/>
                <w:szCs w:val="22"/>
              </w:rPr>
              <w:t>After</w:t>
            </w:r>
            <w:r>
              <w:rPr>
                <w:rFonts w:ascii="Helvetica" w:eastAsia="Helvetica" w:hAnsi="Helvetica" w:cs="Helvetica"/>
                <w:color w:val="000000"/>
                <w:sz w:val="22"/>
                <w:szCs w:val="22"/>
              </w:rPr>
              <w:t xml:space="preserve">  </w:t>
            </w:r>
            <w:r>
              <w:rPr>
                <w:rFonts w:ascii="Helvetica" w:eastAsia="Helvetica" w:hAnsi="Helvetica" w:cs="Helvetica"/>
                <w:color w:val="000000"/>
                <w:sz w:val="22"/>
                <w:szCs w:val="22"/>
              </w:rPr>
              <w:br/>
              <w:t>N = 20</w:t>
            </w:r>
            <w:r>
              <w:rPr>
                <w:rFonts w:ascii="Helvetica" w:eastAsia="Helvetica" w:hAnsi="Helvetica" w:cs="Helvetica"/>
                <w:color w:val="000000"/>
                <w:sz w:val="22"/>
                <w:szCs w:val="22"/>
                <w:vertAlign w:val="superscript"/>
              </w:rPr>
              <w:t>1</w:t>
            </w:r>
          </w:p>
        </w:tc>
        <w:tc>
          <w:tcPr>
            <w:tcW w:w="0" w:type="auto"/>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4E82C172" w14:textId="77777777" w:rsidR="008B4372"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Helvetica" w:eastAsia="Helvetica" w:hAnsi="Helvetica" w:cs="Helvetica"/>
                <w:color w:val="000000"/>
                <w:sz w:val="22"/>
                <w:szCs w:val="22"/>
              </w:rPr>
            </w:pPr>
            <w:r>
              <w:rPr>
                <w:rFonts w:ascii="Helvetica" w:eastAsia="Helvetica" w:hAnsi="Helvetica" w:cs="Helvetica"/>
                <w:b/>
                <w:color w:val="000000"/>
                <w:sz w:val="22"/>
                <w:szCs w:val="22"/>
              </w:rPr>
              <w:t>p-value</w:t>
            </w:r>
            <w:r>
              <w:rPr>
                <w:rFonts w:ascii="Helvetica" w:eastAsia="Helvetica" w:hAnsi="Helvetica" w:cs="Helvetica"/>
                <w:color w:val="000000"/>
                <w:sz w:val="22"/>
                <w:szCs w:val="22"/>
                <w:vertAlign w:val="superscript"/>
              </w:rPr>
              <w:t>2</w:t>
            </w:r>
          </w:p>
        </w:tc>
      </w:tr>
      <w:tr w:rsidR="008B4372" w14:paraId="1810B8E7" w14:textId="77777777" w:rsidTr="008B4372">
        <w:trPr>
          <w:jc w:val="center"/>
        </w:trPr>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5AD67B9" w14:textId="77777777" w:rsidR="008B4372"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RMDQ</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870E8D8" w14:textId="77777777" w:rsidR="008B437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15.0 (14.0, 16.5)</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EA168A1" w14:textId="77777777" w:rsidR="008B437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4.0 (3.0, 9.0)</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137D13C" w14:textId="77777777" w:rsidR="008B437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&lt;0.001</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562E875" w14:textId="77777777" w:rsidR="008B437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14.5 (12.0, 16.0)</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E7C7525" w14:textId="77777777" w:rsidR="008B437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7.0 (3.5, 10.5)</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7A6DF76" w14:textId="77777777" w:rsidR="008B437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&lt;0.001</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7D79598" w14:textId="77777777" w:rsidR="008B437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14.5 (13.0, 16.5)</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492DF5B" w14:textId="77777777" w:rsidR="008B437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10.0 (5.0, 13.5)</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18F788F" w14:textId="77777777" w:rsidR="008B437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&lt;0.001</w:t>
            </w:r>
          </w:p>
        </w:tc>
      </w:tr>
      <w:tr w:rsidR="008B4372" w14:paraId="4CCBD132" w14:textId="77777777" w:rsidTr="008B4372">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4923D2D" w14:textId="77777777" w:rsidR="008B4372"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941B73A" w14:textId="77777777" w:rsidR="008B437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16.0 (15.0, 16.0)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91ED14F" w14:textId="77777777" w:rsidR="008B437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19.0 (17.5, 19.5)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E50A81A" w14:textId="77777777" w:rsidR="008B437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0.001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74DD692" w14:textId="77777777" w:rsidR="008B437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16.0 (15.0, 17.0)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02D72E2" w14:textId="77777777" w:rsidR="008B437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18.0 (16.5, 18.5)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A9D2BC2" w14:textId="77777777" w:rsidR="008B437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&lt;0.001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AA47B6F" w14:textId="77777777" w:rsidR="008B437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16.0 (15.0, 16.0)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3200F84" w14:textId="77777777" w:rsidR="008B437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17.0 (16.0, 18.0)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0000BA6" w14:textId="77777777" w:rsidR="008B437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0.002</w:t>
            </w:r>
          </w:p>
        </w:tc>
      </w:tr>
      <w:tr w:rsidR="008B4372" w14:paraId="67A53B8A" w14:textId="77777777" w:rsidTr="008B4372">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225489A" w14:textId="77777777" w:rsidR="008B4372"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OSW</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B5F02D4" w14:textId="77777777" w:rsidR="008B437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0.66 (0.60, 0.70)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6FC5268" w14:textId="77777777" w:rsidR="008B437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0.15 (0.08, 0.51)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8F2665A" w14:textId="77777777" w:rsidR="008B437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&lt;0.001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64D6D3B" w14:textId="77777777" w:rsidR="008B437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0.62 (0.53, 0.71)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3641E71" w14:textId="77777777" w:rsidR="008B437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0.38 (0.21, 0.55)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2F09CC2" w14:textId="77777777" w:rsidR="008B437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&lt;0.001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3BA91CD" w14:textId="77777777" w:rsidR="008B437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0.64 (0.56, 0.72)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778185A" w14:textId="77777777" w:rsidR="008B437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0.53 (0.23, 0.64)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54AF4FC" w14:textId="77777777" w:rsidR="008B437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0.001</w:t>
            </w:r>
          </w:p>
        </w:tc>
      </w:tr>
      <w:tr w:rsidR="008B4372" w14:paraId="741CA328" w14:textId="77777777" w:rsidTr="008B4372">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8EA0EB9" w14:textId="77777777" w:rsidR="008B4372"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VAS-Rest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643B722" w14:textId="77777777" w:rsidR="008B437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7.0 (6.0, 7.5)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ED56AB7" w14:textId="77777777" w:rsidR="008B437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0.0 (0.0, 4.0)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C6BE6BD" w14:textId="77777777" w:rsidR="008B437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&lt;0.001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27FCF08" w14:textId="77777777" w:rsidR="008B437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6.0 (5.0, 7.0)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C362EBC" w14:textId="77777777" w:rsidR="008B437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3.0 (0.0, 5.0)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5ABD16A" w14:textId="77777777" w:rsidR="008B437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0.001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B8DB7BB" w14:textId="77777777" w:rsidR="008B437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6.0 (5.5, 7.0)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6CE743F" w14:textId="77777777" w:rsidR="008B437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5.0 (1.5, 5.5)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94E83A2" w14:textId="77777777" w:rsidR="008B437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0.002</w:t>
            </w:r>
          </w:p>
        </w:tc>
      </w:tr>
      <w:tr w:rsidR="008B4372" w14:paraId="77B4EA00" w14:textId="77777777" w:rsidTr="008B4372">
        <w:trPr>
          <w:jc w:val="center"/>
        </w:trPr>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09AC3669" w14:textId="77777777" w:rsidR="008B4372"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VAS-Activity</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2EB01DCE" w14:textId="77777777" w:rsidR="008B437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8.5 (8.0, 9.0)</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35744280" w14:textId="77777777" w:rsidR="008B437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1.0 (1.0, 6.0)</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4827FA19" w14:textId="77777777" w:rsidR="008B437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&lt;0.001</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40B26381" w14:textId="77777777" w:rsidR="008B437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8.0 (7.0, 9.0)</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16A01E36" w14:textId="77777777" w:rsidR="008B437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3.5 (2.0, 5.5)</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17B3C8FF" w14:textId="77777777" w:rsidR="008B437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0.001</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6732AE22" w14:textId="77777777" w:rsidR="008B437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8.0 (7.0, 9.0)</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1E4F43D7" w14:textId="77777777" w:rsidR="008B437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5.5 (2.0, 8.0)</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61EA61C0" w14:textId="77777777" w:rsidR="008B437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0.002</w:t>
            </w:r>
          </w:p>
        </w:tc>
      </w:tr>
      <w:tr w:rsidR="008B4372" w14:paraId="7C9644EF" w14:textId="77777777" w:rsidTr="008B4372">
        <w:trPr>
          <w:jc w:val="center"/>
        </w:trPr>
        <w:tc>
          <w:tcPr>
            <w:tcW w:w="0" w:type="auto"/>
            <w:gridSpan w:val="10"/>
            <w:tcBorders>
              <w:top w:val="single" w:sz="8" w:space="0" w:color="000000"/>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7281E760" w14:textId="77777777" w:rsidR="008B4372"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Pr>
                <w:rFonts w:ascii="Helvetica" w:eastAsia="Helvetica" w:hAnsi="Helvetica" w:cs="Helvetica"/>
                <w:color w:val="000000"/>
                <w:sz w:val="22"/>
                <w:szCs w:val="22"/>
                <w:vertAlign w:val="superscript"/>
              </w:rPr>
              <w:t>1</w:t>
            </w:r>
            <w:r>
              <w:rPr>
                <w:rFonts w:ascii="Helvetica" w:eastAsia="Helvetica" w:hAnsi="Helvetica" w:cs="Helvetica"/>
                <w:color w:val="000000"/>
                <w:sz w:val="22"/>
                <w:szCs w:val="22"/>
              </w:rPr>
              <w:t>Median (Q1, Q3)</w:t>
            </w:r>
          </w:p>
        </w:tc>
      </w:tr>
      <w:tr w:rsidR="008B4372" w14:paraId="36DD07DD" w14:textId="77777777" w:rsidTr="008B4372">
        <w:trPr>
          <w:jc w:val="center"/>
        </w:trPr>
        <w:tc>
          <w:tcPr>
            <w:tcW w:w="0" w:type="auto"/>
            <w:gridSpan w:val="10"/>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2BDF76CB" w14:textId="77777777" w:rsidR="008B4372"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Pr>
                <w:rFonts w:ascii="Helvetica" w:eastAsia="Helvetica" w:hAnsi="Helvetica" w:cs="Helvetica"/>
                <w:color w:val="000000"/>
                <w:sz w:val="22"/>
                <w:szCs w:val="22"/>
                <w:vertAlign w:val="superscript"/>
              </w:rPr>
              <w:t>2</w:t>
            </w:r>
            <w:r>
              <w:rPr>
                <w:rFonts w:ascii="Helvetica" w:eastAsia="Helvetica" w:hAnsi="Helvetica" w:cs="Helvetica"/>
                <w:color w:val="000000"/>
                <w:sz w:val="22"/>
                <w:szCs w:val="22"/>
              </w:rPr>
              <w:t>Wilcoxon signed rank test with Bonferroni correction for multiple testing</w:t>
            </w:r>
          </w:p>
        </w:tc>
      </w:tr>
    </w:tbl>
    <w:p w14:paraId="58837303" w14:textId="77777777" w:rsidR="008B4372" w:rsidRDefault="00000000" w:rsidP="00FD61D3">
      <w:pPr>
        <w:pStyle w:val="FirstParagraph"/>
        <w:ind w:firstLine="720"/>
      </w:pPr>
      <w:r>
        <w:t xml:space="preserve">Between-group comparisons of change scores revealed significant differences across all outcome measures. The High Intensity group demonstrated significantly greater </w:t>
      </w:r>
      <w:r>
        <w:lastRenderedPageBreak/>
        <w:t>improvements compared to the other groups, with a median RMDQ reduction of -10.0 points, ST increase of 3.00, OSW decrease of -0.41, and VAS-Activity and VAS-Rest reductions of -7.00 and -6.00, respectively. Group differences were statistically significant for RMDQ, OSW, VAS-Activity, and VAS-Rest (p≤0.003), with most remaining significant after Bonferroni correction ( Table 3 )</w:t>
      </w:r>
    </w:p>
    <w:p w14:paraId="45E0301A" w14:textId="77777777" w:rsidR="008B4372" w:rsidRDefault="00000000">
      <w:pPr>
        <w:pStyle w:val="Heading4"/>
      </w:pPr>
      <w:bookmarkStart w:id="3" w:name="Xa6e118e6161faf8cb8b301a12635241ced968aa"/>
      <w:bookmarkEnd w:id="2"/>
      <w:r>
        <w:t>Table 3: Between-group change scores and pairwise comparisons Kruskal–Wallis with Bonferroni-adjusted post hoc tests.</w:t>
      </w:r>
    </w:p>
    <w:tbl>
      <w:tblPr>
        <w:tblStyle w:val="Table"/>
        <w:tblW w:w="5000" w:type="pct"/>
        <w:jc w:val="center"/>
        <w:tblLook w:val="0420" w:firstRow="1" w:lastRow="0" w:firstColumn="0" w:lastColumn="0" w:noHBand="0" w:noVBand="1"/>
      </w:tblPr>
      <w:tblGrid>
        <w:gridCol w:w="1688"/>
        <w:gridCol w:w="1132"/>
        <w:gridCol w:w="1132"/>
        <w:gridCol w:w="1073"/>
        <w:gridCol w:w="847"/>
        <w:gridCol w:w="1174"/>
        <w:gridCol w:w="1158"/>
        <w:gridCol w:w="1156"/>
      </w:tblGrid>
      <w:tr w:rsidR="008B4372" w14:paraId="3D321C88" w14:textId="77777777" w:rsidTr="008B4372">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44A23282" w14:textId="77777777" w:rsidR="008B4372" w:rsidRDefault="00000000">
            <w:pPr>
              <w:pBdr>
                <w:top w:val="none" w:sz="0" w:space="0" w:color="000000"/>
                <w:left w:val="none" w:sz="0" w:space="0" w:color="000000"/>
                <w:bottom w:val="none" w:sz="0" w:space="0" w:color="000000"/>
                <w:right w:val="none" w:sz="0" w:space="0" w:color="000000"/>
              </w:pBdr>
              <w:spacing w:before="40" w:after="40"/>
              <w:ind w:left="100" w:right="100"/>
              <w:rPr>
                <w:rFonts w:ascii="Helvetica" w:eastAsia="Helvetica" w:hAnsi="Helvetica" w:cs="Helvetica"/>
                <w:color w:val="000000"/>
                <w:sz w:val="22"/>
                <w:szCs w:val="22"/>
              </w:rPr>
            </w:pPr>
            <w:r>
              <w:rPr>
                <w:rFonts w:ascii="Helvetica" w:eastAsia="Helvetica" w:hAnsi="Helvetica" w:cs="Helvetica"/>
                <w:b/>
                <w:color w:val="000000"/>
                <w:sz w:val="22"/>
                <w:szCs w:val="22"/>
              </w:rPr>
              <w:t>Characteristic</w:t>
            </w:r>
          </w:p>
        </w:tc>
        <w:tc>
          <w:tcPr>
            <w:tcW w:w="0" w:type="auto"/>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1D786FA2" w14:textId="77777777" w:rsidR="008B4372"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Helvetica" w:eastAsia="Helvetica" w:hAnsi="Helvetica" w:cs="Helvetica"/>
                <w:color w:val="000000"/>
                <w:sz w:val="22"/>
                <w:szCs w:val="22"/>
              </w:rPr>
            </w:pPr>
            <w:r>
              <w:rPr>
                <w:rFonts w:ascii="Helvetica" w:eastAsia="Helvetica" w:hAnsi="Helvetica" w:cs="Helvetica"/>
                <w:b/>
                <w:color w:val="000000"/>
                <w:sz w:val="22"/>
                <w:szCs w:val="22"/>
              </w:rPr>
              <w:t>High Intensity</w:t>
            </w:r>
            <w:r>
              <w:rPr>
                <w:rFonts w:ascii="Helvetica" w:eastAsia="Helvetica" w:hAnsi="Helvetica" w:cs="Helvetica"/>
                <w:color w:val="000000"/>
                <w:sz w:val="22"/>
                <w:szCs w:val="22"/>
              </w:rPr>
              <w:t xml:space="preserve">  </w:t>
            </w:r>
            <w:r>
              <w:rPr>
                <w:rFonts w:ascii="Helvetica" w:eastAsia="Helvetica" w:hAnsi="Helvetica" w:cs="Helvetica"/>
                <w:color w:val="000000"/>
                <w:sz w:val="22"/>
                <w:szCs w:val="22"/>
              </w:rPr>
              <w:br/>
              <w:t>N = 20</w:t>
            </w:r>
            <w:r>
              <w:rPr>
                <w:rFonts w:ascii="Helvetica" w:eastAsia="Helvetica" w:hAnsi="Helvetica" w:cs="Helvetica"/>
                <w:color w:val="000000"/>
                <w:sz w:val="22"/>
                <w:szCs w:val="22"/>
                <w:vertAlign w:val="superscript"/>
              </w:rPr>
              <w:t>1</w:t>
            </w:r>
          </w:p>
        </w:tc>
        <w:tc>
          <w:tcPr>
            <w:tcW w:w="0" w:type="auto"/>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05F5B7D" w14:textId="77777777" w:rsidR="008B4372"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Helvetica" w:eastAsia="Helvetica" w:hAnsi="Helvetica" w:cs="Helvetica"/>
                <w:color w:val="000000"/>
                <w:sz w:val="22"/>
                <w:szCs w:val="22"/>
              </w:rPr>
            </w:pPr>
            <w:r>
              <w:rPr>
                <w:rFonts w:ascii="Helvetica" w:eastAsia="Helvetica" w:hAnsi="Helvetica" w:cs="Helvetica"/>
                <w:b/>
                <w:color w:val="000000"/>
                <w:sz w:val="22"/>
                <w:szCs w:val="22"/>
              </w:rPr>
              <w:t>Low Intensity</w:t>
            </w:r>
            <w:r>
              <w:rPr>
                <w:rFonts w:ascii="Helvetica" w:eastAsia="Helvetica" w:hAnsi="Helvetica" w:cs="Helvetica"/>
                <w:color w:val="000000"/>
                <w:sz w:val="22"/>
                <w:szCs w:val="22"/>
              </w:rPr>
              <w:t xml:space="preserve">  </w:t>
            </w:r>
            <w:r>
              <w:rPr>
                <w:rFonts w:ascii="Helvetica" w:eastAsia="Helvetica" w:hAnsi="Helvetica" w:cs="Helvetica"/>
                <w:color w:val="000000"/>
                <w:sz w:val="22"/>
                <w:szCs w:val="22"/>
              </w:rPr>
              <w:br/>
              <w:t>N = 20</w:t>
            </w:r>
            <w:r>
              <w:rPr>
                <w:rFonts w:ascii="Helvetica" w:eastAsia="Helvetica" w:hAnsi="Helvetica" w:cs="Helvetica"/>
                <w:color w:val="000000"/>
                <w:sz w:val="22"/>
                <w:szCs w:val="22"/>
                <w:vertAlign w:val="superscript"/>
              </w:rPr>
              <w:t>1</w:t>
            </w:r>
          </w:p>
        </w:tc>
        <w:tc>
          <w:tcPr>
            <w:tcW w:w="0" w:type="auto"/>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5545A8BE" w14:textId="77777777" w:rsidR="008B4372"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Helvetica" w:eastAsia="Helvetica" w:hAnsi="Helvetica" w:cs="Helvetica"/>
                <w:color w:val="000000"/>
                <w:sz w:val="22"/>
                <w:szCs w:val="22"/>
              </w:rPr>
            </w:pPr>
            <w:r>
              <w:rPr>
                <w:rFonts w:ascii="Helvetica" w:eastAsia="Helvetica" w:hAnsi="Helvetica" w:cs="Helvetica"/>
                <w:b/>
                <w:color w:val="000000"/>
                <w:sz w:val="22"/>
                <w:szCs w:val="22"/>
              </w:rPr>
              <w:t>Placebo</w:t>
            </w:r>
            <w:r>
              <w:rPr>
                <w:rFonts w:ascii="Helvetica" w:eastAsia="Helvetica" w:hAnsi="Helvetica" w:cs="Helvetica"/>
                <w:color w:val="000000"/>
                <w:sz w:val="22"/>
                <w:szCs w:val="22"/>
              </w:rPr>
              <w:t xml:space="preserve">  </w:t>
            </w:r>
            <w:r>
              <w:rPr>
                <w:rFonts w:ascii="Helvetica" w:eastAsia="Helvetica" w:hAnsi="Helvetica" w:cs="Helvetica"/>
                <w:color w:val="000000"/>
                <w:sz w:val="22"/>
                <w:szCs w:val="22"/>
              </w:rPr>
              <w:br/>
              <w:t>N = 20</w:t>
            </w:r>
            <w:r>
              <w:rPr>
                <w:rFonts w:ascii="Helvetica" w:eastAsia="Helvetica" w:hAnsi="Helvetica" w:cs="Helvetica"/>
                <w:color w:val="000000"/>
                <w:sz w:val="22"/>
                <w:szCs w:val="22"/>
                <w:vertAlign w:val="superscript"/>
              </w:rPr>
              <w:t>1</w:t>
            </w:r>
          </w:p>
        </w:tc>
        <w:tc>
          <w:tcPr>
            <w:tcW w:w="0" w:type="auto"/>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6C677529" w14:textId="77777777" w:rsidR="008B4372"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Helvetica" w:eastAsia="Helvetica" w:hAnsi="Helvetica" w:cs="Helvetica"/>
                <w:color w:val="000000"/>
                <w:sz w:val="22"/>
                <w:szCs w:val="22"/>
              </w:rPr>
            </w:pPr>
            <w:r>
              <w:rPr>
                <w:rFonts w:ascii="Helvetica" w:eastAsia="Helvetica" w:hAnsi="Helvetica" w:cs="Helvetica"/>
                <w:b/>
                <w:color w:val="000000"/>
                <w:sz w:val="22"/>
                <w:szCs w:val="22"/>
              </w:rPr>
              <w:t>p-value</w:t>
            </w:r>
            <w:r>
              <w:rPr>
                <w:rFonts w:ascii="Helvetica" w:eastAsia="Helvetica" w:hAnsi="Helvetica" w:cs="Helvetica"/>
                <w:color w:val="000000"/>
                <w:sz w:val="22"/>
                <w:szCs w:val="22"/>
                <w:vertAlign w:val="superscript"/>
              </w:rPr>
              <w:t>2</w:t>
            </w:r>
          </w:p>
        </w:tc>
        <w:tc>
          <w:tcPr>
            <w:tcW w:w="0" w:type="auto"/>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58069490" w14:textId="77777777" w:rsidR="008B4372"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Helvetica" w:eastAsia="Helvetica" w:hAnsi="Helvetica" w:cs="Helvetica"/>
                <w:color w:val="000000"/>
                <w:sz w:val="22"/>
                <w:szCs w:val="22"/>
              </w:rPr>
            </w:pPr>
            <w:r>
              <w:rPr>
                <w:rFonts w:ascii="Helvetica" w:eastAsia="Helvetica" w:hAnsi="Helvetica" w:cs="Helvetica"/>
                <w:b/>
                <w:color w:val="000000"/>
                <w:sz w:val="22"/>
                <w:szCs w:val="22"/>
              </w:rPr>
              <w:t>High Intensity vs. Low Intensity</w:t>
            </w:r>
          </w:p>
        </w:tc>
        <w:tc>
          <w:tcPr>
            <w:tcW w:w="0" w:type="auto"/>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0F7E3D18" w14:textId="77777777" w:rsidR="008B4372"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Helvetica" w:eastAsia="Helvetica" w:hAnsi="Helvetica" w:cs="Helvetica"/>
                <w:color w:val="000000"/>
                <w:sz w:val="22"/>
                <w:szCs w:val="22"/>
              </w:rPr>
            </w:pPr>
            <w:r>
              <w:rPr>
                <w:rFonts w:ascii="Helvetica" w:eastAsia="Helvetica" w:hAnsi="Helvetica" w:cs="Helvetica"/>
                <w:b/>
                <w:color w:val="000000"/>
                <w:sz w:val="22"/>
                <w:szCs w:val="22"/>
              </w:rPr>
              <w:t>High Intensity vs. Placebo</w:t>
            </w:r>
          </w:p>
        </w:tc>
        <w:tc>
          <w:tcPr>
            <w:tcW w:w="0" w:type="auto"/>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78FA80F5" w14:textId="77777777" w:rsidR="008B4372"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Helvetica" w:eastAsia="Helvetica" w:hAnsi="Helvetica" w:cs="Helvetica"/>
                <w:color w:val="000000"/>
                <w:sz w:val="22"/>
                <w:szCs w:val="22"/>
              </w:rPr>
            </w:pPr>
            <w:r>
              <w:rPr>
                <w:rFonts w:ascii="Helvetica" w:eastAsia="Helvetica" w:hAnsi="Helvetica" w:cs="Helvetica"/>
                <w:b/>
                <w:color w:val="000000"/>
                <w:sz w:val="22"/>
                <w:szCs w:val="22"/>
              </w:rPr>
              <w:t>Low Intensity vs. Placebo</w:t>
            </w:r>
          </w:p>
        </w:tc>
      </w:tr>
      <w:tr w:rsidR="008B4372" w14:paraId="2F292DFA" w14:textId="77777777" w:rsidTr="008B4372">
        <w:trPr>
          <w:jc w:val="center"/>
        </w:trPr>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67D6C0A" w14:textId="77777777" w:rsidR="008B4372"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b/>
                <w:color w:val="000000"/>
                <w:sz w:val="22"/>
                <w:szCs w:val="22"/>
              </w:rPr>
            </w:pPr>
            <w:r>
              <w:rPr>
                <w:rFonts w:ascii="Helvetica" w:eastAsia="Helvetica" w:hAnsi="Helvetica" w:cs="Helvetica"/>
                <w:b/>
                <w:color w:val="000000"/>
                <w:sz w:val="22"/>
                <w:szCs w:val="22"/>
              </w:rPr>
              <w:t>RMDQ Change</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4A6A548" w14:textId="77777777" w:rsidR="008B437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-10.0 (-11.0, -6.5)</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81F9958" w14:textId="77777777" w:rsidR="008B437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-8.0 (-9.0, -4.0)</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F4A84D0" w14:textId="77777777" w:rsidR="008B437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-3.5 (-9.0, -2.0)</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8D5C9BF" w14:textId="77777777" w:rsidR="008B437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0.003</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CA98856" w14:textId="77777777" w:rsidR="008B437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0.032</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EE05749" w14:textId="77777777" w:rsidR="008B437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&lt;0.001</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F8151BA" w14:textId="77777777" w:rsidR="008B437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0.4</w:t>
            </w:r>
          </w:p>
        </w:tc>
      </w:tr>
      <w:tr w:rsidR="008B4372" w14:paraId="68655CDE" w14:textId="77777777" w:rsidTr="008B4372">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9D5AEC1" w14:textId="77777777" w:rsidR="008B4372"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b/>
                <w:color w:val="000000"/>
                <w:sz w:val="22"/>
                <w:szCs w:val="22"/>
              </w:rPr>
            </w:pPr>
            <w:r>
              <w:rPr>
                <w:rFonts w:ascii="Helvetica" w:eastAsia="Helvetica" w:hAnsi="Helvetica" w:cs="Helvetica"/>
                <w:b/>
                <w:color w:val="000000"/>
                <w:sz w:val="22"/>
                <w:szCs w:val="22"/>
              </w:rPr>
              <w:t>ST Change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59E0145" w14:textId="77777777" w:rsidR="008B437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3.00 (1.00, 4.00)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9A3A821" w14:textId="77777777" w:rsidR="008B437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2.00 (1.00, 2.00)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675E1C4" w14:textId="77777777" w:rsidR="008B437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1.00 (1.00, 2.00)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362E5A3" w14:textId="77777777" w:rsidR="008B437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0.090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41051FD" w14:textId="77777777" w:rsidR="008B437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0.14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1264475" w14:textId="77777777" w:rsidR="008B437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0.033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41D056A" w14:textId="77777777" w:rsidR="008B437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0.7</w:t>
            </w:r>
          </w:p>
        </w:tc>
      </w:tr>
      <w:tr w:rsidR="008B4372" w14:paraId="39B2698B" w14:textId="77777777" w:rsidTr="008B4372">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3A894AE" w14:textId="77777777" w:rsidR="008B4372"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b/>
                <w:color w:val="000000"/>
                <w:sz w:val="22"/>
                <w:szCs w:val="22"/>
              </w:rPr>
            </w:pPr>
            <w:r>
              <w:rPr>
                <w:rFonts w:ascii="Helvetica" w:eastAsia="Helvetica" w:hAnsi="Helvetica" w:cs="Helvetica"/>
                <w:b/>
                <w:color w:val="000000"/>
                <w:sz w:val="22"/>
                <w:szCs w:val="22"/>
              </w:rPr>
              <w:t>OSW Change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55C9D7E" w14:textId="77777777" w:rsidR="008B437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-0.41 (-0.55, -0.17)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D12D327" w14:textId="77777777" w:rsidR="008B437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-0.28 (-0.39, -0.11)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63B339F" w14:textId="77777777" w:rsidR="008B437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-0.15 (-0.34, -0.07)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83813EF" w14:textId="77777777" w:rsidR="008B437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0.011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A618201" w14:textId="77777777" w:rsidR="008B437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0.045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9C53375" w14:textId="77777777" w:rsidR="008B437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0.003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D53FA34" w14:textId="77777777" w:rsidR="008B437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0.7</w:t>
            </w:r>
          </w:p>
        </w:tc>
      </w:tr>
      <w:tr w:rsidR="008B4372" w14:paraId="72EDC24F" w14:textId="77777777" w:rsidTr="008B4372">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C87CC5F" w14:textId="77777777" w:rsidR="008B4372"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b/>
                <w:color w:val="000000"/>
                <w:sz w:val="22"/>
                <w:szCs w:val="22"/>
              </w:rPr>
            </w:pPr>
            <w:r>
              <w:rPr>
                <w:rFonts w:ascii="Helvetica" w:eastAsia="Helvetica" w:hAnsi="Helvetica" w:cs="Helvetica"/>
                <w:b/>
                <w:color w:val="000000"/>
                <w:sz w:val="22"/>
                <w:szCs w:val="22"/>
              </w:rPr>
              <w:t>VAS Activity Change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0B807F1" w14:textId="77777777" w:rsidR="008B437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-7.00 (-8.00, -2.00)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F158191" w14:textId="77777777" w:rsidR="008B437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-4.50 (-6.00, -1.00)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718696C" w14:textId="77777777" w:rsidR="008B437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-1.00 (-5.50, -1.00)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E913498" w14:textId="77777777" w:rsidR="008B437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0.006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39B7552" w14:textId="77777777" w:rsidR="008B437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0.032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DF0BD47" w14:textId="77777777" w:rsidR="008B437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0.002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79A3B9C" w14:textId="77777777" w:rsidR="008B437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0.5</w:t>
            </w:r>
          </w:p>
        </w:tc>
      </w:tr>
      <w:tr w:rsidR="008B4372" w14:paraId="45F22569" w14:textId="77777777" w:rsidTr="008B4372">
        <w:trPr>
          <w:jc w:val="center"/>
        </w:trPr>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26444D9B" w14:textId="77777777" w:rsidR="008B4372"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b/>
                <w:color w:val="000000"/>
                <w:sz w:val="22"/>
                <w:szCs w:val="22"/>
              </w:rPr>
            </w:pPr>
            <w:r>
              <w:rPr>
                <w:rFonts w:ascii="Helvetica" w:eastAsia="Helvetica" w:hAnsi="Helvetica" w:cs="Helvetica"/>
                <w:b/>
                <w:color w:val="000000"/>
                <w:sz w:val="22"/>
                <w:szCs w:val="22"/>
              </w:rPr>
              <w:t>VAS Rest Change</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2562055B" w14:textId="77777777" w:rsidR="008B437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-6.00 (-7.00, -2.50)</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3C7449ED" w14:textId="77777777" w:rsidR="008B437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-3.00 (-5.00, -1.50)</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5444E914" w14:textId="77777777" w:rsidR="008B437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-1.50 (-4.00, -1.00)</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72AE9840" w14:textId="77777777" w:rsidR="008B437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0.013</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2F13D659" w14:textId="77777777" w:rsidR="008B437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0.061</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2712DAFE" w14:textId="77777777" w:rsidR="008B437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0.004</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196800C4" w14:textId="77777777" w:rsidR="008B437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0.4</w:t>
            </w:r>
          </w:p>
        </w:tc>
      </w:tr>
      <w:tr w:rsidR="008B4372" w14:paraId="7F451627" w14:textId="77777777" w:rsidTr="008B4372">
        <w:trPr>
          <w:jc w:val="center"/>
        </w:trPr>
        <w:tc>
          <w:tcPr>
            <w:tcW w:w="0" w:type="auto"/>
            <w:gridSpan w:val="8"/>
            <w:tcBorders>
              <w:top w:val="single" w:sz="8" w:space="0" w:color="000000"/>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75920E8C" w14:textId="77777777" w:rsidR="008B4372"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Pr>
                <w:rFonts w:ascii="Helvetica" w:eastAsia="Helvetica" w:hAnsi="Helvetica" w:cs="Helvetica"/>
                <w:color w:val="000000"/>
                <w:sz w:val="22"/>
                <w:szCs w:val="22"/>
                <w:vertAlign w:val="superscript"/>
              </w:rPr>
              <w:t>1</w:t>
            </w:r>
            <w:r>
              <w:rPr>
                <w:rFonts w:ascii="Helvetica" w:eastAsia="Helvetica" w:hAnsi="Helvetica" w:cs="Helvetica"/>
                <w:color w:val="000000"/>
                <w:sz w:val="22"/>
                <w:szCs w:val="22"/>
              </w:rPr>
              <w:t>Median (Q1, Q3)</w:t>
            </w:r>
          </w:p>
        </w:tc>
      </w:tr>
      <w:tr w:rsidR="008B4372" w14:paraId="164EC2F3" w14:textId="77777777" w:rsidTr="008B4372">
        <w:trPr>
          <w:jc w:val="center"/>
        </w:trPr>
        <w:tc>
          <w:tcPr>
            <w:tcW w:w="0" w:type="auto"/>
            <w:gridSpan w:val="8"/>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186FDBC5" w14:textId="77777777" w:rsidR="008B4372"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Pr>
                <w:rFonts w:ascii="Helvetica" w:eastAsia="Helvetica" w:hAnsi="Helvetica" w:cs="Helvetica"/>
                <w:color w:val="000000"/>
                <w:sz w:val="22"/>
                <w:szCs w:val="22"/>
                <w:vertAlign w:val="superscript"/>
              </w:rPr>
              <w:t>2</w:t>
            </w:r>
            <w:r>
              <w:rPr>
                <w:rFonts w:ascii="Helvetica" w:eastAsia="Helvetica" w:hAnsi="Helvetica" w:cs="Helvetica"/>
                <w:color w:val="000000"/>
                <w:sz w:val="22"/>
                <w:szCs w:val="22"/>
              </w:rPr>
              <w:t>Kruskal-Wallis rank sum test with Bonferroni correction for multiple testing</w:t>
            </w:r>
          </w:p>
        </w:tc>
      </w:tr>
    </w:tbl>
    <w:p w14:paraId="6699A876" w14:textId="77777777" w:rsidR="008B4372" w:rsidRDefault="00000000">
      <w:pPr>
        <w:pStyle w:val="FirstParagraph"/>
      </w:pPr>
      <w:r>
        <w:t>Post hoc pairwise comparisons with Bonferroni correction revealed that the High Intensity group achieved significantly greater improvements than the Placebo group across all outcome measures (RMDQ: p.adj&lt;0.001; OSW: p.adj=0.003; ST: p.adj=0.033; VAS-Activity: p.adj=0.002; VAS-Rest: p.adj=0.004). The High Intensity group also demonstrated significantly superior outcomes compared to the Low Intensity group for RMDQ (p.adj=0.032), OSW (p.adj=0.045), and VAS-Activity (p.adj=0.032), though differences in ST and VAS-Rest did not reach significance after correction (p.adj=0.138 and 0.061, respectively). In contrast, the Low Intensity group did not differ significantly from the Placebo group on any outcome measure after Bonferroni correction (all p.adj&gt;0.42), suggesting that low-intensity intervention provided minimal additional benefit beyond placebo effects.</w:t>
      </w:r>
    </w:p>
    <w:p w14:paraId="2FE09BF2" w14:textId="77777777" w:rsidR="008B4372" w:rsidRDefault="00000000">
      <w:pPr>
        <w:pStyle w:val="BodyText"/>
      </w:pPr>
      <w:r>
        <w:lastRenderedPageBreak/>
        <w:t>Figure 1 and 2 illustrates the median and IQR values of all outcome measures before and after intervention for the High Intensity, Low Intensity, and Placebo groups. All three groups showed improvements across disability scores. The visual representation highlights the dose-dependent relationship between intervention intensity and clinical outcomes, with greater improvements observed in functional capacity and pain reduction as intervention intensity increased.</w:t>
      </w:r>
    </w:p>
    <w:p w14:paraId="56CB6E07" w14:textId="77777777" w:rsidR="008B4372" w:rsidRDefault="00000000">
      <w:pPr>
        <w:pStyle w:val="Heading4"/>
      </w:pPr>
      <w:bookmarkStart w:id="4" w:name="X0312bd7bc51592591b276de49120cafdc3e01f5"/>
      <w:bookmarkEnd w:id="3"/>
      <w:r>
        <w:t>Figure 1: Faceted median line plot (IQR error bars) of pre–post outcomes by treatment group</w:t>
      </w:r>
    </w:p>
    <w:p w14:paraId="5548D796" w14:textId="77777777" w:rsidR="008B4372" w:rsidRDefault="00000000">
      <w:pPr>
        <w:pStyle w:val="FirstParagraph"/>
      </w:pPr>
      <w:r>
        <w:rPr>
          <w:noProof/>
        </w:rPr>
        <w:drawing>
          <wp:inline distT="0" distB="0" distL="0" distR="0" wp14:anchorId="56780C89" wp14:editId="5685D117">
            <wp:extent cx="5334000" cy="4267200"/>
            <wp:effectExtent l="0" t="0" r="0" b="0"/>
            <wp:docPr id="24" name="Picture"/>
            <wp:cNvGraphicFramePr/>
            <a:graphic xmlns:a="http://schemas.openxmlformats.org/drawingml/2006/main">
              <a:graphicData uri="http://schemas.openxmlformats.org/drawingml/2006/picture">
                <pic:pic xmlns:pic="http://schemas.openxmlformats.org/drawingml/2006/picture">
                  <pic:nvPicPr>
                    <pic:cNvPr id="25" name="Picture" descr="Laser-Therapy_files/figure-docx/unnamed-chunk-6-1.png"/>
                    <pic:cNvPicPr>
                      <a:picLocks noChangeAspect="1" noChangeArrowheads="1"/>
                    </pic:cNvPicPr>
                  </pic:nvPicPr>
                  <pic:blipFill>
                    <a:blip r:embed="rId5"/>
                    <a:stretch>
                      <a:fillRect/>
                    </a:stretch>
                  </pic:blipFill>
                  <pic:spPr bwMode="auto">
                    <a:xfrm>
                      <a:off x="0" y="0"/>
                      <a:ext cx="5334000" cy="4267200"/>
                    </a:xfrm>
                    <a:prstGeom prst="rect">
                      <a:avLst/>
                    </a:prstGeom>
                    <a:noFill/>
                    <a:ln w="9525">
                      <a:noFill/>
                      <a:headEnd/>
                      <a:tailEnd/>
                    </a:ln>
                  </pic:spPr>
                </pic:pic>
              </a:graphicData>
            </a:graphic>
          </wp:inline>
        </w:drawing>
      </w:r>
    </w:p>
    <w:p w14:paraId="6683758C" w14:textId="77777777" w:rsidR="008B4372" w:rsidRDefault="00000000">
      <w:pPr>
        <w:pStyle w:val="Heading4"/>
      </w:pPr>
      <w:bookmarkStart w:id="5" w:name="X727a72c87d154622fea8d8ea82df124d5289b70"/>
      <w:bookmarkEnd w:id="4"/>
      <w:r>
        <w:lastRenderedPageBreak/>
        <w:t>Figure 2: Comparison of Pre- and Post-Intervention Outcome Measures Across Treatment Groups</w:t>
      </w:r>
    </w:p>
    <w:p w14:paraId="5C4176D1" w14:textId="77777777" w:rsidR="008B4372" w:rsidRDefault="00000000">
      <w:pPr>
        <w:pStyle w:val="FirstParagraph"/>
      </w:pPr>
      <w:r>
        <w:rPr>
          <w:noProof/>
        </w:rPr>
        <w:drawing>
          <wp:inline distT="0" distB="0" distL="0" distR="0" wp14:anchorId="66B339B8" wp14:editId="04BA23EF">
            <wp:extent cx="5334000" cy="4267200"/>
            <wp:effectExtent l="0" t="0" r="0" b="0"/>
            <wp:docPr id="28" name="Picture"/>
            <wp:cNvGraphicFramePr/>
            <a:graphic xmlns:a="http://schemas.openxmlformats.org/drawingml/2006/main">
              <a:graphicData uri="http://schemas.openxmlformats.org/drawingml/2006/picture">
                <pic:pic xmlns:pic="http://schemas.openxmlformats.org/drawingml/2006/picture">
                  <pic:nvPicPr>
                    <pic:cNvPr id="29" name="Picture" descr="Laser-Therapy_files/figure-docx/unnamed-chunk-7-1.png"/>
                    <pic:cNvPicPr>
                      <a:picLocks noChangeAspect="1" noChangeArrowheads="1"/>
                    </pic:cNvPicPr>
                  </pic:nvPicPr>
                  <pic:blipFill>
                    <a:blip r:embed="rId6"/>
                    <a:stretch>
                      <a:fillRect/>
                    </a:stretch>
                  </pic:blipFill>
                  <pic:spPr bwMode="auto">
                    <a:xfrm>
                      <a:off x="0" y="0"/>
                      <a:ext cx="5334000" cy="4267200"/>
                    </a:xfrm>
                    <a:prstGeom prst="rect">
                      <a:avLst/>
                    </a:prstGeom>
                    <a:noFill/>
                    <a:ln w="9525">
                      <a:noFill/>
                      <a:headEnd/>
                      <a:tailEnd/>
                    </a:ln>
                  </pic:spPr>
                </pic:pic>
              </a:graphicData>
            </a:graphic>
          </wp:inline>
        </w:drawing>
      </w:r>
      <w:bookmarkEnd w:id="0"/>
      <w:bookmarkEnd w:id="5"/>
    </w:p>
    <w:sectPr w:rsidR="008B4372">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roman"/>
    <w:notTrueType/>
    <w:pitch w:val="default"/>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87E5EB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7377472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8B4372"/>
    <w:rsid w:val="00075B85"/>
    <w:rsid w:val="008B4372"/>
    <w:rsid w:val="00FD61D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1C135496"/>
  <w15:docId w15:val="{9546511D-A0BF-7D41-BCF9-C735327650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5</Pages>
  <Words>904</Words>
  <Characters>5156</Characters>
  <Application>Microsoft Office Word</Application>
  <DocSecurity>0</DocSecurity>
  <Lines>42</Lines>
  <Paragraphs>12</Paragraphs>
  <ScaleCrop>false</ScaleCrop>
  <Company/>
  <LinksUpToDate>false</LinksUpToDate>
  <CharactersWithSpaces>6048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Laser Therapy in Lumbar Disc Herniation Report</dc:title>
  <dc:creator>Osama Ahmed Ibrahim</dc:creator>
  <cp:keywords/>
  <cp:lastModifiedBy>Osama Ibrahim</cp:lastModifiedBy>
  <cp:revision>2</cp:revision>
  <dcterms:created xsi:type="dcterms:W3CDTF">2026-01-27T09:03:00Z</dcterms:created>
  <dcterms:modified xsi:type="dcterms:W3CDTF">2026-01-27T09:04:00Z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word_document</vt:lpwstr>
  </property>
</Properties>
</file>