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33478">
      <w:pPr>
        <w:rPr>
          <w:rFonts w:hint="default"/>
          <w:lang w:val="en-US"/>
        </w:rPr>
      </w:pPr>
      <w:r>
        <w:rPr>
          <w:rFonts w:hint="default"/>
          <w:lang w:val="en-US"/>
        </w:rPr>
        <w:t>Screen shot of setup :</w:t>
      </w:r>
    </w:p>
    <w:p w14:paraId="4D358E3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294380"/>
            <wp:effectExtent l="0" t="0" r="8255" b="1270"/>
            <wp:docPr id="1" name="Picture 1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7810">
      <w:pPr>
        <w:rPr>
          <w:rFonts w:hint="default"/>
          <w:lang w:val="en-US"/>
        </w:rPr>
      </w:pPr>
    </w:p>
    <w:p w14:paraId="572ED565">
      <w:pPr>
        <w:rPr>
          <w:rFonts w:hint="default"/>
          <w:lang w:val="en-US"/>
        </w:rPr>
      </w:pPr>
      <w:r>
        <w:rPr>
          <w:rFonts w:hint="default"/>
          <w:lang w:val="en-US"/>
        </w:rPr>
        <w:t>Insalled sanity successfully:</w:t>
      </w:r>
    </w:p>
    <w:p w14:paraId="36B46B13">
      <w:pPr>
        <w:rPr>
          <w:rFonts w:hint="default"/>
          <w:lang w:val="en-US"/>
        </w:rPr>
      </w:pPr>
    </w:p>
    <w:p w14:paraId="216ECC9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43475" cy="942975"/>
            <wp:effectExtent l="0" t="0" r="9525" b="952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F980">
      <w:pPr>
        <w:rPr>
          <w:rFonts w:hint="default"/>
          <w:lang w:val="en-US"/>
        </w:rPr>
      </w:pPr>
    </w:p>
    <w:p w14:paraId="1F524ECA">
      <w:pPr>
        <w:rPr>
          <w:rFonts w:hint="default"/>
          <w:lang w:val="en-US"/>
        </w:rPr>
      </w:pPr>
      <w:r>
        <w:rPr>
          <w:rFonts w:hint="default"/>
          <w:lang w:val="en-US"/>
        </w:rPr>
        <w:t>Make API in sanity:</w:t>
      </w:r>
    </w:p>
    <w:p w14:paraId="755BD5C9">
      <w:pPr>
        <w:rPr>
          <w:rFonts w:hint="default"/>
          <w:lang w:val="en-US"/>
        </w:rPr>
      </w:pPr>
    </w:p>
    <w:p w14:paraId="659E0D4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892300"/>
            <wp:effectExtent l="0" t="0" r="9525" b="12700"/>
            <wp:docPr id="4" name="Picture 4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ECA">
      <w:pPr>
        <w:rPr>
          <w:rFonts w:hint="default"/>
          <w:lang w:val="en-US"/>
        </w:rPr>
      </w:pPr>
    </w:p>
    <w:p w14:paraId="7CBDE097">
      <w:pPr>
        <w:rPr>
          <w:rFonts w:hint="default"/>
          <w:lang w:val="en-US"/>
        </w:rPr>
      </w:pPr>
    </w:p>
    <w:p w14:paraId="64E49FC9">
      <w:pPr>
        <w:rPr>
          <w:rFonts w:hint="default"/>
          <w:lang w:val="en-US"/>
        </w:rPr>
      </w:pPr>
    </w:p>
    <w:p w14:paraId="70B777ED">
      <w:pPr>
        <w:rPr>
          <w:rFonts w:hint="default"/>
          <w:lang w:val="en-US"/>
        </w:rPr>
      </w:pPr>
    </w:p>
    <w:p w14:paraId="40C5B0CF">
      <w:pPr>
        <w:rPr>
          <w:rFonts w:hint="default"/>
          <w:lang w:val="en-US"/>
        </w:rPr>
      </w:pPr>
    </w:p>
    <w:p w14:paraId="0C12ABFC">
      <w:pPr>
        <w:rPr>
          <w:rFonts w:hint="default"/>
          <w:lang w:val="en-US"/>
        </w:rPr>
      </w:pPr>
    </w:p>
    <w:p w14:paraId="2F4D204B">
      <w:pPr>
        <w:rPr>
          <w:rFonts w:hint="default"/>
          <w:lang w:val="en-US"/>
        </w:rPr>
      </w:pPr>
    </w:p>
    <w:p w14:paraId="0F64C447">
      <w:pPr>
        <w:rPr>
          <w:rFonts w:hint="default"/>
          <w:lang w:val="en-US"/>
        </w:rPr>
      </w:pPr>
    </w:p>
    <w:p w14:paraId="22A9EF77">
      <w:pPr>
        <w:rPr>
          <w:rFonts w:hint="default"/>
          <w:lang w:val="en-US"/>
        </w:rPr>
      </w:pPr>
    </w:p>
    <w:p w14:paraId="5515217E">
      <w:pPr>
        <w:rPr>
          <w:rFonts w:hint="default"/>
          <w:lang w:val="en-US"/>
        </w:rPr>
      </w:pPr>
    </w:p>
    <w:p w14:paraId="30B1A35A">
      <w:pPr>
        <w:rPr>
          <w:rFonts w:hint="default"/>
          <w:lang w:val="en-US"/>
        </w:rPr>
      </w:pPr>
    </w:p>
    <w:p w14:paraId="0BDD8D24">
      <w:pPr>
        <w:rPr>
          <w:rFonts w:hint="default"/>
          <w:lang w:val="en-US"/>
        </w:rPr>
      </w:pPr>
      <w:r>
        <w:rPr>
          <w:rFonts w:hint="default"/>
          <w:lang w:val="en-US"/>
        </w:rPr>
        <w:t>Token generated in sanity:</w:t>
      </w:r>
    </w:p>
    <w:p w14:paraId="7FF4CA11">
      <w:pPr>
        <w:rPr>
          <w:rFonts w:hint="default"/>
          <w:lang w:val="en-US"/>
        </w:rPr>
      </w:pPr>
    </w:p>
    <w:p w14:paraId="3B9C352E">
      <w:pPr>
        <w:rPr>
          <w:rFonts w:hint="default"/>
          <w:lang w:val="en-US"/>
        </w:rPr>
      </w:pPr>
    </w:p>
    <w:p w14:paraId="5BEA9F3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1755140"/>
            <wp:effectExtent l="0" t="0" r="11430" b="16510"/>
            <wp:docPr id="13" name="Picture 13" descr="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o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C74A">
      <w:pPr>
        <w:rPr>
          <w:rFonts w:hint="default"/>
          <w:lang w:val="en-US"/>
        </w:rPr>
      </w:pPr>
    </w:p>
    <w:p w14:paraId="26824897">
      <w:pPr>
        <w:rPr>
          <w:rFonts w:hint="default"/>
          <w:lang w:val="en-US"/>
        </w:rPr>
      </w:pPr>
      <w:r>
        <w:rPr>
          <w:rFonts w:hint="default"/>
          <w:lang w:val="en-US"/>
        </w:rPr>
        <w:t>Product api imported from tempelate</w:t>
      </w:r>
    </w:p>
    <w:p w14:paraId="1851FFE4">
      <w:pPr>
        <w:rPr>
          <w:rFonts w:hint="default"/>
          <w:lang w:val="en-US"/>
        </w:rPr>
      </w:pPr>
    </w:p>
    <w:p w14:paraId="58C7C5E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714750"/>
            <wp:effectExtent l="0" t="0" r="6985" b="0"/>
            <wp:docPr id="6" name="Picture 6" descr="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du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C947">
      <w:pPr>
        <w:rPr>
          <w:rFonts w:hint="default"/>
          <w:lang w:val="en-US"/>
        </w:rPr>
      </w:pPr>
    </w:p>
    <w:p w14:paraId="18E0B76E">
      <w:pPr>
        <w:rPr>
          <w:rFonts w:hint="default"/>
          <w:lang w:val="en-US"/>
        </w:rPr>
      </w:pPr>
    </w:p>
    <w:p w14:paraId="55DF5A27">
      <w:pPr>
        <w:rPr>
          <w:rFonts w:hint="default"/>
          <w:lang w:val="en-US"/>
        </w:rPr>
      </w:pPr>
    </w:p>
    <w:p w14:paraId="4B1A6FC0">
      <w:pPr>
        <w:rPr>
          <w:rFonts w:hint="default"/>
          <w:lang w:val="en-US"/>
        </w:rPr>
      </w:pPr>
    </w:p>
    <w:p w14:paraId="23C6A4FE">
      <w:pPr>
        <w:rPr>
          <w:rFonts w:hint="default"/>
          <w:lang w:val="en-US"/>
        </w:rPr>
      </w:pPr>
    </w:p>
    <w:p w14:paraId="01E4534F">
      <w:pPr>
        <w:rPr>
          <w:rFonts w:hint="default"/>
          <w:lang w:val="en-US"/>
        </w:rPr>
      </w:pPr>
    </w:p>
    <w:p w14:paraId="677F98B1">
      <w:pPr>
        <w:rPr>
          <w:rFonts w:hint="default"/>
          <w:lang w:val="en-US"/>
        </w:rPr>
      </w:pPr>
    </w:p>
    <w:p w14:paraId="529ACA74">
      <w:pPr>
        <w:rPr>
          <w:rFonts w:hint="default"/>
          <w:lang w:val="en-US"/>
        </w:rPr>
      </w:pPr>
    </w:p>
    <w:p w14:paraId="7ADB8597">
      <w:pPr>
        <w:rPr>
          <w:rFonts w:hint="default"/>
          <w:lang w:val="en-US"/>
        </w:rPr>
      </w:pPr>
    </w:p>
    <w:p w14:paraId="737D8121">
      <w:pPr>
        <w:rPr>
          <w:rFonts w:hint="default"/>
          <w:lang w:val="en-US"/>
        </w:rPr>
      </w:pPr>
    </w:p>
    <w:p w14:paraId="5A6DEE09">
      <w:pPr>
        <w:rPr>
          <w:rFonts w:hint="default"/>
          <w:lang w:val="en-US"/>
        </w:rPr>
      </w:pPr>
    </w:p>
    <w:p w14:paraId="588E5636">
      <w:pPr>
        <w:rPr>
          <w:rFonts w:hint="default"/>
          <w:lang w:val="en-US"/>
        </w:rPr>
      </w:pPr>
    </w:p>
    <w:p w14:paraId="69965E16">
      <w:pPr>
        <w:rPr>
          <w:rFonts w:hint="default"/>
          <w:lang w:val="en-US"/>
        </w:rPr>
      </w:pPr>
    </w:p>
    <w:p w14:paraId="3FADD2D1">
      <w:pPr>
        <w:rPr>
          <w:rFonts w:hint="default"/>
          <w:lang w:val="en-US"/>
        </w:rPr>
      </w:pPr>
    </w:p>
    <w:p w14:paraId="67D12A03">
      <w:pPr>
        <w:rPr>
          <w:rFonts w:hint="default"/>
          <w:lang w:val="en-US"/>
        </w:rPr>
      </w:pPr>
      <w:r>
        <w:rPr>
          <w:rFonts w:hint="default"/>
          <w:lang w:val="en-US"/>
        </w:rPr>
        <w:t>Category api imported from tempelate:</w:t>
      </w:r>
    </w:p>
    <w:p w14:paraId="3C7AF4CE">
      <w:pPr>
        <w:rPr>
          <w:rFonts w:hint="default"/>
          <w:lang w:val="en-US"/>
        </w:rPr>
      </w:pPr>
    </w:p>
    <w:p w14:paraId="03C068C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241675"/>
            <wp:effectExtent l="0" t="0" r="4445" b="15875"/>
            <wp:docPr id="8" name="Picture 8" descr="cat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t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D6C6">
      <w:pPr>
        <w:rPr>
          <w:rFonts w:hint="default"/>
          <w:lang w:val="en-US"/>
        </w:rPr>
      </w:pPr>
    </w:p>
    <w:p w14:paraId="6A367A4F">
      <w:pPr>
        <w:rPr>
          <w:rFonts w:hint="default"/>
          <w:lang w:val="en-US"/>
        </w:rPr>
      </w:pPr>
      <w:r>
        <w:rPr>
          <w:rFonts w:hint="default"/>
          <w:lang w:val="en-US"/>
        </w:rPr>
        <w:t>Migration:</w:t>
      </w:r>
    </w:p>
    <w:p w14:paraId="67EE8384">
      <w:pPr>
        <w:rPr>
          <w:rFonts w:hint="default"/>
          <w:lang w:val="en-US"/>
        </w:rPr>
      </w:pPr>
    </w:p>
    <w:p w14:paraId="339328A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167890"/>
            <wp:effectExtent l="0" t="0" r="9525" b="3810"/>
            <wp:docPr id="12" name="Picture 12" descr="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325F">
      <w:pPr>
        <w:rPr>
          <w:rFonts w:hint="default"/>
          <w:lang w:val="en-US"/>
        </w:rPr>
      </w:pPr>
    </w:p>
    <w:p w14:paraId="285CB159">
      <w:pPr>
        <w:rPr>
          <w:rFonts w:hint="default"/>
          <w:lang w:val="en-US"/>
        </w:rPr>
      </w:pPr>
      <w:r>
        <w:rPr>
          <w:rFonts w:hint="default"/>
          <w:lang w:val="en-US"/>
        </w:rPr>
        <w:t>Node module updated:</w:t>
      </w:r>
      <w:r>
        <w:rPr>
          <w:rFonts w:hint="default"/>
          <w:lang w:val="en-US"/>
        </w:rPr>
        <w:drawing>
          <wp:inline distT="0" distB="0" distL="114300" distR="114300">
            <wp:extent cx="5269865" cy="2032000"/>
            <wp:effectExtent l="0" t="0" r="6985" b="6350"/>
            <wp:docPr id="11" name="Picture 1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k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5D5C">
      <w:pPr>
        <w:rPr>
          <w:rFonts w:hint="default"/>
          <w:lang w:val="en-US"/>
        </w:rPr>
      </w:pPr>
    </w:p>
    <w:p w14:paraId="253814EA">
      <w:pPr>
        <w:rPr>
          <w:rFonts w:hint="default"/>
          <w:lang w:val="en-US"/>
        </w:rPr>
      </w:pPr>
      <w:r>
        <w:rPr>
          <w:rFonts w:hint="default"/>
          <w:lang w:val="en-US"/>
        </w:rPr>
        <w:t>Migrated data successfully:</w:t>
      </w:r>
    </w:p>
    <w:p w14:paraId="6A2675EB">
      <w:pPr>
        <w:rPr>
          <w:rFonts w:hint="default"/>
          <w:lang w:val="en-US"/>
        </w:rPr>
      </w:pPr>
    </w:p>
    <w:p w14:paraId="3DB7926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411095"/>
            <wp:effectExtent l="0" t="0" r="6985" b="8255"/>
            <wp:docPr id="14" name="Picture 14" descr="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0053">
      <w:pPr>
        <w:rPr>
          <w:rFonts w:hint="default"/>
          <w:lang w:val="en-US"/>
        </w:rPr>
      </w:pPr>
    </w:p>
    <w:p w14:paraId="2232CAC8">
      <w:pPr>
        <w:rPr>
          <w:rFonts w:hint="default"/>
          <w:lang w:val="en-US"/>
        </w:rPr>
      </w:pPr>
      <w:r>
        <w:rPr>
          <w:rFonts w:hint="default"/>
          <w:lang w:val="en-US"/>
        </w:rPr>
        <w:t>Json file in sanity:</w:t>
      </w:r>
    </w:p>
    <w:p w14:paraId="6BE94093">
      <w:pPr>
        <w:rPr>
          <w:rFonts w:hint="default"/>
          <w:lang w:val="en-US"/>
        </w:rPr>
      </w:pPr>
    </w:p>
    <w:p w14:paraId="0BC87B51">
      <w:pPr>
        <w:rPr>
          <w:rFonts w:hint="default"/>
          <w:lang w:val="en-US"/>
        </w:rPr>
      </w:pPr>
    </w:p>
    <w:p w14:paraId="2567231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755900"/>
            <wp:effectExtent l="0" t="0" r="11430" b="6350"/>
            <wp:docPr id="15" name="Picture 15" descr="ch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ik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7F3F">
      <w:pPr>
        <w:rPr>
          <w:rFonts w:hint="default"/>
          <w:lang w:val="en-US"/>
        </w:rPr>
      </w:pPr>
    </w:p>
    <w:p w14:paraId="550F6159">
      <w:pPr>
        <w:rPr>
          <w:rFonts w:hint="default"/>
          <w:lang w:val="en-US"/>
        </w:rPr>
      </w:pPr>
    </w:p>
    <w:p w14:paraId="29D49045">
      <w:pPr>
        <w:rPr>
          <w:rFonts w:hint="default"/>
          <w:lang w:val="en-US"/>
        </w:rPr>
      </w:pPr>
    </w:p>
    <w:p w14:paraId="643BD577">
      <w:pPr>
        <w:rPr>
          <w:rFonts w:hint="default"/>
          <w:lang w:val="en-US"/>
        </w:rPr>
      </w:pPr>
    </w:p>
    <w:p w14:paraId="568B1ADC">
      <w:pPr>
        <w:rPr>
          <w:rFonts w:hint="default"/>
          <w:lang w:val="en-US"/>
        </w:rPr>
      </w:pPr>
    </w:p>
    <w:p w14:paraId="0B8F404A">
      <w:pPr>
        <w:rPr>
          <w:rFonts w:hint="default"/>
          <w:lang w:val="en-US"/>
        </w:rPr>
      </w:pPr>
    </w:p>
    <w:p w14:paraId="099F8937">
      <w:pPr>
        <w:rPr>
          <w:rFonts w:hint="default"/>
          <w:lang w:val="en-US"/>
        </w:rPr>
      </w:pPr>
    </w:p>
    <w:p w14:paraId="5EE91648">
      <w:pPr>
        <w:rPr>
          <w:rFonts w:hint="default"/>
          <w:lang w:val="en-US"/>
        </w:rPr>
      </w:pPr>
    </w:p>
    <w:p w14:paraId="0A8D9F15">
      <w:pPr>
        <w:rPr>
          <w:rFonts w:hint="default"/>
          <w:lang w:val="en-US"/>
        </w:rPr>
      </w:pPr>
    </w:p>
    <w:p w14:paraId="06C2AB47">
      <w:pPr>
        <w:rPr>
          <w:rFonts w:hint="default"/>
          <w:lang w:val="en-US"/>
        </w:rPr>
      </w:pPr>
    </w:p>
    <w:p w14:paraId="106F2789">
      <w:pPr>
        <w:rPr>
          <w:rFonts w:hint="default"/>
          <w:lang w:val="en-US"/>
        </w:rPr>
      </w:pPr>
    </w:p>
    <w:p w14:paraId="28AAE73B">
      <w:pPr>
        <w:rPr>
          <w:rFonts w:hint="default"/>
          <w:lang w:val="en-US"/>
        </w:rPr>
      </w:pPr>
    </w:p>
    <w:p w14:paraId="31092197">
      <w:pPr>
        <w:rPr>
          <w:rFonts w:hint="default"/>
          <w:lang w:val="en-US"/>
        </w:rPr>
      </w:pPr>
    </w:p>
    <w:p w14:paraId="20EC53FA">
      <w:pPr>
        <w:rPr>
          <w:rFonts w:hint="default"/>
          <w:lang w:val="en-US"/>
        </w:rPr>
      </w:pPr>
    </w:p>
    <w:p w14:paraId="297BBE23">
      <w:pPr>
        <w:rPr>
          <w:rFonts w:hint="default"/>
          <w:lang w:val="en-US"/>
        </w:rPr>
      </w:pPr>
    </w:p>
    <w:p w14:paraId="40405EC7">
      <w:pPr>
        <w:rPr>
          <w:rFonts w:hint="default"/>
          <w:lang w:val="en-US"/>
        </w:rPr>
      </w:pPr>
    </w:p>
    <w:p w14:paraId="20C9B8F8">
      <w:pPr>
        <w:rPr>
          <w:rFonts w:hint="default"/>
          <w:lang w:val="en-US"/>
        </w:rPr>
      </w:pPr>
    </w:p>
    <w:p w14:paraId="732348E8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Sanity product display</w:t>
      </w:r>
    </w:p>
    <w:p w14:paraId="29E281DD">
      <w:pPr>
        <w:rPr>
          <w:rFonts w:hint="default"/>
          <w:lang w:val="en-US"/>
        </w:rPr>
      </w:pPr>
    </w:p>
    <w:p w14:paraId="33E02B0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183130"/>
            <wp:effectExtent l="0" t="0" r="12700" b="7620"/>
            <wp:docPr id="16" name="Picture 1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5544E"/>
    <w:rsid w:val="47A5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10139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2025-01-28T16:22:00Z</dcterms:created>
  <dc:creator>Osaka Computers</dc:creator>
  <cp:lastModifiedBy>Osaka Computers</cp:lastModifiedBy>
  <dcterms:modified xsi:type="dcterms:W3CDTF">2025-02-04T17:29:57Z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D0054FDDDB1C45A692C57E90D74FF681_11</vt:lpwstr>
  </property>
</Properties>
</file>