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before="0" w:after="0"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техники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br w:type="textWrapping"/>
        <w:t>по дисциплине «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программирование» </w:t>
      </w:r>
    </w:p>
    <w:p>
      <w:pPr>
        <w:pStyle w:val="Normal.0"/>
        <w:tabs>
          <w:tab w:val="left" w:pos="1985"/>
        </w:tabs>
        <w:spacing w:after="200"/>
        <w:jc w:val="center"/>
        <w:rPr>
          <w:b w:val="1"/>
          <w:bCs w:val="1"/>
          <w:sz w:val="36"/>
          <w:szCs w:val="36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построение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приложений на основе сервлетов</w:t>
        <w:br w:type="textWrapping"/>
      </w: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  <w:rPr>
          <w:sz w:val="36"/>
          <w:szCs w:val="36"/>
          <w:lang w:val="ru-RU"/>
        </w:rPr>
      </w:pPr>
    </w:p>
    <w:p>
      <w:pPr>
        <w:pStyle w:val="Normal.0"/>
        <w:jc w:val="center"/>
      </w:pPr>
    </w:p>
    <w:tbl>
      <w:tblPr>
        <w:tblW w:w="93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675"/>
      </w:tblGrid>
      <w:tr>
        <w:tblPrEx>
          <w:shd w:val="clear" w:color="auto" w:fill="ced7e7"/>
        </w:tblPrEx>
        <w:trPr>
          <w:trHeight w:val="374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</w:t>
            </w: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ru-RU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2310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الافتراضي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</w:t>
            </w:r>
            <w:r>
              <w:rPr>
                <w:sz w:val="26"/>
                <w:szCs w:val="26"/>
                <w:rtl w:val="0"/>
                <w:lang w:val="ru-RU"/>
              </w:rPr>
              <w:t>Альсакма О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С</w:t>
            </w:r>
            <w:r>
              <w:rPr>
                <w:sz w:val="26"/>
                <w:szCs w:val="26"/>
                <w:rtl w:val="0"/>
              </w:rPr>
              <w:t>.</w:t>
            </w:r>
            <w:r>
              <w:rPr>
                <w:sz w:val="26"/>
                <w:szCs w:val="26"/>
                <w:rtl w:val="0"/>
              </w:rPr>
              <w:t>М</w:t>
            </w: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center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     </w:t>
            </w:r>
          </w:p>
          <w:p>
            <w:pPr>
              <w:pStyle w:val="Содержимое таблицы"/>
              <w:spacing w:before="0"/>
              <w:jc w:val="center"/>
              <w:rPr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Содержимое таблицы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                           </w:t>
            </w:r>
          </w:p>
        </w:tc>
      </w:tr>
      <w:tr>
        <w:tblPrEx>
          <w:shd w:val="clear" w:color="auto" w:fill="ced7e7"/>
        </w:tblPrEx>
        <w:trPr>
          <w:trHeight w:val="308" w:hRule="exac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46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before="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Павловский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tabs>
          <w:tab w:val="left" w:pos="1985"/>
        </w:tabs>
        <w:spacing w:after="3200"/>
        <w:jc w:val="center"/>
        <w:rPr>
          <w:sz w:val="36"/>
          <w:szCs w:val="36"/>
        </w:rPr>
      </w:pPr>
      <w:r>
        <w:rPr>
          <w:sz w:val="36"/>
          <w:szCs w:val="36"/>
          <w:lang w:val="ru-RU"/>
        </w:rPr>
        <w:br w:type="textWrapping"/>
      </w:r>
    </w:p>
    <w:p>
      <w:pPr>
        <w:pStyle w:val="Body Text First Indent"/>
        <w:ind w:firstLine="0"/>
        <w:rPr>
          <w:b w:val="0"/>
          <w:bCs w:val="0"/>
          <w:sz w:val="32"/>
          <w:szCs w:val="32"/>
        </w:rPr>
      </w:pPr>
    </w:p>
    <w:p>
      <w:pPr>
        <w:pStyle w:val="toc 2"/>
        <w:tabs>
          <w:tab w:val="right" w:pos="9328" w:leader="dot"/>
          <w:tab w:val="clear" w:pos="9355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Цель работы</w:t>
      </w:r>
      <w:bookmarkStart w:name="_RefHeading___Toc320_2605875897" w:id="0"/>
      <w:bookmarkEnd w:id="0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Знакомство с технологией построения </w:t>
      </w:r>
      <w:r>
        <w:rPr>
          <w:sz w:val="28"/>
          <w:szCs w:val="28"/>
          <w:rtl w:val="0"/>
          <w:lang w:val="ru-RU"/>
        </w:rPr>
        <w:t>Web-</w:t>
      </w:r>
      <w:r>
        <w:rPr>
          <w:sz w:val="28"/>
          <w:szCs w:val="28"/>
          <w:rtl w:val="0"/>
          <w:lang w:val="ru-RU"/>
        </w:rPr>
        <w:t>приложений на основе сервлетов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Предметная область – та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 в курсовой работе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футбольная команда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Структура </w:t>
      </w:r>
      <w:r>
        <w:rPr>
          <w:b w:val="1"/>
          <w:bCs w:val="1"/>
          <w:sz w:val="28"/>
          <w:szCs w:val="28"/>
          <w:rtl w:val="0"/>
          <w:lang w:val="en-US"/>
        </w:rPr>
        <w:t>web-</w:t>
      </w: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124637" cy="4001059"/>
            <wp:effectExtent l="0" t="0" r="0" b="0"/>
            <wp:docPr id="1073741825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4001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Сервлет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Создадим сервлет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выводит список футболистов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зарплата которых больше указанной в запросе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зарплата не указана – весь список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java.io.IOException;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java.io.PrintWriter;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jakarta.servlet.ServletException;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//import jakarta.servlet.annotation.WebServlet;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jakarta.servlet.http.HttpServletRequest;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import jakarta.servlet.http.HttpServletResponse;</w:t>
      </w:r>
    </w:p>
    <w:p>
      <w:pPr>
        <w:pStyle w:val="Normal.0"/>
        <w:rPr>
          <w:sz w:val="22"/>
          <w:szCs w:val="22"/>
          <w:lang w:val="en-US"/>
        </w:rPr>
      </w:pPr>
    </w:p>
    <w:p>
      <w:pPr>
        <w:pStyle w:val="Normal.0"/>
        <w:rPr>
          <w:sz w:val="22"/>
          <w:szCs w:val="22"/>
          <w:lang w:val="en-US"/>
        </w:rPr>
      </w:pP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//@WebServlet("/TeamList")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 * Servlet implementation class Testing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 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public class Testing extends HttpServlet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static final long serialVersionUID = 1L;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Object[][] team;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private String[] roles;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@see HttpServlet#HttpServlet()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public Testing()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super();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team = new Object[][] {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rtl w:val="0"/>
          <w:lang w:val="ru-RU"/>
        </w:rPr>
        <w:t>{"</w:t>
      </w:r>
      <w:r>
        <w:rPr>
          <w:sz w:val="22"/>
          <w:szCs w:val="22"/>
          <w:rtl w:val="0"/>
          <w:lang w:val="ru-RU"/>
        </w:rPr>
        <w:t>Билли Херрингтон</w:t>
      </w:r>
      <w:r>
        <w:rPr>
          <w:sz w:val="22"/>
          <w:szCs w:val="22"/>
          <w:rtl w:val="0"/>
          <w:lang w:val="ru-RU"/>
        </w:rPr>
        <w:t>", 0, "</w:t>
      </w:r>
      <w:r>
        <w:rPr>
          <w:sz w:val="22"/>
          <w:szCs w:val="22"/>
          <w:rtl w:val="0"/>
          <w:lang w:val="ru-RU"/>
        </w:rPr>
        <w:t>Махачкала</w:t>
      </w:r>
      <w:r>
        <w:rPr>
          <w:sz w:val="22"/>
          <w:szCs w:val="22"/>
          <w:rtl w:val="0"/>
          <w:lang w:val="ru-RU"/>
        </w:rPr>
        <w:t>", 15000},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{"</w:t>
      </w:r>
      <w:r>
        <w:rPr>
          <w:sz w:val="22"/>
          <w:szCs w:val="22"/>
          <w:rtl w:val="0"/>
          <w:lang w:val="ru-RU"/>
        </w:rPr>
        <w:t>Антон Чехов</w:t>
      </w:r>
      <w:r>
        <w:rPr>
          <w:sz w:val="22"/>
          <w:szCs w:val="22"/>
          <w:rtl w:val="0"/>
          <w:lang w:val="ru-RU"/>
        </w:rPr>
        <w:t>", 1, "</w:t>
      </w:r>
      <w:r>
        <w:rPr>
          <w:sz w:val="22"/>
          <w:szCs w:val="22"/>
          <w:rtl w:val="0"/>
          <w:lang w:val="ru-RU"/>
        </w:rPr>
        <w:t>Санкт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Петербург</w:t>
      </w:r>
      <w:r>
        <w:rPr>
          <w:sz w:val="22"/>
          <w:szCs w:val="22"/>
          <w:rtl w:val="0"/>
          <w:lang w:val="ru-RU"/>
        </w:rPr>
        <w:t>", 30000},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{"</w:t>
      </w:r>
      <w:r>
        <w:rPr>
          <w:sz w:val="22"/>
          <w:szCs w:val="22"/>
          <w:rtl w:val="0"/>
          <w:lang w:val="ru-RU"/>
        </w:rPr>
        <w:t>Илья Антонов</w:t>
      </w:r>
      <w:r>
        <w:rPr>
          <w:sz w:val="22"/>
          <w:szCs w:val="22"/>
          <w:rtl w:val="0"/>
          <w:lang w:val="ru-RU"/>
        </w:rPr>
        <w:t>", 2, "</w:t>
      </w:r>
      <w:r>
        <w:rPr>
          <w:sz w:val="22"/>
          <w:szCs w:val="22"/>
          <w:rtl w:val="0"/>
          <w:lang w:val="ru-RU"/>
        </w:rPr>
        <w:t>Екатеринбург</w:t>
      </w:r>
      <w:r>
        <w:rPr>
          <w:sz w:val="22"/>
          <w:szCs w:val="22"/>
          <w:rtl w:val="0"/>
          <w:lang w:val="ru-RU"/>
        </w:rPr>
        <w:t>", 25000},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>{"</w:t>
      </w:r>
      <w:r>
        <w:rPr>
          <w:sz w:val="22"/>
          <w:szCs w:val="22"/>
          <w:rtl w:val="0"/>
          <w:lang w:val="ru-RU"/>
        </w:rPr>
        <w:t>Андрей Сачков</w:t>
      </w:r>
      <w:r>
        <w:rPr>
          <w:sz w:val="22"/>
          <w:szCs w:val="22"/>
          <w:rtl w:val="0"/>
          <w:lang w:val="ru-RU"/>
        </w:rPr>
        <w:t>", 3, "</w:t>
      </w:r>
      <w:r>
        <w:rPr>
          <w:sz w:val="22"/>
          <w:szCs w:val="22"/>
          <w:rtl w:val="0"/>
          <w:lang w:val="ru-RU"/>
        </w:rPr>
        <w:t>Вологда</w:t>
      </w:r>
      <w:r>
        <w:rPr>
          <w:sz w:val="22"/>
          <w:szCs w:val="22"/>
          <w:rtl w:val="0"/>
          <w:lang w:val="ru-RU"/>
        </w:rPr>
        <w:t>", 19000}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roles = new String[] {"</w:t>
      </w:r>
      <w:r>
        <w:rPr>
          <w:sz w:val="22"/>
          <w:szCs w:val="22"/>
          <w:rtl w:val="0"/>
          <w:lang w:val="ru-RU"/>
        </w:rPr>
        <w:t>Вратарь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Нападающий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Полузащитник</w:t>
      </w:r>
      <w:r>
        <w:rPr>
          <w:sz w:val="22"/>
          <w:szCs w:val="22"/>
          <w:rtl w:val="0"/>
          <w:lang w:val="ru-RU"/>
        </w:rPr>
        <w:t>", "</w:t>
      </w:r>
      <w:r>
        <w:rPr>
          <w:sz w:val="22"/>
          <w:szCs w:val="22"/>
          <w:rtl w:val="0"/>
          <w:lang w:val="ru-RU"/>
        </w:rPr>
        <w:t>Защитник</w:t>
      </w:r>
      <w:r>
        <w:rPr>
          <w:sz w:val="22"/>
          <w:szCs w:val="22"/>
          <w:rtl w:val="0"/>
          <w:lang w:val="ru-RU"/>
        </w:rPr>
        <w:t>"};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rtl w:val="0"/>
          <w:lang w:val="en-US"/>
        </w:rPr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Processes requests for both HTTP &lt;code&gt;GET&lt;/code&gt; and &lt;code&gt;POST&lt;/code&gt;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methods.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processRequest(HttpServletRequest request, HttpServletResponse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ab/>
        <w:t xml:space="preserve">// </w:t>
      </w:r>
      <w:r>
        <w:rPr>
          <w:sz w:val="22"/>
          <w:szCs w:val="22"/>
          <w:rtl w:val="0"/>
          <w:lang w:val="ru-RU"/>
        </w:rPr>
        <w:t>Задание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типа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кодировки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для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параметров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запроса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request.setCharacterEncoding("utf-8");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ab/>
        <w:t xml:space="preserve">// </w:t>
      </w:r>
      <w:r>
        <w:rPr>
          <w:sz w:val="22"/>
          <w:szCs w:val="22"/>
          <w:rtl w:val="0"/>
          <w:lang w:val="ru-RU"/>
        </w:rPr>
        <w:t>Чтение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параметра</w:t>
      </w:r>
      <w:r>
        <w:rPr>
          <w:sz w:val="22"/>
          <w:szCs w:val="22"/>
          <w:rtl w:val="0"/>
          <w:lang w:val="en-US"/>
        </w:rPr>
        <w:t xml:space="preserve"> name </w:t>
      </w:r>
      <w:r>
        <w:rPr>
          <w:sz w:val="22"/>
          <w:szCs w:val="22"/>
          <w:rtl w:val="0"/>
          <w:lang w:val="ru-RU"/>
        </w:rPr>
        <w:t>из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запроса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String salary = request.getParameter("salary");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</w:r>
      <w:r>
        <w:rPr>
          <w:sz w:val="22"/>
          <w:szCs w:val="22"/>
          <w:rtl w:val="0"/>
          <w:lang w:val="ru-RU"/>
        </w:rPr>
        <w:t xml:space="preserve">// </w:t>
      </w:r>
      <w:r>
        <w:rPr>
          <w:sz w:val="22"/>
          <w:szCs w:val="22"/>
          <w:rtl w:val="0"/>
          <w:lang w:val="ru-RU"/>
        </w:rPr>
        <w:t xml:space="preserve">Задание типа содержимого для ответа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 том числе кодировки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</w:r>
      <w:r>
        <w:rPr>
          <w:sz w:val="22"/>
          <w:szCs w:val="22"/>
          <w:rtl w:val="0"/>
          <w:lang w:val="en-US"/>
        </w:rPr>
        <w:t>response.setContentType("text/html;charset=UTF-8");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</w:r>
      <w:r>
        <w:rPr>
          <w:sz w:val="22"/>
          <w:szCs w:val="22"/>
          <w:rtl w:val="0"/>
          <w:lang w:val="ru-RU"/>
        </w:rPr>
        <w:t xml:space="preserve">// </w:t>
      </w:r>
      <w:r>
        <w:rPr>
          <w:sz w:val="22"/>
          <w:szCs w:val="22"/>
          <w:rtl w:val="0"/>
          <w:lang w:val="ru-RU"/>
        </w:rPr>
        <w:t>Получение потока для вывода ответа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PrintWriter out = response.getWriter();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try {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 xml:space="preserve">// </w:t>
      </w:r>
      <w:r>
        <w:rPr>
          <w:sz w:val="22"/>
          <w:szCs w:val="22"/>
          <w:rtl w:val="0"/>
          <w:lang w:val="ru-RU"/>
        </w:rPr>
        <w:t xml:space="preserve">Создание </w:t>
      </w:r>
      <w:r>
        <w:rPr>
          <w:sz w:val="22"/>
          <w:szCs w:val="22"/>
          <w:rtl w:val="0"/>
          <w:lang w:val="ru-RU"/>
        </w:rPr>
        <w:t>HTML-</w:t>
      </w:r>
      <w:r>
        <w:rPr>
          <w:sz w:val="22"/>
          <w:szCs w:val="22"/>
          <w:rtl w:val="0"/>
          <w:lang w:val="ru-RU"/>
        </w:rPr>
        <w:t>страницы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  <w:tab/>
      </w:r>
      <w:r>
        <w:rPr>
          <w:sz w:val="22"/>
          <w:szCs w:val="22"/>
          <w:rtl w:val="0"/>
          <w:lang w:val="en-US"/>
        </w:rPr>
        <w:t>out.println("&lt;html&gt;");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out.println("&lt;head&gt;&lt;title&gt;</w:t>
      </w:r>
      <w:r>
        <w:rPr>
          <w:sz w:val="22"/>
          <w:szCs w:val="22"/>
          <w:rtl w:val="0"/>
          <w:lang w:val="ru-RU"/>
        </w:rPr>
        <w:t>Список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моих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футболистов</w:t>
      </w:r>
      <w:r>
        <w:rPr>
          <w:sz w:val="22"/>
          <w:szCs w:val="22"/>
          <w:rtl w:val="0"/>
          <w:lang w:val="en-US"/>
        </w:rPr>
        <w:t>&lt;/title&gt;&lt;/head&gt;");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out.println("&lt;body&gt;");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out.println("&lt;h1&gt;</w:t>
      </w:r>
      <w:r>
        <w:rPr>
          <w:sz w:val="22"/>
          <w:szCs w:val="22"/>
          <w:rtl w:val="0"/>
          <w:lang w:val="ru-RU"/>
        </w:rPr>
        <w:t>Вот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мои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футболисты</w:t>
      </w:r>
      <w:r>
        <w:rPr>
          <w:sz w:val="22"/>
          <w:szCs w:val="22"/>
          <w:rtl w:val="0"/>
          <w:lang w:val="en-US"/>
        </w:rPr>
        <w:t xml:space="preserve">" + ((salary == null)? " ": " </w:t>
      </w:r>
      <w:r>
        <w:rPr>
          <w:sz w:val="22"/>
          <w:szCs w:val="22"/>
          <w:rtl w:val="0"/>
          <w:lang w:val="ru-RU"/>
        </w:rPr>
        <w:t>с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зарплатой</w:t>
      </w:r>
      <w:r>
        <w:rPr>
          <w:sz w:val="22"/>
          <w:szCs w:val="22"/>
          <w:rtl w:val="0"/>
          <w:lang w:val="en-US"/>
        </w:rPr>
        <w:t xml:space="preserve"> &gt;= " 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salary + "$") + "&lt;/h1&gt;");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out.println("&lt;table border='1'&gt;");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out.println("&lt;tr&gt;&lt;td&gt;&lt;b&gt;</w:t>
      </w:r>
      <w:r>
        <w:rPr>
          <w:sz w:val="22"/>
          <w:szCs w:val="22"/>
          <w:rtl w:val="0"/>
          <w:lang w:val="ru-RU"/>
        </w:rPr>
        <w:t>Имя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фамилия</w:t>
      </w:r>
      <w:r>
        <w:rPr>
          <w:sz w:val="22"/>
          <w:szCs w:val="22"/>
          <w:rtl w:val="0"/>
          <w:lang w:val="en-US"/>
        </w:rPr>
        <w:t>&lt;/b&gt;&lt;/td&gt;"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  <w:tab/>
        <w:tab/>
      </w:r>
      <w:r>
        <w:rPr>
          <w:sz w:val="22"/>
          <w:szCs w:val="22"/>
          <w:rtl w:val="0"/>
          <w:lang w:val="ru-RU"/>
        </w:rPr>
        <w:t>+ "&lt;td&gt;&lt;b&gt;</w:t>
      </w:r>
      <w:r>
        <w:rPr>
          <w:sz w:val="22"/>
          <w:szCs w:val="22"/>
          <w:rtl w:val="0"/>
          <w:lang w:val="ru-RU"/>
        </w:rPr>
        <w:t>Специальность</w:t>
      </w:r>
      <w:r>
        <w:rPr>
          <w:sz w:val="22"/>
          <w:szCs w:val="22"/>
          <w:rtl w:val="0"/>
          <w:lang w:val="ru-RU"/>
        </w:rPr>
        <w:t>&lt;/b&gt;&lt;/td&gt;"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ab/>
        <w:t>+ "&lt;td&gt;&lt;b&gt;</w:t>
      </w:r>
      <w:r>
        <w:rPr>
          <w:sz w:val="22"/>
          <w:szCs w:val="22"/>
          <w:rtl w:val="0"/>
          <w:lang w:val="ru-RU"/>
        </w:rPr>
        <w:t>Город</w:t>
      </w:r>
      <w:r>
        <w:rPr>
          <w:sz w:val="22"/>
          <w:szCs w:val="22"/>
          <w:rtl w:val="0"/>
          <w:lang w:val="ru-RU"/>
        </w:rPr>
        <w:t>&lt;/b&gt;&lt;/td&gt;"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ab/>
        <w:t>+ "&lt;td&gt;&lt;b&gt;</w:t>
      </w:r>
      <w:r>
        <w:rPr>
          <w:sz w:val="22"/>
          <w:szCs w:val="22"/>
          <w:rtl w:val="0"/>
          <w:lang w:val="ru-RU"/>
        </w:rPr>
        <w:t>Зарплата</w:t>
      </w:r>
      <w:r>
        <w:rPr>
          <w:sz w:val="22"/>
          <w:szCs w:val="22"/>
          <w:rtl w:val="0"/>
          <w:lang w:val="ru-RU"/>
        </w:rPr>
        <w:t>&lt;/b&gt;&lt;/td&gt;&lt;/tr&gt;");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  <w:tab/>
      </w:r>
      <w:r>
        <w:rPr>
          <w:sz w:val="22"/>
          <w:szCs w:val="22"/>
          <w:rtl w:val="0"/>
          <w:lang w:val="en-US"/>
        </w:rPr>
        <w:t>for (Object[] temp : team)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>if (salary == null || (int)temp[3] &gt;= Integer.parseInt(salary))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out.println("&lt;tr&gt;&lt;td&gt;" + temp[0] + "&lt;/td&gt;&lt;td&gt;" + roles[(int)temp[1]] + "&lt;/td&gt;&lt;td&gt;"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>+ temp[2] + "&lt;/td&gt;&lt;td&gt;" + Integer.toString((int)temp[3]) + "&lt;/td&gt;&lt;/tr&gt;");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out.println("&lt;/table&gt;");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ab/>
        <w:t>out.println("&lt;/body&gt;");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rtl w:val="0"/>
          <w:lang w:val="ru-RU"/>
        </w:rPr>
        <w:t>out.println("&lt;/html&gt;");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>} finally {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 xml:space="preserve">// </w:t>
      </w:r>
      <w:r>
        <w:rPr>
          <w:sz w:val="22"/>
          <w:szCs w:val="22"/>
          <w:rtl w:val="0"/>
          <w:lang w:val="ru-RU"/>
        </w:rPr>
        <w:t>Закрытие потока вывода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lang w:val="ru-RU"/>
        </w:rPr>
        <w:tab/>
        <w:tab/>
        <w:tab/>
      </w:r>
      <w:r>
        <w:rPr>
          <w:sz w:val="22"/>
          <w:szCs w:val="22"/>
          <w:rtl w:val="0"/>
          <w:lang w:val="en-US"/>
        </w:rPr>
        <w:t>out.close();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Handles the HTTP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&lt;code&gt;GET&lt;/code&gt; method.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@Override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doGet(HttpServletRequest request, HttpServletResponse 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processRequest(request, response);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/**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Handles the HTTP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&lt;code&gt;POST&lt;/code&gt; method.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request servlet request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@param response servlet response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ServletException if a servlet-specific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 @throws IOException if an I/O error occurs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*/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@Override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protected void doPost(HttpServletRequest request, HttpServletResponse response)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throws ServletException, IOException {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ab/>
        <w:t>processRequest(request, response);</w:t>
      </w:r>
    </w:p>
    <w:p>
      <w:pPr>
        <w:pStyle w:val="Normal.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ab/>
        <w:t>}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Теперь нужно сделать разметку сервлета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сервер смог его найти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этого в </w:t>
      </w:r>
      <w:r>
        <w:rPr>
          <w:sz w:val="28"/>
          <w:szCs w:val="28"/>
          <w:rtl w:val="0"/>
          <w:lang w:val="en-US"/>
        </w:rPr>
        <w:t>web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xml</w:t>
      </w:r>
      <w:r>
        <w:rPr>
          <w:sz w:val="28"/>
          <w:szCs w:val="28"/>
          <w:rtl w:val="0"/>
          <w:lang w:val="ru-RU"/>
        </w:rPr>
        <w:t xml:space="preserve"> были добавлены следующие строки</w:t>
      </w:r>
    </w:p>
    <w:p>
      <w:pPr>
        <w:pStyle w:val="Normal.0"/>
        <w:spacing w:before="0" w:after="0"/>
        <w:rPr>
          <w:sz w:val="20"/>
          <w:szCs w:val="20"/>
        </w:rPr>
      </w:pP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ru-RU"/>
          <w14:textFill>
            <w14:solidFill>
              <w14:srgbClr w14:val="03A8D8"/>
            </w14:solidFill>
          </w14:textFill>
        </w:rPr>
        <w:t>servlet</w:t>
      </w:r>
      <w:r>
        <w:rPr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ru-RU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948a54"/>
          <w:sz w:val="20"/>
          <w:szCs w:val="20"/>
          <w:u w:color="948a54"/>
          <w:rtl w:val="0"/>
          <w:lang w:val="en-US"/>
          <w14:textFill>
            <w14:solidFill>
              <w14:srgbClr w14:val="948A54"/>
            </w14:solidFill>
          </w14:textFill>
        </w:rPr>
        <w:t>Testing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servlet-class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948a54"/>
          <w:sz w:val="20"/>
          <w:szCs w:val="20"/>
          <w:u w:color="948a54"/>
          <w:rtl w:val="0"/>
          <w:lang w:val="en-US"/>
          <w14:textFill>
            <w14:solidFill>
              <w14:srgbClr w14:val="948A54"/>
            </w14:solidFill>
          </w14:textFill>
        </w:rPr>
        <w:t>Testing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servlet-class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shd w:val="clear" w:color="auto" w:fill="484848"/>
          <w:rtl w:val="0"/>
          <w:lang w:val="en-US"/>
          <w14:textFill>
            <w14:solidFill>
              <w14:srgbClr w14:val="03A8D8"/>
            </w14:solidFill>
          </w14:textFill>
        </w:rPr>
        <w:t>servlet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servlet-mapping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948a54"/>
          <w:sz w:val="20"/>
          <w:szCs w:val="20"/>
          <w:u w:color="948a54"/>
          <w:rtl w:val="0"/>
          <w:lang w:val="en-US"/>
          <w14:textFill>
            <w14:solidFill>
              <w14:srgbClr w14:val="948A54"/>
            </w14:solidFill>
          </w14:textFill>
        </w:rPr>
        <w:t>Testing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servlet-name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spacing w:before="0" w:after="0"/>
        <w:rPr>
          <w:sz w:val="20"/>
          <w:szCs w:val="20"/>
          <w:lang w:val="en-US"/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url-pattern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948a54"/>
          <w:sz w:val="20"/>
          <w:szCs w:val="20"/>
          <w:u w:color="948a54"/>
          <w:rtl w:val="0"/>
          <w:lang w:val="en-US"/>
          <w14:textFill>
            <w14:solidFill>
              <w14:srgbClr w14:val="948A54"/>
            </w14:solidFill>
          </w14:textFill>
        </w:rPr>
        <w:t>/TeamList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url-pattern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outline w:val="0"/>
          <w:color w:val="808080"/>
          <w:sz w:val="20"/>
          <w:szCs w:val="20"/>
          <w:u w:color="808080"/>
          <w:lang w:val="en-US"/>
          <w14:textFill>
            <w14:solidFill>
              <w14:srgbClr w14:val="808080"/>
            </w14:solidFill>
          </w14:textFill>
        </w:rPr>
      </w:pPr>
      <w:r>
        <w:rPr>
          <w:outline w:val="0"/>
          <w:color w:val="d9e8f7"/>
          <w:sz w:val="20"/>
          <w:szCs w:val="20"/>
          <w:u w:color="d9e8f7"/>
          <w:rtl w:val="0"/>
          <w:lang w:val="en-US"/>
          <w14:textFill>
            <w14:solidFill>
              <w14:srgbClr w14:val="D9E8F7"/>
            </w14:solidFill>
          </w14:textFill>
        </w:rPr>
        <w:t xml:space="preserve">  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b w:val="1"/>
          <w:bCs w:val="1"/>
          <w:outline w:val="0"/>
          <w:color w:val="03a8d8"/>
          <w:sz w:val="20"/>
          <w:szCs w:val="20"/>
          <w:u w:color="03a8d8"/>
          <w:rtl w:val="0"/>
          <w:lang w:val="en-US"/>
          <w14:textFill>
            <w14:solidFill>
              <w14:srgbClr w14:val="03A8D8"/>
            </w14:solidFill>
          </w14:textFill>
        </w:rPr>
        <w:t>servlet-mapping</w:t>
      </w:r>
      <w:r>
        <w:rPr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Здесь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servlet-name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быть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любым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главное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обоих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блоках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было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одинаковым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servlet-class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должен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иметь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класса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этот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сервлет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находится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url-pattern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отображается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сервлета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Размещение проекта на сервере </w:t>
      </w:r>
      <w:r>
        <w:rPr>
          <w:b w:val="1"/>
          <w:bCs w:val="1"/>
          <w:sz w:val="28"/>
          <w:szCs w:val="28"/>
          <w:rtl w:val="0"/>
          <w:lang w:val="ru-RU"/>
        </w:rPr>
        <w:t>Tomcat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48259</wp:posOffset>
            </wp:positionV>
            <wp:extent cx="3101340" cy="2878455"/>
            <wp:effectExtent l="0" t="0" r="0" b="0"/>
            <wp:wrapSquare wrapText="bothSides" distL="57150" distR="57150" distT="57150" distB="5715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878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628742" cy="2840355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742" cy="2840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Далее сервер запускается нажатием ПКМ на сервер и выбором опции </w:t>
      </w:r>
      <w:r>
        <w:rPr>
          <w:sz w:val="28"/>
          <w:szCs w:val="28"/>
          <w:rtl w:val="0"/>
          <w:lang w:val="en-US"/>
        </w:rPr>
        <w:t>Start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4739641" cy="1675646"/>
            <wp:effectExtent l="0" t="0" r="0" b="0"/>
            <wp:docPr id="1073741828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1" cy="1675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Запуск </w:t>
      </w:r>
      <w:r>
        <w:rPr>
          <w:b w:val="1"/>
          <w:bCs w:val="1"/>
          <w:sz w:val="28"/>
          <w:szCs w:val="28"/>
          <w:rtl w:val="0"/>
          <w:lang w:val="en-US"/>
        </w:rPr>
        <w:t>web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приложения и обращение к сервлету через браузер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Обращаемся к сервлету через имя проекта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158740" cy="2820376"/>
            <wp:effectExtent l="0" t="0" r="0" b="0"/>
            <wp:docPr id="1073741829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820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Передаем сервлету динамический параметр – зарплату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097780" cy="2246424"/>
            <wp:effectExtent l="0" t="0" r="0" b="0"/>
            <wp:docPr id="1073741830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246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185310" cy="1885315"/>
            <wp:effectExtent l="0" t="0" r="0" b="0"/>
            <wp:docPr id="1073741831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10" cy="1885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Генерация документации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Документация генерируется с помощью </w:t>
      </w:r>
      <w:r>
        <w:rPr>
          <w:sz w:val="28"/>
          <w:szCs w:val="28"/>
          <w:rtl w:val="0"/>
          <w:lang w:val="en-US"/>
        </w:rPr>
        <w:t>Project</w:t>
      </w:r>
      <w:r>
        <w:rPr>
          <w:sz w:val="28"/>
          <w:szCs w:val="28"/>
          <w:rtl w:val="0"/>
          <w:lang w:val="ru-RU"/>
        </w:rPr>
        <w:t xml:space="preserve"> -&gt; </w:t>
      </w:r>
      <w:r>
        <w:rPr>
          <w:sz w:val="28"/>
          <w:szCs w:val="28"/>
          <w:rtl w:val="0"/>
          <w:lang w:val="en-US"/>
        </w:rPr>
        <w:t>Generate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JavaDoc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760721" cy="4877327"/>
            <wp:effectExtent l="0" t="0" r="0" b="0"/>
            <wp:docPr id="1073741832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877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35853" cy="5348234"/>
            <wp:effectExtent l="0" t="0" r="0" b="0"/>
            <wp:docPr id="1073741833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5348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Вывод 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74" w:line="240" w:lineRule="auto"/>
        <w:rPr>
          <w:rFonts w:ascii="Times Roman" w:cs="Times Roman" w:hAnsi="Times Roman" w:eastAsia="Times Roman"/>
          <w:sz w:val="28"/>
          <w:szCs w:val="28"/>
          <w:shd w:val="clear" w:color="auto" w:fill="ffffff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В ходе выполнения лабораторной работы были изучены и освоены основы построения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Web-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приложений на основе сервлетов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В частности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были выполнены следующие шаги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: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Создание сервлета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Был разработан сервлет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который выводит список футболистов с зарплатой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превышающей указанную в запросе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Если зарплата не указана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выводится весь список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>Настройка сервлета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Для корректной работы сервлета были добавлены записи в файл </w:t>
      </w:r>
      <w:r>
        <w:rPr>
          <w:rFonts w:ascii="Times Roman" w:hAnsi="Times Roman"/>
          <w:sz w:val="28"/>
          <w:szCs w:val="28"/>
          <w:shd w:val="clear" w:color="auto" w:fill="ececec"/>
          <w:rtl w:val="0"/>
          <w:lang w:val="de-DE"/>
        </w:rPr>
        <w:t>web.xml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чтобы сервер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Tomcat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мог найти и запустить сервлет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Размещение проекта на сервере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Tomcat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Проект был размещен на сервере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Tomcat,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и сервлет был успешно запущен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Тестирование сервлета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Сервлет был протестирован через браузер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где были переданы динамические параметры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(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зарплата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для фильтрации списка футболистов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الافتراضي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8"/>
          <w:szCs w:val="28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>Генерация документации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Была сгенерирована документация для сервлета с использованием инструмента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JavaDoc.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sz w:val="28"/>
          <w:szCs w:val="28"/>
          <w:shd w:val="clear" w:color="auto" w:fill="ffffff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в результате выполнения лабораторной работы было успешно создано и протестировано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Web-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приложение на основе сервлетов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а также сгенерирована документация для кода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909090"/>
          <w:sz w:val="40"/>
          <w:szCs w:val="40"/>
          <w:shd w:val="clear" w:color="auto" w:fill="ffffff"/>
          <w14:textFill>
            <w14:solidFill>
              <w14:srgbClr w14:val="90909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909090"/>
          <w:sz w:val="40"/>
          <w:szCs w:val="40"/>
          <w:shd w:val="clear" w:color="auto" w:fill="ffffff"/>
          <w14:textFill>
            <w14:solidFill>
              <w14:srgbClr w14:val="90909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909090"/>
          <w:sz w:val="36"/>
          <w:szCs w:val="36"/>
          <w:shd w:val="clear" w:color="auto" w:fill="ffffff"/>
          <w14:textFill>
            <w14:solidFill>
              <w14:srgbClr w14:val="90909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909090"/>
          <w:sz w:val="40"/>
          <w:szCs w:val="40"/>
          <w:shd w:val="clear" w:color="auto" w:fill="ffffff"/>
          <w14:textFill>
            <w14:solidFill>
              <w14:srgbClr w14:val="909090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4d6bfe"/>
          <w:sz w:val="28"/>
          <w:szCs w:val="28"/>
          <w:shd w:val="clear" w:color="auto" w:fill="ffffff"/>
          <w14:textFill>
            <w14:solidFill>
              <w14:srgbClr w14:val="4D6BFE"/>
            </w14:solidFill>
          </w14:textFill>
        </w:rPr>
      </w:pPr>
    </w:p>
    <w:p>
      <w:pPr>
        <w:pStyle w:val="الافتراضي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</w:pPr>
      <w:r>
        <w:rPr>
          <w:rFonts w:ascii="Times Roman" w:cs="Times Roman" w:hAnsi="Times Roman" w:eastAsia="Times Roman"/>
          <w:outline w:val="0"/>
          <w:color w:val="4d6bfe"/>
          <w:sz w:val="28"/>
          <w:szCs w:val="28"/>
          <w:shd w:val="clear" w:color="auto" w:fill="ffffff"/>
          <w14:textFill>
            <w14:solidFill>
              <w14:srgbClr w14:val="4D6BFE"/>
            </w14:solidFill>
          </w14:textFill>
        </w:rPr>
      </w:r>
    </w:p>
    <w:sectPr>
      <w:headerReference w:type="default" r:id="rId13"/>
      <w:headerReference w:type="first" r:id="rId14"/>
      <w:footerReference w:type="default" r:id="rId15"/>
      <w:footerReference w:type="first" r:id="rId16"/>
      <w:pgSz w:w="11900" w:h="16840" w:orient="portrait"/>
      <w:pgMar w:top="1134" w:right="851" w:bottom="1701" w:left="1701" w:header="0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Санкт</w:t>
    </w:r>
    <w:r>
      <w:rPr>
        <w:rtl w:val="0"/>
        <w:lang w:val="ru-RU"/>
      </w:rPr>
      <w:t>-</w:t>
    </w:r>
    <w:r>
      <w:rPr>
        <w:rtl w:val="0"/>
        <w:lang w:val="ru-RU"/>
      </w:rPr>
      <w:t>Петербург</w:t>
    </w:r>
  </w:p>
  <w:p>
    <w:pPr>
      <w:pStyle w:val="footer"/>
      <w:tabs>
        <w:tab w:val="right" w:pos="9328"/>
        <w:tab w:val="clear" w:pos="9355"/>
      </w:tabs>
    </w:pP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رقمي"/>
  </w:abstractNum>
  <w:abstractNum w:abstractNumId="1">
    <w:multiLevelType w:val="hybridMultilevel"/>
    <w:styleLink w:val="تعداد رقمي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8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20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88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5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تعداد رقمي">
    <w:name w:val="تعداد رقمي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