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МИНОБРНАУКИ РОССИИ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В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Ленина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вычислительной техники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36"/>
          <w:szCs w:val="36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Отчет по лабораторной работе №</w:t>
      </w:r>
      <w:r>
        <w:rPr>
          <w:b w:val="1"/>
          <w:bCs w:val="1"/>
          <w:sz w:val="28"/>
          <w:szCs w:val="28"/>
          <w:rtl w:val="0"/>
          <w:lang w:val="en-US"/>
        </w:rPr>
        <w:t>3</w:t>
      </w:r>
      <w:r>
        <w:rPr>
          <w:b w:val="1"/>
          <w:bCs w:val="1"/>
          <w:sz w:val="28"/>
          <w:szCs w:val="28"/>
          <w:rtl w:val="0"/>
          <w:lang w:val="ru-RU"/>
        </w:rPr>
        <w:br w:type="textWrapping"/>
        <w:t>по дисциплине «</w:t>
      </w: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программирование» </w:t>
      </w:r>
    </w:p>
    <w:p>
      <w:pPr>
        <w:pStyle w:val="Normal.0"/>
        <w:tabs>
          <w:tab w:val="left" w:pos="1985"/>
        </w:tabs>
        <w:spacing w:after="200"/>
        <w:jc w:val="center"/>
        <w:rPr>
          <w:b w:val="1"/>
          <w:bCs w:val="1"/>
          <w:sz w:val="36"/>
          <w:szCs w:val="36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Тема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интернационализация </w:t>
      </w: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приложений</w:t>
        <w:br w:type="textWrapping"/>
      </w: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</w:pPr>
    </w:p>
    <w:tbl>
      <w:tblPr>
        <w:tblW w:w="934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3"/>
        <w:gridCol w:w="4675"/>
      </w:tblGrid>
      <w:tr>
        <w:tblPrEx>
          <w:shd w:val="clear" w:color="auto" w:fill="ced7e7"/>
        </w:tblPrEx>
        <w:trPr>
          <w:trHeight w:val="374" w:hRule="exac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Студент</w:t>
            </w:r>
            <w:r>
              <w:rPr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гр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2310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الافتراضي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                            </w:t>
            </w:r>
            <w:r>
              <w:rPr>
                <w:sz w:val="26"/>
                <w:szCs w:val="26"/>
                <w:rtl w:val="0"/>
                <w:lang w:val="ru-RU"/>
              </w:rPr>
              <w:t>Альсакма О</w:t>
            </w:r>
            <w:r>
              <w:rPr>
                <w:sz w:val="26"/>
                <w:szCs w:val="26"/>
                <w:rtl w:val="0"/>
              </w:rPr>
              <w:t>.</w:t>
            </w:r>
            <w:r>
              <w:rPr>
                <w:sz w:val="26"/>
                <w:szCs w:val="26"/>
                <w:rtl w:val="0"/>
              </w:rPr>
              <w:t>С</w:t>
            </w:r>
            <w:r>
              <w:rPr>
                <w:sz w:val="26"/>
                <w:szCs w:val="26"/>
                <w:rtl w:val="0"/>
              </w:rPr>
              <w:t>.</w:t>
            </w:r>
            <w:r>
              <w:rPr>
                <w:sz w:val="26"/>
                <w:szCs w:val="26"/>
                <w:rtl w:val="0"/>
              </w:rPr>
              <w:t>М</w:t>
            </w:r>
            <w:r>
              <w:rPr>
                <w:sz w:val="26"/>
                <w:szCs w:val="26"/>
                <w:rtl w:val="0"/>
                <w:lang w:val="en-US"/>
              </w:rPr>
              <w:t xml:space="preserve">   </w:t>
            </w:r>
          </w:p>
          <w:p>
            <w:pPr>
              <w:pStyle w:val="Содержимое таблицы"/>
              <w:bidi w:val="0"/>
              <w:spacing w:before="0"/>
              <w:ind w:left="0" w:right="0" w:firstLine="0"/>
              <w:jc w:val="righ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     </w:t>
            </w:r>
          </w:p>
          <w:p>
            <w:pPr>
              <w:pStyle w:val="Содержимое таблицы"/>
              <w:spacing w:before="0"/>
              <w:jc w:val="right"/>
              <w:rPr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Содержимое таблицы"/>
              <w:bidi w:val="0"/>
              <w:spacing w:before="0"/>
              <w:ind w:left="0" w:right="0" w:firstLine="0"/>
              <w:jc w:val="righ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</w:t>
            </w:r>
          </w:p>
        </w:tc>
      </w:tr>
      <w:tr>
        <w:tblPrEx>
          <w:shd w:val="clear" w:color="auto" w:fill="ced7e7"/>
        </w:tblPrEx>
        <w:trPr>
          <w:trHeight w:val="308" w:hRule="exac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spacing w:befor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spacing w:before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                          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Павловский М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tabs>
          <w:tab w:val="left" w:pos="1985"/>
        </w:tabs>
        <w:spacing w:after="3200"/>
        <w:jc w:val="center"/>
        <w:rPr>
          <w:sz w:val="36"/>
          <w:szCs w:val="36"/>
        </w:rPr>
      </w:pPr>
      <w:r>
        <w:rPr>
          <w:sz w:val="36"/>
          <w:szCs w:val="36"/>
          <w:lang w:val="ru-RU"/>
        </w:rPr>
        <w:br w:type="textWrapping"/>
      </w:r>
      <w:r>
        <w:rPr>
          <w:sz w:val="36"/>
          <w:szCs w:val="36"/>
          <w:lang w:val="ru-RU"/>
        </w:rPr>
        <w:br w:type="textWrapping"/>
      </w:r>
    </w:p>
    <w:p>
      <w:pPr>
        <w:pStyle w:val="Body Text First Indent"/>
        <w:ind w:firstLine="0"/>
        <w:rPr>
          <w:b w:val="0"/>
          <w:bCs w:val="0"/>
          <w:sz w:val="32"/>
          <w:szCs w:val="32"/>
        </w:rPr>
      </w:pPr>
    </w:p>
    <w:p>
      <w:pPr>
        <w:pStyle w:val="toc 2"/>
        <w:tabs>
          <w:tab w:val="right" w:pos="9328" w:leader="dot"/>
          <w:tab w:val="clear" w:pos="9355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Цель работы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rtl w:val="0"/>
          <w:lang w:val="ru-RU"/>
        </w:rPr>
        <w:t>знакомство со способами отображения данных на раз</w:t>
      </w:r>
      <w:r>
        <w:rPr>
          <w:rtl w:val="0"/>
          <w:lang w:val="ru-RU"/>
        </w:rPr>
        <w:t>-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личных языках при использовании файлов ресурсов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Было создано два файла </w:t>
      </w:r>
      <w:r>
        <w:rPr>
          <w:sz w:val="28"/>
          <w:szCs w:val="28"/>
          <w:rtl w:val="0"/>
          <w:lang w:val="ru-RU"/>
        </w:rPr>
        <w:t xml:space="preserve">.properties: </w:t>
      </w:r>
      <w:r>
        <w:rPr>
          <w:sz w:val="28"/>
          <w:szCs w:val="28"/>
          <w:rtl w:val="0"/>
          <w:lang w:val="ru-RU"/>
        </w:rPr>
        <w:t>с русским и английский языком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3067479" cy="2210108"/>
            <wp:effectExtent l="0" t="0" r="0" b="0"/>
            <wp:docPr id="1073741825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9" cy="22101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0" w:after="0"/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</w:pPr>
      <w:r>
        <w:rPr>
          <w:sz w:val="28"/>
          <w:szCs w:val="28"/>
          <w:rtl w:val="0"/>
          <w:lang w:val="en-US"/>
        </w:rPr>
        <w:t>//team_en.properties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title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=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There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is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list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of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footballers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name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=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Name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spec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=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Specialization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city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=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City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salary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=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Salary</w:t>
      </w:r>
    </w:p>
    <w:p>
      <w:pPr>
        <w:pStyle w:val="Normal.0"/>
        <w:spacing w:before="0" w:after="0"/>
        <w:rPr>
          <w:outline w:val="0"/>
          <w:color w:val="17c6a3"/>
          <w:sz w:val="20"/>
          <w:szCs w:val="20"/>
          <w:u w:color="17c6a3"/>
          <w:lang w:val="en-US"/>
          <w14:textFill>
            <w14:solidFill>
              <w14:srgbClr w14:val="17C6A3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condition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=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with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salary</w:t>
      </w:r>
    </w:p>
    <w:p>
      <w:pPr>
        <w:pStyle w:val="Normal.0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//team_ru.properties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title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=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\u0412\u043E\u0442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\u043C\u043E\u0438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\u0444\u0443\u0442\u0431\u043E\u043B\u0438\u0441\u0442\u044B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name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=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\u0418\u043C\u044F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\u0424\u0430\u043C\u0438\u043B\u0438\u044F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spec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=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\u0421\u043F\u0435\u0446\u0438\u0430\u043B\u0438\u0437\u0430\u0446\u0438\u044F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city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=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\u0413\u043E\u0440\u043E\u0434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salary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=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\u0417\u0430\u0440\u043F\u043B\u0430\u0442\u0430</w:t>
      </w:r>
    </w:p>
    <w:p>
      <w:pPr>
        <w:pStyle w:val="Normal.0"/>
        <w:spacing w:before="0" w:after="0"/>
        <w:rPr>
          <w:outline w:val="0"/>
          <w:color w:val="17c6a3"/>
          <w:sz w:val="20"/>
          <w:szCs w:val="20"/>
          <w:u w:color="17c6a3"/>
          <w:lang w:val="en-US"/>
          <w14:textFill>
            <w14:solidFill>
              <w14:srgbClr w14:val="17C6A3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condition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=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\u0441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\u0437\u0430\u0440\u043F\u043B\u0430\u0442\u043E\u0439</w:t>
      </w:r>
      <w:r>
        <w:rPr>
          <w:outline w:val="0"/>
          <w:color w:val="aaaaaa"/>
          <w:sz w:val="20"/>
          <w:szCs w:val="20"/>
          <w:u w:color="aaaaaa"/>
          <w:rtl w:val="0"/>
          <w:lang w:val="en-US"/>
          <w14:textFill>
            <w14:solidFill>
              <w14:srgbClr w14:val="AAAAAA"/>
            </w14:solidFill>
          </w14:textFill>
        </w:rPr>
        <w:t xml:space="preserve"> </w:t>
      </w:r>
      <w:r>
        <w:rPr>
          <w:outline w:val="0"/>
          <w:color w:val="17c6a3"/>
          <w:sz w:val="20"/>
          <w:szCs w:val="20"/>
          <w:u w:color="17c6a3"/>
          <w:rtl w:val="0"/>
          <w:lang w:val="en-US"/>
          <w14:textFill>
            <w14:solidFill>
              <w14:srgbClr w14:val="17C6A3"/>
            </w14:solidFill>
          </w14:textFill>
        </w:rPr>
        <w:t>&gt;=</w:t>
      </w:r>
    </w:p>
    <w:p>
      <w:pPr>
        <w:pStyle w:val="Normal.0"/>
        <w:spacing w:before="0" w:after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последний файл выглядит немного странно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 только с Юникодом надписи выводятся правильно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Сервлет </w:t>
      </w: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приложения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Создадим сервлет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выводит информацию о футболистах на русском и английском языках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import java.io.IOException;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import java.io.PrintWriter;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import java.util.Locale;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import java.util.ResourceBundle;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import jakarta.servlet.ServletException;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//import jakarta.servlet.annotation.WebServlet;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import jakarta.servlet.http.HttpServlet;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import jakarta.servlet.http.HttpServletRequest;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import jakarta.servlet.http.HttpServletResponse;</w:t>
      </w:r>
    </w:p>
    <w:p>
      <w:pPr>
        <w:pStyle w:val="Normal.0"/>
        <w:rPr>
          <w:sz w:val="22"/>
          <w:szCs w:val="22"/>
          <w:lang w:val="en-US"/>
        </w:rPr>
      </w:pP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//@WebServlet("/TeamList")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/**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 * Servlet implementation class Testing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 */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public class Testing extends HttpServlet {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private static final long serialVersionUID = 1L;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private Object[][] team;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private String[] roles;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ResourceBundle res;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String salary, lang;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/**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@see HttpServlet#HttpServlet()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*/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public Testing() {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super();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team = new Object[][] {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{"</w:t>
      </w:r>
      <w:r>
        <w:rPr>
          <w:sz w:val="22"/>
          <w:szCs w:val="22"/>
          <w:rtl w:val="0"/>
          <w:lang w:val="en-US"/>
        </w:rPr>
        <w:t>Билли Херрингтон</w:t>
      </w:r>
      <w:r>
        <w:rPr>
          <w:sz w:val="22"/>
          <w:szCs w:val="22"/>
          <w:rtl w:val="0"/>
          <w:lang w:val="en-US"/>
        </w:rPr>
        <w:t>", 0, "</w:t>
      </w:r>
      <w:r>
        <w:rPr>
          <w:sz w:val="22"/>
          <w:szCs w:val="22"/>
          <w:rtl w:val="0"/>
          <w:lang w:val="en-US"/>
        </w:rPr>
        <w:t>Махачкала</w:t>
      </w:r>
      <w:r>
        <w:rPr>
          <w:sz w:val="22"/>
          <w:szCs w:val="22"/>
          <w:rtl w:val="0"/>
          <w:lang w:val="en-US"/>
        </w:rPr>
        <w:t>", 15000},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en-US"/>
        </w:rPr>
        <w:tab/>
        <w:tab/>
        <w:tab/>
      </w:r>
      <w:r>
        <w:rPr>
          <w:sz w:val="22"/>
          <w:szCs w:val="22"/>
          <w:rtl w:val="0"/>
          <w:lang w:val="ru-RU"/>
        </w:rPr>
        <w:t>{"</w:t>
      </w:r>
      <w:r>
        <w:rPr>
          <w:sz w:val="22"/>
          <w:szCs w:val="22"/>
          <w:rtl w:val="0"/>
          <w:lang w:val="ru-RU"/>
        </w:rPr>
        <w:t>Антон Чехов</w:t>
      </w:r>
      <w:r>
        <w:rPr>
          <w:sz w:val="22"/>
          <w:szCs w:val="22"/>
          <w:rtl w:val="0"/>
          <w:lang w:val="ru-RU"/>
        </w:rPr>
        <w:t>", 1, "</w:t>
      </w:r>
      <w:r>
        <w:rPr>
          <w:sz w:val="22"/>
          <w:szCs w:val="22"/>
          <w:rtl w:val="0"/>
          <w:lang w:val="ru-RU"/>
        </w:rPr>
        <w:t>Санкт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Петербург</w:t>
      </w:r>
      <w:r>
        <w:rPr>
          <w:sz w:val="22"/>
          <w:szCs w:val="22"/>
          <w:rtl w:val="0"/>
          <w:lang w:val="ru-RU"/>
        </w:rPr>
        <w:t>", 30000},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{"</w:t>
      </w:r>
      <w:r>
        <w:rPr>
          <w:sz w:val="22"/>
          <w:szCs w:val="22"/>
          <w:rtl w:val="0"/>
          <w:lang w:val="ru-RU"/>
        </w:rPr>
        <w:t>Илья Антонов</w:t>
      </w:r>
      <w:r>
        <w:rPr>
          <w:sz w:val="22"/>
          <w:szCs w:val="22"/>
          <w:rtl w:val="0"/>
          <w:lang w:val="ru-RU"/>
        </w:rPr>
        <w:t>", 2, "</w:t>
      </w:r>
      <w:r>
        <w:rPr>
          <w:sz w:val="22"/>
          <w:szCs w:val="22"/>
          <w:rtl w:val="0"/>
          <w:lang w:val="ru-RU"/>
        </w:rPr>
        <w:t>Екатеринбург</w:t>
      </w:r>
      <w:r>
        <w:rPr>
          <w:sz w:val="22"/>
          <w:szCs w:val="22"/>
          <w:rtl w:val="0"/>
          <w:lang w:val="ru-RU"/>
        </w:rPr>
        <w:t>", 25000},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{"</w:t>
      </w:r>
      <w:r>
        <w:rPr>
          <w:sz w:val="22"/>
          <w:szCs w:val="22"/>
          <w:rtl w:val="0"/>
          <w:lang w:val="ru-RU"/>
        </w:rPr>
        <w:t>Андрей Сачков</w:t>
      </w:r>
      <w:r>
        <w:rPr>
          <w:sz w:val="22"/>
          <w:szCs w:val="22"/>
          <w:rtl w:val="0"/>
          <w:lang w:val="ru-RU"/>
        </w:rPr>
        <w:t>", 3, "</w:t>
      </w:r>
      <w:r>
        <w:rPr>
          <w:sz w:val="22"/>
          <w:szCs w:val="22"/>
          <w:rtl w:val="0"/>
          <w:lang w:val="ru-RU"/>
        </w:rPr>
        <w:t>Вологда</w:t>
      </w:r>
      <w:r>
        <w:rPr>
          <w:sz w:val="22"/>
          <w:szCs w:val="22"/>
          <w:rtl w:val="0"/>
          <w:lang w:val="ru-RU"/>
        </w:rPr>
        <w:t>", 19000}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};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ru-RU"/>
        </w:rPr>
        <w:tab/>
        <w:tab/>
      </w:r>
      <w:r>
        <w:rPr>
          <w:sz w:val="22"/>
          <w:szCs w:val="22"/>
          <w:rtl w:val="0"/>
          <w:lang w:val="en-US"/>
        </w:rPr>
        <w:t>roles</w:t>
      </w:r>
      <w:r>
        <w:rPr>
          <w:sz w:val="22"/>
          <w:szCs w:val="22"/>
          <w:rtl w:val="0"/>
          <w:lang w:val="ru-RU"/>
        </w:rPr>
        <w:t xml:space="preserve"> = </w:t>
      </w:r>
      <w:r>
        <w:rPr>
          <w:sz w:val="22"/>
          <w:szCs w:val="22"/>
          <w:rtl w:val="0"/>
          <w:lang w:val="en-US"/>
        </w:rPr>
        <w:t>new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String</w:t>
      </w:r>
      <w:r>
        <w:rPr>
          <w:sz w:val="22"/>
          <w:szCs w:val="22"/>
          <w:rtl w:val="0"/>
          <w:lang w:val="ru-RU"/>
        </w:rPr>
        <w:t>[] {"</w:t>
      </w:r>
      <w:r>
        <w:rPr>
          <w:sz w:val="22"/>
          <w:szCs w:val="22"/>
          <w:rtl w:val="0"/>
          <w:lang w:val="ru-RU"/>
        </w:rPr>
        <w:t>Вратарь</w:t>
      </w:r>
      <w:r>
        <w:rPr>
          <w:sz w:val="22"/>
          <w:szCs w:val="22"/>
          <w:rtl w:val="0"/>
          <w:lang w:val="ru-RU"/>
        </w:rPr>
        <w:t>", "</w:t>
      </w:r>
      <w:r>
        <w:rPr>
          <w:sz w:val="22"/>
          <w:szCs w:val="22"/>
          <w:rtl w:val="0"/>
          <w:lang w:val="ru-RU"/>
        </w:rPr>
        <w:t>Нападающий</w:t>
      </w:r>
      <w:r>
        <w:rPr>
          <w:sz w:val="22"/>
          <w:szCs w:val="22"/>
          <w:rtl w:val="0"/>
          <w:lang w:val="ru-RU"/>
        </w:rPr>
        <w:t>", "</w:t>
      </w:r>
      <w:r>
        <w:rPr>
          <w:sz w:val="22"/>
          <w:szCs w:val="22"/>
          <w:rtl w:val="0"/>
          <w:lang w:val="ru-RU"/>
        </w:rPr>
        <w:t>Полузащитник</w:t>
      </w:r>
      <w:r>
        <w:rPr>
          <w:sz w:val="22"/>
          <w:szCs w:val="22"/>
          <w:rtl w:val="0"/>
          <w:lang w:val="ru-RU"/>
        </w:rPr>
        <w:t>", "</w:t>
      </w:r>
      <w:r>
        <w:rPr>
          <w:sz w:val="22"/>
          <w:szCs w:val="22"/>
          <w:rtl w:val="0"/>
          <w:lang w:val="ru-RU"/>
        </w:rPr>
        <w:t>Защитник</w:t>
      </w:r>
      <w:r>
        <w:rPr>
          <w:sz w:val="22"/>
          <w:szCs w:val="22"/>
          <w:rtl w:val="0"/>
          <w:lang w:val="ru-RU"/>
        </w:rPr>
        <w:t>"};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ru-RU"/>
        </w:rPr>
        <w:tab/>
      </w:r>
      <w:r>
        <w:rPr>
          <w:sz w:val="22"/>
          <w:szCs w:val="22"/>
          <w:rtl w:val="0"/>
          <w:lang w:val="en-US"/>
        </w:rPr>
        <w:t>}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/**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Processes requests for both HTTP &lt;code&gt;GET&lt;/code&gt; and &lt;code&gt;POST&lt;/code&gt;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methods.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@param request servlet request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@param response servlet response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@throws ServletException if a servlet-specific error occurs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@throws IOException if an I/O error occurs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*/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protected void processRequest(HttpServletRequest request, HttpServletResponse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response)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throws ServletException, IOException {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request.setCharacterEncoding("utf-8");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salary = request.getParameter("salary");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lang = request.getParameter("lang");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response.setContentType("text/html;charset=UTF-8");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if (lang == null) lang = "ru";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if (!"en".equalsIgnoreCase(lang) &amp;&amp; !"ru".equalsIgnoreCase(lang)) {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response.sendError(HttpServletResponse.SC_NOT_ACCEPTABLE,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en-US"/>
        </w:rPr>
        <w:tab/>
        <w:tab/>
        <w:tab/>
      </w:r>
      <w:r>
        <w:rPr>
          <w:sz w:val="22"/>
          <w:szCs w:val="22"/>
          <w:rtl w:val="0"/>
          <w:lang w:val="ru-RU"/>
        </w:rPr>
        <w:t>"</w:t>
      </w:r>
      <w:r>
        <w:rPr>
          <w:sz w:val="22"/>
          <w:szCs w:val="22"/>
          <w:rtl w:val="0"/>
          <w:lang w:val="ru-RU"/>
        </w:rPr>
        <w:t xml:space="preserve">Параметр </w:t>
      </w:r>
      <w:r>
        <w:rPr>
          <w:sz w:val="22"/>
          <w:szCs w:val="22"/>
          <w:rtl w:val="0"/>
          <w:lang w:val="en-US"/>
        </w:rPr>
        <w:t>lang</w:t>
      </w:r>
      <w:r>
        <w:rPr>
          <w:sz w:val="22"/>
          <w:szCs w:val="22"/>
          <w:rtl w:val="0"/>
          <w:lang w:val="ru-RU"/>
        </w:rPr>
        <w:t xml:space="preserve"> может принимать значения </w:t>
      </w:r>
      <w:r>
        <w:rPr>
          <w:sz w:val="22"/>
          <w:szCs w:val="22"/>
          <w:rtl w:val="0"/>
          <w:lang w:val="en-US"/>
        </w:rPr>
        <w:t>ru</w:t>
      </w:r>
      <w:r>
        <w:rPr>
          <w:sz w:val="22"/>
          <w:szCs w:val="22"/>
          <w:rtl w:val="0"/>
          <w:lang w:val="ru-RU"/>
        </w:rPr>
        <w:t xml:space="preserve"> или </w:t>
      </w:r>
      <w:r>
        <w:rPr>
          <w:sz w:val="22"/>
          <w:szCs w:val="22"/>
          <w:rtl w:val="0"/>
          <w:lang w:val="en-US"/>
        </w:rPr>
        <w:t>en</w:t>
      </w:r>
      <w:r>
        <w:rPr>
          <w:sz w:val="22"/>
          <w:szCs w:val="22"/>
          <w:rtl w:val="0"/>
          <w:lang w:val="ru-RU"/>
        </w:rPr>
        <w:t xml:space="preserve"> вместо </w:t>
      </w:r>
      <w:r>
        <w:rPr>
          <w:sz w:val="22"/>
          <w:szCs w:val="22"/>
          <w:rtl w:val="0"/>
          <w:lang w:val="ru-RU"/>
        </w:rPr>
        <w:t xml:space="preserve">\"" + </w:t>
      </w:r>
      <w:r>
        <w:rPr>
          <w:sz w:val="22"/>
          <w:szCs w:val="22"/>
          <w:rtl w:val="0"/>
          <w:lang w:val="en-US"/>
        </w:rPr>
        <w:t>lang</w:t>
      </w:r>
      <w:r>
        <w:rPr>
          <w:sz w:val="22"/>
          <w:szCs w:val="22"/>
          <w:rtl w:val="0"/>
          <w:lang w:val="ru-RU"/>
        </w:rPr>
        <w:t xml:space="preserve"> + "\"");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ru-RU"/>
        </w:rPr>
        <w:tab/>
        <w:tab/>
        <w:tab/>
      </w:r>
      <w:r>
        <w:rPr>
          <w:sz w:val="22"/>
          <w:szCs w:val="22"/>
          <w:rtl w:val="0"/>
          <w:lang w:val="en-US"/>
        </w:rPr>
        <w:t>return;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}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 xml:space="preserve">res = ResourceBundle.getBundle("team", ("ru".equals(lang))? 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>Locale.getDefault() : Locale.ENGLISH);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PrintWriter out = response.getWriter();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try {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 xml:space="preserve">// </w:t>
      </w:r>
      <w:r>
        <w:rPr>
          <w:sz w:val="22"/>
          <w:szCs w:val="22"/>
          <w:rtl w:val="0"/>
          <w:lang w:val="en-US"/>
        </w:rPr>
        <w:t xml:space="preserve">Создание </w:t>
      </w:r>
      <w:r>
        <w:rPr>
          <w:sz w:val="22"/>
          <w:szCs w:val="22"/>
          <w:rtl w:val="0"/>
          <w:lang w:val="en-US"/>
        </w:rPr>
        <w:t>HTML-</w:t>
      </w:r>
      <w:r>
        <w:rPr>
          <w:sz w:val="22"/>
          <w:szCs w:val="22"/>
          <w:rtl w:val="0"/>
          <w:lang w:val="en-US"/>
        </w:rPr>
        <w:t>страницы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out.println("&lt;html&gt;");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out.println("&lt;head&gt;&lt;title&gt;</w:t>
      </w:r>
      <w:r>
        <w:rPr>
          <w:sz w:val="22"/>
          <w:szCs w:val="22"/>
          <w:rtl w:val="0"/>
          <w:lang w:val="en-US"/>
        </w:rPr>
        <w:t>Список моих футболистов</w:t>
      </w:r>
      <w:r>
        <w:rPr>
          <w:sz w:val="22"/>
          <w:szCs w:val="22"/>
          <w:rtl w:val="0"/>
          <w:lang w:val="en-US"/>
        </w:rPr>
        <w:t>&lt;/title&gt;&lt;/head&gt;");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out.println("&lt;body&gt;");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 xml:space="preserve">out.println("&lt;h1&gt;" + res.getString("title") + ((salary == null)? "": 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>res.getString("condition") + salary + "$") + "&lt;/h1&gt;");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out.println("&lt;table border='1'&gt;");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out.println("&lt;tr&gt;&lt;td&gt;&lt;b&gt;" + res.getString("name") + "&lt;/b&gt;&lt;/td&gt;"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>+ "&lt;td&gt;&lt;b&gt;" + res.getString("spec") + "&lt;/b&gt;&lt;/td&gt;"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>+ "&lt;td&gt;&lt;b&gt;" + res.getString("city") + "&lt;/b&gt;&lt;/td&gt;"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>+ "&lt;td&gt;&lt;b&gt;" + res.getString("salary") + "&lt;/b&gt;&lt;/td&gt;&lt;/tr&gt;");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ab/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for (Object[] temp : team)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>if (salary == null || (int)temp[3] &gt;= Integer.parseInt(salary))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>out.println("&lt;tr&gt;&lt;td&gt;" + temp[0] + "&lt;/td&gt;&lt;td&gt;" + roles[(int)temp[1]] + "&lt;/td&gt;&lt;td&gt;"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>+ temp[2] + "&lt;/td&gt;&lt;td&gt;" + Integer.toString((int)temp[3]) + "&lt;/td&gt;&lt;/tr&gt;");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out.println("&lt;/table&gt;");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ab/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String notlang = (lang.equals("ru"))? "en" : "ru";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out.println("&lt;form method=\"post\"&gt;"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>+ "&lt;p&gt;&lt;select name = \"lang\"&gt;"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>+ "&lt;option value = \"" + lang + "\"&gt;" + lang + "&lt;/option&gt;"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 xml:space="preserve">+ "&lt;option value = \""+notlang+"\"&gt;"+notlang + "&lt;/option&gt;" 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>+ "&lt;/select&gt;"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>+ "&lt;input type=\"Submit\" value=\"Submit\"/&gt;&lt;/p&gt;"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>+ "&lt;/form&gt;");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out.println("&lt;/body&gt;");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out.println("&lt;/html&gt;");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en-US"/>
        </w:rPr>
        <w:tab/>
        <w:tab/>
      </w:r>
      <w:r>
        <w:rPr>
          <w:sz w:val="22"/>
          <w:szCs w:val="22"/>
          <w:rtl w:val="0"/>
          <w:lang w:val="ru-RU"/>
        </w:rPr>
        <w:t xml:space="preserve">} </w:t>
      </w:r>
      <w:r>
        <w:rPr>
          <w:sz w:val="22"/>
          <w:szCs w:val="22"/>
          <w:rtl w:val="0"/>
          <w:lang w:val="en-US"/>
        </w:rPr>
        <w:t>finally</w:t>
      </w:r>
      <w:r>
        <w:rPr>
          <w:sz w:val="22"/>
          <w:szCs w:val="22"/>
          <w:rtl w:val="0"/>
          <w:lang w:val="ru-RU"/>
        </w:rPr>
        <w:t xml:space="preserve"> {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 xml:space="preserve">// </w:t>
      </w:r>
      <w:r>
        <w:rPr>
          <w:sz w:val="22"/>
          <w:szCs w:val="22"/>
          <w:rtl w:val="0"/>
          <w:lang w:val="ru-RU"/>
        </w:rPr>
        <w:t>Закрытие потока вывода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ru-RU"/>
        </w:rPr>
        <w:tab/>
        <w:tab/>
        <w:tab/>
      </w:r>
      <w:r>
        <w:rPr>
          <w:sz w:val="22"/>
          <w:szCs w:val="22"/>
          <w:rtl w:val="0"/>
          <w:lang w:val="en-US"/>
        </w:rPr>
        <w:t>out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en-US"/>
        </w:rPr>
        <w:t>close</w:t>
      </w:r>
      <w:r>
        <w:rPr>
          <w:sz w:val="22"/>
          <w:szCs w:val="22"/>
          <w:rtl w:val="0"/>
          <w:lang w:val="ru-RU"/>
        </w:rPr>
        <w:t>();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ru-RU"/>
        </w:rPr>
        <w:tab/>
        <w:tab/>
      </w:r>
      <w:r>
        <w:rPr>
          <w:sz w:val="22"/>
          <w:szCs w:val="22"/>
          <w:rtl w:val="0"/>
          <w:lang w:val="en-US"/>
        </w:rPr>
        <w:t>}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}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/**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Handles the HTTP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&lt;code&gt;GET&lt;/code&gt; method.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@param request servlet request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@param response servlet response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@throws ServletException if a servlet-specific error occurs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@throws IOException if an I/O error occurs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*/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@Override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protected void doGet(HttpServletRequest request, HttpServletResponse response)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throws ServletException, IOException {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processRequest(request, response);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}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/**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Handles the HTTP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&lt;code&gt;POST&lt;/code&gt; method.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@param request servlet request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@param response servlet response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@throws ServletException if a servlet-specific error occurs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@throws IOException if an I/O error occurs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*/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@Override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protected void doPost(HttpServletRequest request, HttpServletResponse response)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throws ServletException, IOException {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processRequest(request, response);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}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}</w:t>
      </w:r>
    </w:p>
    <w:p>
      <w:pPr>
        <w:pStyle w:val="Normal.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rtl w:val="0"/>
          <w:lang w:val="en-US"/>
        </w:rPr>
        <w:t>Web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xml</w:t>
      </w:r>
      <w:r>
        <w:rPr>
          <w:sz w:val="28"/>
          <w:szCs w:val="28"/>
          <w:rtl w:val="0"/>
          <w:lang w:val="ru-RU"/>
        </w:rPr>
        <w:t xml:space="preserve"> файл остался таким 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в предыдущей работе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Запуск </w:t>
      </w: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приложения и обращение к сервлету через браузер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Поменять язык можно двумя способами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либо напрямую через адресную строку с указанием динамического параметра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либо через форму внизу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сразу менять ссылку при выборе опции списка я не могу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так что добавил кнопку </w:t>
      </w:r>
      <w:r>
        <w:rPr>
          <w:sz w:val="28"/>
          <w:szCs w:val="28"/>
          <w:rtl w:val="0"/>
          <w:lang w:val="ru-RU"/>
        </w:rPr>
        <w:t xml:space="preserve">Submit </w:t>
      </w:r>
      <w:r>
        <w:rPr>
          <w:sz w:val="28"/>
          <w:szCs w:val="28"/>
          <w:rtl w:val="0"/>
          <w:lang w:val="ru-RU"/>
        </w:rPr>
        <w:t>в помощь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4430995" cy="2743200"/>
            <wp:effectExtent l="0" t="0" r="0" b="0"/>
            <wp:docPr id="107374182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995" cy="274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4386994" cy="2341245"/>
            <wp:effectExtent l="0" t="0" r="0" b="0"/>
            <wp:docPr id="1073741827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994" cy="2341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Здесь же поменял язык через адресную строку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4789170" cy="1832930"/>
            <wp:effectExtent l="0" t="0" r="0" b="0"/>
            <wp:docPr id="1073741828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832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Текст документации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Документация генерируется так 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и в предыдущей работе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Результат</w:t>
      </w:r>
      <w:r>
        <w:rPr>
          <w:sz w:val="28"/>
          <w:szCs w:val="28"/>
          <w:rtl w:val="0"/>
          <w:lang w:val="en-US"/>
        </w:rPr>
        <w:t>: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//index.html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&lt;!DOCTYPE HTML&gt;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&lt;!-- NewPage --&gt;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&lt;html lang="ru"&gt;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&lt;head&gt;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&lt;!-- Generated by javadoc (11.0.10) on Sat Oct 09 19:43:46 MSK 2021 --&gt;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&lt;title&gt;Generated Documentation (Untitled)&lt;/title&gt;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&lt;meta http-equiv="Content-Type" content="text/html; charset=utf-8"&gt;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&lt;script type="text/javascript"&gt;window.location.replace('Testing.html')&lt;/script&gt;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&lt;noscript&gt;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&lt;meta http-equiv="Refresh" content="0;Testing.html"&gt;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&lt;/noscript&gt;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&lt;link rel="canonical" href="Testing.html"&gt;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&lt;link rel="stylesheet" type="text/css" href="stylesheet.css" title="Style"&gt;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&lt;/head&gt;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2"/>
          <w:szCs w:val="22"/>
          <w:rtl w:val="0"/>
          <w:lang w:val="en-US"/>
        </w:rPr>
        <w:t>&lt;body&gt;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&lt;main role="main"&gt;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&lt;noscript&gt;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&lt;p&gt;JavaScript is disabled on your browser.&lt;/p&gt;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&lt;/noscript&gt;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&lt;p&gt;&lt;a href="Testing.html"&gt;Testing.html&lt;/a&gt;&lt;/p&gt;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&lt;/main&gt;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&lt;/body&gt;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&lt;/html&gt;</w:t>
      </w:r>
    </w:p>
    <w:p>
      <w:pPr>
        <w:pStyle w:val="Normal.0"/>
        <w:rPr>
          <w:sz w:val="22"/>
          <w:szCs w:val="22"/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320" w:line="240" w:lineRule="auto"/>
        <w:rPr>
          <w:b w:val="0"/>
          <w:bCs w:val="0"/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Вывод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rPr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В ходе выполнения лабораторной работы были изучены и освоены способы интернационализации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Web-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приложений с использованием файлов ресурсов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.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В частности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были выполнены следующие шаги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rPr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</w:p>
    <w:p>
      <w:pPr>
        <w:pStyle w:val="الافتراضي"/>
        <w:numPr>
          <w:ilvl w:val="0"/>
          <w:numId w:val="2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Создание файлов ресурсов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Были созданы два файла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en-US"/>
          <w14:textFill>
            <w14:solidFill>
              <w14:srgbClr w14:val="404040"/>
            </w14:solidFill>
          </w14:textFill>
        </w:rPr>
        <w:t>.properties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 — один для русского языка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en-US"/>
          <w14:textFill>
            <w14:solidFill>
              <w14:srgbClr w14:val="404040"/>
            </w14:solidFill>
          </w14:textFill>
        </w:rPr>
        <w:t>team_ru.properties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)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и другой для английского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14:textFill>
            <w14:solidFill>
              <w14:srgbClr w14:val="404040"/>
            </w14:solidFill>
          </w14:textFill>
        </w:rPr>
        <w:t>team_en.properties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).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В этих файлах были определены строки для отображения текста на соответствующих языках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0"/>
          <w:numId w:val="2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Модификация сервлета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Сервлет был изменен для поддержки интернационализации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.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В зависимости от параметра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nl-NL"/>
          <w14:textFill>
            <w14:solidFill>
              <w14:srgbClr w14:val="404040"/>
            </w14:solidFill>
          </w14:textFill>
        </w:rPr>
        <w:t>lang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переданного в запросе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сервлет использует соответствующий файл ресурсов для отображения текста на русском или английском языке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0"/>
          <w:numId w:val="2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Тестирование сервлета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Сервлет был протестирован через браузер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где была возможность изменять язык через адресную строку или через форму на странице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0"/>
          <w:numId w:val="2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Генерация документации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Как и в предыдущей работе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была сгенерирована документация для сервлета с использованием инструмента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404040"/>
            </w14:solidFill>
          </w14:textFill>
        </w:rPr>
        <w:t>JavaDoc.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Таким образом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в результате выполнения лабораторной работы было успешно реализовано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Web-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приложение с поддержкой интернационализации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что позволило отображать данные на разных языках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1134" w:right="851" w:bottom="1701" w:left="1701" w:header="0" w:footer="113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</w:pPr>
    <w:r>
      <w:rPr>
        <w:rtl w:val="0"/>
        <w:lang w:val="ru-RU"/>
      </w:rPr>
      <w:t>Санкт</w:t>
    </w:r>
    <w:r>
      <w:rPr>
        <w:rtl w:val="0"/>
        <w:lang w:val="ru-RU"/>
      </w:rPr>
      <w:t>-</w:t>
    </w:r>
    <w:r>
      <w:rPr>
        <w:rtl w:val="0"/>
        <w:lang w:val="ru-RU"/>
      </w:rPr>
      <w:t>Петербург</w:t>
    </w:r>
  </w:p>
  <w:p>
    <w:pPr>
      <w:pStyle w:val="footer"/>
      <w:tabs>
        <w:tab w:val="right" w:pos="9328"/>
        <w:tab w:val="clear" w:pos="9355"/>
      </w:tabs>
    </w:pPr>
    <w:r>
      <w:rPr>
        <w:rtl w:val="0"/>
        <w:lang w:val="ru-RU"/>
      </w:rPr>
      <w:t>202</w:t>
    </w:r>
    <w:r>
      <w:rPr>
        <w:rtl w:val="0"/>
        <w:lang w:val="en-US"/>
      </w:rPr>
      <w:t>4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تعداد رقمي"/>
  </w:abstractNum>
  <w:abstractNum w:abstractNumId="1">
    <w:multiLevelType w:val="hybridMultilevel"/>
    <w:styleLink w:val="تعداد رقمي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العربية" w:val="‘“(〔[{〈《「『【⦅〘〖«〝︵︷︹︻︽︿﹁﹃﹇﹙﹛﹝｢"/>
  <w:noLineBreaksBefore w:lang="العربية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الرأس والتذييل">
    <w:name w:val="الرأس والتذييل"/>
    <w:next w:val="الرأس والتذييل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20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одержимое таблицы">
    <w:name w:val="Содержимое таблицы"/>
    <w:next w:val="Содержимое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الافتراضي">
    <w:name w:val="الافتراضي"/>
    <w:next w:val="الافتراضي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 First Indent">
    <w:name w:val="Body Text First Indent"/>
    <w:next w:val="Body Text Firs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88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55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تعداد رقمي">
    <w:name w:val="تعداد رقمي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