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МИНОБРНАУКИ РОССИИ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Санкт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Петербургский государственный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электротехнический университет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«ЛЭТИ» им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В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И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Ульянова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Ленина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Кафедра вычислительной техники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36"/>
          <w:szCs w:val="36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Отчет по лабораторной работе №</w:t>
      </w:r>
      <w:r>
        <w:rPr>
          <w:b w:val="1"/>
          <w:bCs w:val="1"/>
          <w:sz w:val="28"/>
          <w:szCs w:val="28"/>
          <w:rtl w:val="0"/>
          <w:lang w:val="en-US"/>
        </w:rPr>
        <w:t>5</w:t>
      </w:r>
      <w:r>
        <w:rPr>
          <w:b w:val="1"/>
          <w:bCs w:val="1"/>
          <w:sz w:val="28"/>
          <w:szCs w:val="28"/>
          <w:rtl w:val="0"/>
          <w:lang w:val="ru-RU"/>
        </w:rPr>
        <w:br w:type="textWrapping"/>
        <w:t>по дисциплине «</w:t>
      </w:r>
      <w:r>
        <w:rPr>
          <w:b w:val="1"/>
          <w:bCs w:val="1"/>
          <w:sz w:val="28"/>
          <w:szCs w:val="28"/>
          <w:rtl w:val="0"/>
          <w:lang w:val="en-US"/>
        </w:rPr>
        <w:t>Web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программирование» </w:t>
      </w:r>
    </w:p>
    <w:p>
      <w:pPr>
        <w:pStyle w:val="Normal.0"/>
        <w:tabs>
          <w:tab w:val="left" w:pos="1985"/>
        </w:tabs>
        <w:spacing w:after="0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Тема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sz w:val="24"/>
          <w:szCs w:val="24"/>
          <w:rtl w:val="0"/>
          <w:lang w:val="ru-RU"/>
        </w:rPr>
        <w:t>АУТЕНТИФИКАЦИЯ И АВТОРИЗАЦИЯ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ru-RU"/>
        </w:rPr>
        <w:t xml:space="preserve">ПОЛЬЗОВАТЕЛЕЙ </w:t>
      </w:r>
    </w:p>
    <w:p>
      <w:pPr>
        <w:pStyle w:val="Normal.0"/>
        <w:tabs>
          <w:tab w:val="left" w:pos="1985"/>
        </w:tabs>
        <w:spacing w:before="20" w:after="0"/>
        <w:jc w:val="center"/>
        <w:rPr>
          <w:b w:val="1"/>
          <w:bCs w:val="1"/>
          <w:sz w:val="36"/>
          <w:szCs w:val="36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Web-</w:t>
      </w:r>
      <w:r>
        <w:rPr>
          <w:b w:val="1"/>
          <w:bCs w:val="1"/>
          <w:sz w:val="24"/>
          <w:szCs w:val="24"/>
          <w:rtl w:val="0"/>
          <w:lang w:val="ru-RU"/>
        </w:rPr>
        <w:t>ПРИЛОЖЕНИЯ</w:t>
      </w: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</w:pPr>
    </w:p>
    <w:tbl>
      <w:tblPr>
        <w:tblW w:w="934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3"/>
        <w:gridCol w:w="4675"/>
      </w:tblGrid>
      <w:tr>
        <w:tblPrEx>
          <w:shd w:val="clear" w:color="auto" w:fill="ced7e7"/>
        </w:tblPrEx>
        <w:trPr>
          <w:trHeight w:val="374" w:hRule="exac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er"/>
              <w:tabs>
                <w:tab w:val="clear" w:pos="4677"/>
                <w:tab w:val="clear" w:pos="9355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Студент</w:t>
            </w:r>
            <w:r>
              <w:rPr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гр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2310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الافتراضي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                               </w:t>
            </w:r>
            <w:r>
              <w:rPr>
                <w:sz w:val="26"/>
                <w:szCs w:val="26"/>
                <w:rtl w:val="0"/>
                <w:lang w:val="ru-RU"/>
              </w:rPr>
              <w:t>Альсакма О</w:t>
            </w:r>
            <w:r>
              <w:rPr>
                <w:sz w:val="26"/>
                <w:szCs w:val="26"/>
                <w:rtl w:val="0"/>
              </w:rPr>
              <w:t>.</w:t>
            </w:r>
            <w:r>
              <w:rPr>
                <w:sz w:val="26"/>
                <w:szCs w:val="26"/>
                <w:rtl w:val="0"/>
              </w:rPr>
              <w:t>С</w:t>
            </w:r>
            <w:r>
              <w:rPr>
                <w:sz w:val="26"/>
                <w:szCs w:val="26"/>
                <w:rtl w:val="0"/>
              </w:rPr>
              <w:t>.</w:t>
            </w:r>
            <w:r>
              <w:rPr>
                <w:sz w:val="26"/>
                <w:szCs w:val="26"/>
                <w:rtl w:val="0"/>
              </w:rPr>
              <w:t>М</w:t>
            </w:r>
            <w:r>
              <w:rPr>
                <w:sz w:val="26"/>
                <w:szCs w:val="26"/>
                <w:rtl w:val="0"/>
                <w:lang w:val="en-US"/>
              </w:rPr>
              <w:t xml:space="preserve">   </w:t>
            </w:r>
          </w:p>
          <w:p>
            <w:pPr>
              <w:pStyle w:val="footer"/>
              <w:tabs>
                <w:tab w:val="clear" w:pos="4677"/>
                <w:tab w:val="clear" w:pos="9355"/>
              </w:tabs>
              <w:bidi w:val="0"/>
              <w:spacing w:before="0"/>
              <w:ind w:left="0" w:right="0" w:firstLine="0"/>
              <w:jc w:val="right"/>
              <w:rPr>
                <w:sz w:val="28"/>
                <w:szCs w:val="28"/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                                </w:t>
            </w:r>
          </w:p>
          <w:p>
            <w:pPr>
              <w:pStyle w:val="footer"/>
              <w:tabs>
                <w:tab w:val="clear" w:pos="4677"/>
                <w:tab w:val="clear" w:pos="9355"/>
              </w:tabs>
              <w:spacing w:before="0"/>
              <w:jc w:val="right"/>
              <w:rPr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footer"/>
              <w:tabs>
                <w:tab w:val="clear" w:pos="4677"/>
                <w:tab w:val="clear" w:pos="9355"/>
              </w:tabs>
              <w:bidi w:val="0"/>
              <w:spacing w:before="0"/>
              <w:ind w:left="0" w:right="0" w:firstLine="0"/>
              <w:jc w:val="righ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                           </w:t>
            </w:r>
          </w:p>
        </w:tc>
      </w:tr>
      <w:tr>
        <w:tblPrEx>
          <w:shd w:val="clear" w:color="auto" w:fill="ced7e7"/>
        </w:tblPrEx>
        <w:trPr>
          <w:trHeight w:val="308" w:hRule="exac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er"/>
              <w:tabs>
                <w:tab w:val="clear" w:pos="4677"/>
                <w:tab w:val="clear" w:pos="9355"/>
              </w:tabs>
              <w:spacing w:before="0"/>
              <w:jc w:val="lef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er"/>
              <w:tabs>
                <w:tab w:val="clear" w:pos="4677"/>
                <w:tab w:val="clear" w:pos="9355"/>
              </w:tabs>
              <w:spacing w:befor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                          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Павловский М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tabs>
          <w:tab w:val="left" w:pos="1985"/>
        </w:tabs>
        <w:spacing w:after="3200"/>
        <w:jc w:val="center"/>
        <w:rPr>
          <w:sz w:val="36"/>
          <w:szCs w:val="36"/>
        </w:rPr>
      </w:pPr>
      <w:r>
        <w:rPr>
          <w:sz w:val="36"/>
          <w:szCs w:val="36"/>
          <w:lang w:val="ru-RU"/>
        </w:rPr>
        <w:br w:type="textWrapping"/>
      </w:r>
      <w:r>
        <w:rPr>
          <w:sz w:val="36"/>
          <w:szCs w:val="36"/>
          <w:lang w:val="ru-RU"/>
        </w:rPr>
        <w:br w:type="textWrapping"/>
      </w:r>
    </w:p>
    <w:p>
      <w:pPr>
        <w:pStyle w:val="الافتراضي"/>
        <w:bidi w:val="0"/>
        <w:spacing w:before="200" w:after="140"/>
        <w:ind w:left="0" w:right="0" w:firstLine="0"/>
        <w:jc w:val="both"/>
        <w:rPr>
          <w:b w:val="1"/>
          <w:bCs w:val="1"/>
          <w:sz w:val="32"/>
          <w:szCs w:val="32"/>
          <w:u w:color="000000"/>
          <w:rtl w:val="0"/>
          <w:lang w:val="ru-RU"/>
        </w:rPr>
      </w:pPr>
    </w:p>
    <w:p>
      <w:pPr>
        <w:pStyle w:val="toc 2"/>
        <w:tabs>
          <w:tab w:val="right" w:pos="9328" w:leader="dot"/>
          <w:tab w:val="clear" w:pos="9355"/>
        </w:tabs>
      </w:pPr>
      <w:r>
        <w:rPr>
          <w:b w:val="1"/>
          <w:bCs w:val="1"/>
          <w:rtl w:val="0"/>
          <w:lang w:val="ru-RU"/>
        </w:rPr>
        <w:t>Цель работы</w:t>
      </w:r>
      <w:r>
        <w:rPr>
          <w:b w:val="1"/>
          <w:bCs w:val="1"/>
          <w:rtl w:val="0"/>
          <w:lang w:val="ru-RU"/>
        </w:rPr>
        <w:t xml:space="preserve">: </w:t>
      </w:r>
      <w:r>
        <w:rPr>
          <w:rtl w:val="0"/>
          <w:lang w:val="ru-RU"/>
        </w:rPr>
        <w:t>знакомство со способами реализации аутентификации и</w:t>
      </w:r>
    </w:p>
    <w:p>
      <w:pPr>
        <w:pStyle w:val="toc 2"/>
        <w:tabs>
          <w:tab w:val="right" w:pos="9328" w:leader="dot"/>
          <w:tab w:val="clear" w:pos="9355"/>
        </w:tabs>
      </w:pPr>
      <w:r>
        <w:rPr>
          <w:rtl w:val="0"/>
          <w:lang w:val="ru-RU"/>
        </w:rPr>
        <w:t xml:space="preserve">авторизации пользователей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приложения</w:t>
      </w:r>
    </w:p>
    <w:p>
      <w:pPr>
        <w:pStyle w:val="toc 2"/>
        <w:tabs>
          <w:tab w:val="right" w:pos="9328" w:leader="dot"/>
          <w:tab w:val="clear" w:pos="9355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Настройка базовой аутентификации</w:t>
      </w:r>
    </w:p>
    <w:p>
      <w:pPr>
        <w:pStyle w:val="toc 2"/>
        <w:tabs>
          <w:tab w:val="right" w:pos="9328" w:leader="dot"/>
          <w:tab w:val="clear" w:pos="9355"/>
        </w:tabs>
      </w:pPr>
      <w:r>
        <w:rPr>
          <w:rtl w:val="0"/>
          <w:lang w:val="ru-RU"/>
        </w:rPr>
        <w:t xml:space="preserve">Для подключения к серверу используем базовую аутентификацию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через окошко сверху</w:t>
      </w:r>
      <w:r>
        <w:rPr>
          <w:rtl w:val="0"/>
          <w:lang w:val="ru-RU"/>
        </w:rPr>
        <w:t xml:space="preserve">): </w:t>
      </w:r>
      <w:r>
        <w:rPr>
          <w:rtl w:val="0"/>
          <w:lang w:val="ru-RU"/>
        </w:rPr>
        <w:t>таким способом легко логиниться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для разлогирования требуется перезагрузить браузер</w:t>
      </w:r>
    </w:p>
    <w:p>
      <w:pPr>
        <w:pStyle w:val="toc 2"/>
        <w:tabs>
          <w:tab w:val="right" w:pos="9328" w:leader="dot"/>
          <w:tab w:val="clear" w:pos="9355"/>
        </w:tabs>
      </w:pPr>
      <w:r>
        <w:rPr>
          <w:rtl w:val="0"/>
          <w:lang w:val="ru-RU"/>
        </w:rPr>
        <w:t xml:space="preserve">Добавляем в </w:t>
      </w:r>
      <w:r>
        <w:rPr>
          <w:rtl w:val="0"/>
          <w:lang w:val="en-US"/>
        </w:rPr>
        <w:t>web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 xml:space="preserve"> следующие строки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shd w:val="clear" w:color="auto" w:fill="484848"/>
          <w:rtl w:val="0"/>
          <w:lang w:val="en-US"/>
          <w14:textFill>
            <w14:solidFill>
              <w14:srgbClr w14:val="03A8D8"/>
            </w14:solidFill>
          </w14:textFill>
        </w:rPr>
        <w:t>security-role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   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role-name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admin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role-name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shd w:val="clear" w:color="auto" w:fill="484848"/>
          <w:rtl w:val="0"/>
          <w:lang w:val="en-US"/>
          <w14:textFill>
            <w14:solidFill>
              <w14:srgbClr w14:val="03A8D8"/>
            </w14:solidFill>
          </w14:textFill>
        </w:rPr>
        <w:t>security-role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security-role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   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role-name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user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role-name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security-role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 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  </w:t>
        <w:tab/>
      </w:r>
      <w:r>
        <w:rPr>
          <w:outline w:val="0"/>
          <w:color w:val="626262"/>
          <w:sz w:val="20"/>
          <w:szCs w:val="20"/>
          <w:u w:color="626262"/>
          <w:rtl w:val="0"/>
          <w:lang w:val="ru-RU"/>
          <w14:textFill>
            <w14:solidFill>
              <w14:srgbClr w14:val="626262"/>
            </w14:solidFill>
          </w14:textFill>
        </w:rPr>
        <w:t xml:space="preserve">&lt;!-- </w:t>
      </w:r>
      <w:r>
        <w:rPr>
          <w:outline w:val="0"/>
          <w:color w:val="626262"/>
          <w:sz w:val="20"/>
          <w:szCs w:val="20"/>
          <w:u w:color="626262"/>
          <w:rtl w:val="0"/>
          <w:lang w:val="ru-RU"/>
          <w14:textFill>
            <w14:solidFill>
              <w14:srgbClr w14:val="626262"/>
            </w14:solidFill>
          </w14:textFill>
        </w:rPr>
        <w:t xml:space="preserve">Описание защищаемых ресурсов </w:t>
      </w:r>
      <w:r>
        <w:rPr>
          <w:outline w:val="0"/>
          <w:color w:val="626262"/>
          <w:sz w:val="20"/>
          <w:szCs w:val="20"/>
          <w:u w:color="626262"/>
          <w:rtl w:val="0"/>
          <w:lang w:val="ru-RU"/>
          <w14:textFill>
            <w14:solidFill>
              <w14:srgbClr w14:val="626262"/>
            </w14:solidFill>
          </w14:textFill>
        </w:rPr>
        <w:t>--&gt;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ru-RU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security-constraint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web-resource-collection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web-resource-name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Список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</w:t>
      </w: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>футболистов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web-resource-name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url-pattern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/TeamTitle.jsp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url-pattern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http-method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GET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http-method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http-method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POST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http-method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web-resource-collection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auth-constraint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role-name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admin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role-name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role-name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user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role-name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auth-constraint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security-constraint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626262"/>
          <w:sz w:val="20"/>
          <w:szCs w:val="20"/>
          <w:u w:color="626262"/>
          <w:rtl w:val="0"/>
          <w:lang w:val="en-US"/>
          <w14:textFill>
            <w14:solidFill>
              <w14:srgbClr w14:val="626262"/>
            </w14:solidFill>
          </w14:textFill>
        </w:rPr>
        <w:t xml:space="preserve">&lt;!-- </w:t>
      </w:r>
      <w:r>
        <w:rPr>
          <w:outline w:val="0"/>
          <w:color w:val="626262"/>
          <w:sz w:val="20"/>
          <w:szCs w:val="20"/>
          <w:u w:color="626262"/>
          <w:rtl w:val="0"/>
          <w:lang w:val="ru-RU"/>
          <w14:textFill>
            <w14:solidFill>
              <w14:srgbClr w14:val="626262"/>
            </w14:solidFill>
          </w14:textFill>
        </w:rPr>
        <w:t>Определение</w:t>
      </w:r>
      <w:r>
        <w:rPr>
          <w:outline w:val="0"/>
          <w:color w:val="626262"/>
          <w:sz w:val="20"/>
          <w:szCs w:val="20"/>
          <w:u w:color="626262"/>
          <w:rtl w:val="0"/>
          <w:lang w:val="en-US"/>
          <w14:textFill>
            <w14:solidFill>
              <w14:srgbClr w14:val="626262"/>
            </w14:solidFill>
          </w14:textFill>
        </w:rPr>
        <w:t xml:space="preserve"> </w:t>
      </w:r>
      <w:r>
        <w:rPr>
          <w:outline w:val="0"/>
          <w:color w:val="626262"/>
          <w:sz w:val="20"/>
          <w:szCs w:val="20"/>
          <w:u w:color="626262"/>
          <w:rtl w:val="0"/>
          <w:lang w:val="ru-RU"/>
          <w14:textFill>
            <w14:solidFill>
              <w14:srgbClr w14:val="626262"/>
            </w14:solidFill>
          </w14:textFill>
        </w:rPr>
        <w:t>вида</w:t>
      </w:r>
      <w:r>
        <w:rPr>
          <w:outline w:val="0"/>
          <w:color w:val="626262"/>
          <w:sz w:val="20"/>
          <w:szCs w:val="20"/>
          <w:u w:color="626262"/>
          <w:rtl w:val="0"/>
          <w:lang w:val="en-US"/>
          <w14:textFill>
            <w14:solidFill>
              <w14:srgbClr w14:val="626262"/>
            </w14:solidFill>
          </w14:textFill>
        </w:rPr>
        <w:t xml:space="preserve"> </w:t>
      </w:r>
      <w:r>
        <w:rPr>
          <w:outline w:val="0"/>
          <w:color w:val="626262"/>
          <w:sz w:val="20"/>
          <w:szCs w:val="20"/>
          <w:u w:color="626262"/>
          <w:rtl w:val="0"/>
          <w:lang w:val="ru-RU"/>
          <w14:textFill>
            <w14:solidFill>
              <w14:srgbClr w14:val="626262"/>
            </w14:solidFill>
          </w14:textFill>
        </w:rPr>
        <w:t>аутентификации</w:t>
      </w:r>
      <w:r>
        <w:rPr>
          <w:outline w:val="0"/>
          <w:color w:val="626262"/>
          <w:sz w:val="20"/>
          <w:szCs w:val="20"/>
          <w:u w:color="626262"/>
          <w:rtl w:val="0"/>
          <w:lang w:val="en-US"/>
          <w14:textFill>
            <w14:solidFill>
              <w14:srgbClr w14:val="626262"/>
            </w14:solidFill>
          </w14:textFill>
        </w:rPr>
        <w:t xml:space="preserve"> --&gt;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login-config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auth-method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BASIC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auth-method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spacing w:before="0" w:after="0"/>
        <w:rPr>
          <w:outline w:val="0"/>
          <w:color w:val="ffffff"/>
          <w:sz w:val="20"/>
          <w:szCs w:val="20"/>
          <w:u w:color="ffffff"/>
          <w:lang w:val="en-US"/>
          <w14:textFill>
            <w14:solidFill>
              <w14:srgbClr w14:val="FFFFFF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lang w:val="en-US"/>
          <w14:textFill>
            <w14:solidFill>
              <w14:srgbClr w14:val="D9E8F7"/>
            </w14:solidFill>
          </w14:textFill>
        </w:rPr>
        <w:tab/>
        <w:tab/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realm-name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>Write Team List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realm-name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000000"/>
        <w:tabs>
          <w:tab w:val="left" w:pos="2076"/>
        </w:tabs>
        <w:rPr>
          <w:outline w:val="0"/>
          <w:color w:val="d9e8f7"/>
          <w:sz w:val="20"/>
          <w:szCs w:val="20"/>
          <w:u w:color="d9e8f7"/>
          <w14:textFill>
            <w14:solidFill>
              <w14:srgbClr w14:val="D9E8F7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  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ru-RU"/>
          <w14:textFill>
            <w14:solidFill>
              <w14:srgbClr w14:val="03A8D8"/>
            </w14:solidFill>
          </w14:textFill>
        </w:rPr>
        <w:t>login-config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9e8f7"/>
          <w:sz w:val="20"/>
          <w:szCs w:val="20"/>
          <w:u w:color="d9e8f7"/>
          <w:lang w:val="ru-RU"/>
          <w14:textFill>
            <w14:solidFill>
              <w14:srgbClr w14:val="D9E8F7"/>
            </w14:solidFill>
          </w14:textFill>
        </w:rPr>
        <w:tab/>
      </w:r>
    </w:p>
    <w:p>
      <w:pPr>
        <w:pStyle w:val="Normal.0"/>
        <w:tabs>
          <w:tab w:val="left" w:pos="2076"/>
        </w:tabs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Есть два вида пользователей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админ и обыватель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Пока что им присваиваются одинаковые роли 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за скудности функционала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однако если в </w:t>
      </w:r>
      <w:r>
        <w:rPr>
          <w:sz w:val="28"/>
          <w:szCs w:val="28"/>
          <w:rtl w:val="0"/>
          <w:lang w:val="ru-RU"/>
        </w:rPr>
        <w:t xml:space="preserve">auth-constraint </w:t>
      </w:r>
      <w:r>
        <w:rPr>
          <w:sz w:val="28"/>
          <w:szCs w:val="28"/>
          <w:rtl w:val="0"/>
          <w:lang w:val="ru-RU"/>
        </w:rPr>
        <w:t xml:space="preserve">убрать тег с </w:t>
      </w:r>
      <w:r>
        <w:rPr>
          <w:sz w:val="28"/>
          <w:szCs w:val="28"/>
          <w:rtl w:val="0"/>
          <w:lang w:val="en-US"/>
        </w:rPr>
        <w:t>user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вход ему будет запрещен</w:t>
      </w:r>
    </w:p>
    <w:p>
      <w:pPr>
        <w:pStyle w:val="Normal.0"/>
        <w:tabs>
          <w:tab w:val="left" w:pos="2076"/>
        </w:tabs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Пользователей надо добавить в файл </w:t>
      </w:r>
      <w:r>
        <w:rPr>
          <w:sz w:val="28"/>
          <w:szCs w:val="28"/>
          <w:rtl w:val="0"/>
          <w:lang w:val="en-US"/>
        </w:rPr>
        <w:t>tomcat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en-US"/>
        </w:rPr>
        <w:t>users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en-US"/>
        </w:rPr>
        <w:t>xml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моем случае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находится почему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то в пространстве проектов </w:t>
      </w:r>
      <w:r>
        <w:rPr>
          <w:sz w:val="28"/>
          <w:szCs w:val="28"/>
          <w:rtl w:val="0"/>
          <w:lang w:val="en-US"/>
        </w:rPr>
        <w:t>eclipse</w:t>
      </w:r>
      <w:r>
        <w:rPr>
          <w:sz w:val="28"/>
          <w:szCs w:val="28"/>
          <w:rtl w:val="0"/>
          <w:lang w:val="ru-RU"/>
        </w:rPr>
        <w:t>: C:\Users\</w:t>
      </w:r>
      <w:r>
        <w:rPr>
          <w:sz w:val="28"/>
          <w:szCs w:val="28"/>
          <w:rtl w:val="0"/>
          <w:lang w:val="en-US"/>
        </w:rPr>
        <w:t>informant</w:t>
      </w:r>
      <w:r>
        <w:rPr>
          <w:sz w:val="28"/>
          <w:szCs w:val="28"/>
          <w:rtl w:val="0"/>
          <w:lang w:val="ru-RU"/>
        </w:rPr>
        <w:t>\eclipse-workspace\Servers\Tomcat v10.0 Server at localhost-config (</w:t>
      </w:r>
      <w:r>
        <w:rPr>
          <w:sz w:val="28"/>
          <w:szCs w:val="28"/>
          <w:rtl w:val="0"/>
          <w:lang w:val="ru-RU"/>
        </w:rPr>
        <w:t xml:space="preserve">пользователи </w:t>
      </w:r>
      <w:r>
        <w:rPr>
          <w:sz w:val="28"/>
          <w:szCs w:val="28"/>
          <w:rtl w:val="0"/>
          <w:lang w:val="en-US"/>
        </w:rPr>
        <w:t>eclipse</w:t>
      </w:r>
      <w:r>
        <w:rPr>
          <w:sz w:val="28"/>
          <w:szCs w:val="28"/>
          <w:rtl w:val="0"/>
          <w:lang w:val="ru-RU"/>
        </w:rPr>
        <w:t xml:space="preserve"> поймут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role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rolename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"user"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/&gt;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role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rolename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"admin"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/&gt;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user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username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"informant"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password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"admin2001!!!"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roles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"admin"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/&gt;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user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username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"newbie"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password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"iamnoob"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roles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"user"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/&gt;</w:t>
      </w:r>
    </w:p>
    <w:p>
      <w:pPr>
        <w:pStyle w:val="Normal.0"/>
        <w:tabs>
          <w:tab w:val="left" w:pos="2076"/>
        </w:tabs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Теперь можно авторизоваться</w:t>
      </w:r>
    </w:p>
    <w:p>
      <w:pPr>
        <w:pStyle w:val="Normal.0"/>
        <w:tabs>
          <w:tab w:val="left" w:pos="2076"/>
        </w:tabs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939791" cy="2799080"/>
            <wp:effectExtent l="0" t="0" r="0" b="0"/>
            <wp:docPr id="1073741825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2799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tabs>
          <w:tab w:val="left" w:pos="2076"/>
        </w:tabs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После чего доступ разрешен</w:t>
      </w:r>
    </w:p>
    <w:p>
      <w:pPr>
        <w:pStyle w:val="Normal.0"/>
        <w:tabs>
          <w:tab w:val="left" w:pos="2076"/>
        </w:tabs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620535" cy="3381848"/>
            <wp:effectExtent l="0" t="0" r="0" b="0"/>
            <wp:docPr id="1073741826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33818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tabs>
          <w:tab w:val="left" w:pos="2076"/>
        </w:tabs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SSL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>авторизация</w:t>
      </w:r>
    </w:p>
    <w:p>
      <w:pPr>
        <w:pStyle w:val="Normal.0"/>
        <w:tabs>
          <w:tab w:val="left" w:pos="2076"/>
        </w:tabs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Для защищенного доступа к странице необходимо создать ключ</w:t>
      </w:r>
    </w:p>
    <w:p>
      <w:pPr>
        <w:pStyle w:val="Normal.0"/>
        <w:tabs>
          <w:tab w:val="left" w:pos="2076"/>
        </w:tabs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935853" cy="1500780"/>
            <wp:effectExtent l="0" t="0" r="0" b="0"/>
            <wp:docPr id="1073741827" name="officeArt object" descr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9" descr="Рисунок 9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853" cy="1500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Стоит отметить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мне необходимо было создать ключ размером не менее </w:t>
      </w:r>
      <w:r>
        <w:rPr>
          <w:sz w:val="28"/>
          <w:szCs w:val="28"/>
          <w:rtl w:val="0"/>
          <w:lang w:val="ru-RU"/>
        </w:rPr>
        <w:t xml:space="preserve">1024, </w:t>
      </w:r>
      <w:r>
        <w:rPr>
          <w:sz w:val="28"/>
          <w:szCs w:val="28"/>
          <w:rtl w:val="0"/>
          <w:lang w:val="ru-RU"/>
        </w:rPr>
        <w:t>иначе браузер выбрасывал ошибку 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за ненадежности соединения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 оно действительно ненадежное</w:t>
      </w:r>
      <w:r>
        <w:rPr>
          <w:sz w:val="28"/>
          <w:szCs w:val="28"/>
          <w:rtl w:val="0"/>
          <w:lang w:val="ru-RU"/>
        </w:rPr>
        <w:t xml:space="preserve">, 512 </w:t>
      </w:r>
      <w:r>
        <w:rPr>
          <w:sz w:val="28"/>
          <w:szCs w:val="28"/>
          <w:rtl w:val="0"/>
          <w:lang w:val="ru-RU"/>
        </w:rPr>
        <w:t xml:space="preserve">битовый размер лет </w:t>
      </w:r>
      <w:r>
        <w:rPr>
          <w:sz w:val="28"/>
          <w:szCs w:val="28"/>
          <w:rtl w:val="0"/>
          <w:lang w:val="ru-RU"/>
        </w:rPr>
        <w:t xml:space="preserve">10 </w:t>
      </w:r>
      <w:r>
        <w:rPr>
          <w:sz w:val="28"/>
          <w:szCs w:val="28"/>
          <w:rtl w:val="0"/>
          <w:lang w:val="ru-RU"/>
        </w:rPr>
        <w:t>назад использовали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Созданный ключ следовало бы поместить в папку 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en-US"/>
        </w:rPr>
        <w:t>conf</w:t>
      </w:r>
      <w:r>
        <w:rPr>
          <w:sz w:val="28"/>
          <w:szCs w:val="28"/>
          <w:rtl w:val="0"/>
          <w:lang w:val="ru-RU"/>
        </w:rPr>
        <w:t xml:space="preserve"> в корневой директории сервера </w:t>
      </w:r>
      <w:r>
        <w:rPr>
          <w:sz w:val="28"/>
          <w:szCs w:val="28"/>
          <w:rtl w:val="0"/>
          <w:lang w:val="en-US"/>
        </w:rPr>
        <w:t>Tomcat</w:t>
      </w:r>
      <w:r>
        <w:rPr>
          <w:sz w:val="28"/>
          <w:szCs w:val="28"/>
          <w:rtl w:val="0"/>
          <w:lang w:val="ru-RU"/>
        </w:rPr>
        <w:t xml:space="preserve"> и там же отредактировать </w:t>
      </w:r>
      <w:r>
        <w:rPr>
          <w:sz w:val="28"/>
          <w:szCs w:val="28"/>
          <w:rtl w:val="0"/>
          <w:lang w:val="en-US"/>
        </w:rPr>
        <w:t>server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en-US"/>
        </w:rPr>
        <w:t>xml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однако так можно протестировать только сервер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не само приложение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приложения следует разместить ключ и измененный </w:t>
      </w:r>
      <w:r>
        <w:rPr>
          <w:sz w:val="28"/>
          <w:szCs w:val="28"/>
          <w:rtl w:val="0"/>
          <w:lang w:val="en-US"/>
        </w:rPr>
        <w:t>server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en-US"/>
        </w:rPr>
        <w:t>xml</w:t>
      </w:r>
      <w:r>
        <w:rPr>
          <w:sz w:val="28"/>
          <w:szCs w:val="28"/>
          <w:rtl w:val="0"/>
          <w:lang w:val="ru-RU"/>
        </w:rPr>
        <w:t xml:space="preserve"> в папку </w:t>
      </w:r>
      <w:r>
        <w:rPr>
          <w:sz w:val="28"/>
          <w:szCs w:val="28"/>
          <w:rtl w:val="0"/>
          <w:lang w:val="en-US"/>
        </w:rPr>
        <w:t>C</w:t>
      </w:r>
      <w:r>
        <w:rPr>
          <w:sz w:val="28"/>
          <w:szCs w:val="28"/>
          <w:rtl w:val="0"/>
          <w:lang w:val="ru-RU"/>
        </w:rPr>
        <w:t>:\</w:t>
      </w:r>
      <w:r>
        <w:rPr>
          <w:sz w:val="28"/>
          <w:szCs w:val="28"/>
          <w:rtl w:val="0"/>
          <w:lang w:val="en-US"/>
        </w:rPr>
        <w:t>Users</w:t>
      </w:r>
      <w:r>
        <w:rPr>
          <w:sz w:val="28"/>
          <w:szCs w:val="28"/>
          <w:rtl w:val="0"/>
          <w:lang w:val="ru-RU"/>
        </w:rPr>
        <w:t>\</w:t>
      </w:r>
      <w:r>
        <w:rPr>
          <w:sz w:val="28"/>
          <w:szCs w:val="28"/>
          <w:rtl w:val="0"/>
          <w:lang w:val="en-US"/>
        </w:rPr>
        <w:t>informant</w:t>
      </w:r>
      <w:r>
        <w:rPr>
          <w:sz w:val="28"/>
          <w:szCs w:val="28"/>
          <w:rtl w:val="0"/>
          <w:lang w:val="ru-RU"/>
        </w:rPr>
        <w:t>\</w:t>
      </w:r>
      <w:r>
        <w:rPr>
          <w:sz w:val="28"/>
          <w:szCs w:val="28"/>
          <w:rtl w:val="0"/>
          <w:lang w:val="en-US"/>
        </w:rPr>
        <w:t>eclipse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en-US"/>
        </w:rPr>
        <w:t>workspace</w:t>
      </w:r>
      <w:r>
        <w:rPr>
          <w:sz w:val="28"/>
          <w:szCs w:val="28"/>
          <w:rtl w:val="0"/>
          <w:lang w:val="ru-RU"/>
        </w:rPr>
        <w:t>\.</w:t>
      </w:r>
      <w:r>
        <w:rPr>
          <w:sz w:val="28"/>
          <w:szCs w:val="28"/>
          <w:rtl w:val="0"/>
          <w:lang w:val="en-US"/>
        </w:rPr>
        <w:t>metadata</w:t>
      </w:r>
      <w:r>
        <w:rPr>
          <w:sz w:val="28"/>
          <w:szCs w:val="28"/>
          <w:rtl w:val="0"/>
          <w:lang w:val="ru-RU"/>
        </w:rPr>
        <w:t>\.</w:t>
      </w:r>
      <w:r>
        <w:rPr>
          <w:sz w:val="28"/>
          <w:szCs w:val="28"/>
          <w:rtl w:val="0"/>
          <w:lang w:val="en-US"/>
        </w:rPr>
        <w:t>plugins</w:t>
      </w:r>
      <w:r>
        <w:rPr>
          <w:sz w:val="28"/>
          <w:szCs w:val="28"/>
          <w:rtl w:val="0"/>
          <w:lang w:val="ru-RU"/>
        </w:rPr>
        <w:t>\</w:t>
      </w:r>
      <w:r>
        <w:rPr>
          <w:sz w:val="28"/>
          <w:szCs w:val="28"/>
          <w:rtl w:val="0"/>
          <w:lang w:val="en-US"/>
        </w:rPr>
        <w:t>org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en-US"/>
        </w:rPr>
        <w:t>eclipse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en-US"/>
        </w:rPr>
        <w:t>wst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en-US"/>
        </w:rPr>
        <w:t>server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en-US"/>
        </w:rPr>
        <w:t>core</w:t>
      </w:r>
      <w:r>
        <w:rPr>
          <w:sz w:val="28"/>
          <w:szCs w:val="28"/>
          <w:rtl w:val="0"/>
          <w:lang w:val="ru-RU"/>
        </w:rPr>
        <w:t>\</w:t>
      </w:r>
      <w:r>
        <w:rPr>
          <w:sz w:val="28"/>
          <w:szCs w:val="28"/>
          <w:rtl w:val="0"/>
          <w:lang w:val="en-US"/>
        </w:rPr>
        <w:t>tmp</w:t>
      </w:r>
      <w:r>
        <w:rPr>
          <w:sz w:val="28"/>
          <w:szCs w:val="28"/>
          <w:rtl w:val="0"/>
          <w:lang w:val="ru-RU"/>
        </w:rPr>
        <w:t>0\</w:t>
      </w:r>
      <w:r>
        <w:rPr>
          <w:sz w:val="28"/>
          <w:szCs w:val="28"/>
          <w:rtl w:val="0"/>
          <w:lang w:val="en-US"/>
        </w:rPr>
        <w:t>conf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ну или в другую папку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посмотрите по логам</w:t>
      </w:r>
      <w:r>
        <w:rPr>
          <w:sz w:val="28"/>
          <w:szCs w:val="28"/>
          <w:rtl w:val="0"/>
          <w:lang w:val="ru-RU"/>
        </w:rPr>
        <w:t xml:space="preserve">) 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Connector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port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"8443"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protocol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"org.apache.coyote.http11.Http11NioProtocol"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maxThreads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"150"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SSLEnabled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"true"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UpgradeProtocol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className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"org.apache.coyote.http2.Http2Protocol"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/&gt;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SSLHostConfig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    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Certificate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certificateKeystoreFile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"conf/mystore2"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certificateKeystorePassword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"informant"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                        </w:t>
      </w:r>
      <w:r>
        <w:rPr>
          <w:outline w:val="0"/>
          <w:color w:val="9cdcfe"/>
          <w:sz w:val="21"/>
          <w:szCs w:val="21"/>
          <w:u w:color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"RSA"</w:t>
      </w: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/&gt;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:lang w:val="en-US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    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outline w:val="0"/>
          <w:color w:val="569cd6"/>
          <w:sz w:val="21"/>
          <w:szCs w:val="21"/>
          <w:u w:color="569cd6"/>
          <w:rtl w:val="0"/>
          <w:lang w:val="en-US"/>
          <w14:textFill>
            <w14:solidFill>
              <w14:srgbClr w14:val="569CD6"/>
            </w14:solidFill>
          </w14:textFill>
        </w:rPr>
        <w:t>SSLHostConfig</w:t>
      </w:r>
      <w:r>
        <w:rPr>
          <w:outline w:val="0"/>
          <w:color w:val="808080"/>
          <w:sz w:val="21"/>
          <w:szCs w:val="21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hd w:val="clear" w:color="auto" w:fill="1e1e1e"/>
        <w:spacing w:before="0" w:after="0" w:line="285" w:lineRule="atLeast"/>
        <w:rPr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 xml:space="preserve">    </w:t>
      </w:r>
      <w:r>
        <w:rPr>
          <w:outline w:val="0"/>
          <w:color w:val="808080"/>
          <w:sz w:val="21"/>
          <w:szCs w:val="21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&lt;/</w:t>
      </w:r>
      <w:r>
        <w:rPr>
          <w:outline w:val="0"/>
          <w:color w:val="569cd6"/>
          <w:sz w:val="21"/>
          <w:szCs w:val="21"/>
          <w:u w:color="569cd6"/>
          <w:rtl w:val="0"/>
          <w:lang w:val="ru-RU"/>
          <w14:textFill>
            <w14:solidFill>
              <w14:srgbClr w14:val="569CD6"/>
            </w14:solidFill>
          </w14:textFill>
        </w:rPr>
        <w:t>Connector</w:t>
      </w:r>
      <w:r>
        <w:rPr>
          <w:outline w:val="0"/>
          <w:color w:val="808080"/>
          <w:sz w:val="21"/>
          <w:szCs w:val="21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Как можно видеть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вставленные строки тоже не из методички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так как </w:t>
      </w:r>
      <w:r>
        <w:rPr>
          <w:sz w:val="28"/>
          <w:szCs w:val="28"/>
          <w:rtl w:val="0"/>
          <w:lang w:val="ru-RU"/>
        </w:rPr>
        <w:t xml:space="preserve">Connector org.apache.coyote.http11.Http11Protocol </w:t>
      </w:r>
      <w:r>
        <w:rPr>
          <w:sz w:val="28"/>
          <w:szCs w:val="28"/>
          <w:rtl w:val="0"/>
          <w:lang w:val="ru-RU"/>
        </w:rPr>
        <w:t xml:space="preserve">был убран еще в </w:t>
      </w:r>
      <w:r>
        <w:rPr>
          <w:sz w:val="28"/>
          <w:szCs w:val="28"/>
          <w:rtl w:val="0"/>
          <w:lang w:val="ru-RU"/>
        </w:rPr>
        <w:t>Tomcat 8.5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Так как сервер </w:t>
      </w:r>
      <w:r>
        <w:rPr>
          <w:sz w:val="28"/>
          <w:szCs w:val="28"/>
          <w:rtl w:val="0"/>
          <w:lang w:val="en-US"/>
        </w:rPr>
        <w:t>eclipse</w:t>
      </w:r>
      <w:r>
        <w:rPr>
          <w:sz w:val="28"/>
          <w:szCs w:val="28"/>
          <w:rtl w:val="0"/>
          <w:lang w:val="ru-RU"/>
        </w:rPr>
        <w:t xml:space="preserve"> не способен реализовывать защищенное соединение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пришлось разворачивать проект прямо на сервере </w:t>
      </w:r>
      <w:r>
        <w:rPr>
          <w:sz w:val="28"/>
          <w:szCs w:val="28"/>
          <w:rtl w:val="0"/>
          <w:lang w:val="en-US"/>
        </w:rPr>
        <w:t>Tomcat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этого нужно запустить сервер </w:t>
      </w:r>
      <w:r>
        <w:rPr>
          <w:sz w:val="28"/>
          <w:szCs w:val="28"/>
          <w:rtl w:val="0"/>
          <w:lang w:val="en-US"/>
        </w:rPr>
        <w:t>Tomcat</w:t>
      </w:r>
      <w:r>
        <w:rPr>
          <w:sz w:val="28"/>
          <w:szCs w:val="28"/>
          <w:rtl w:val="0"/>
          <w:lang w:val="ru-RU"/>
        </w:rPr>
        <w:t xml:space="preserve"> и зайти по ссылке </w:t>
      </w:r>
      <w:r>
        <w:rPr>
          <w:rStyle w:val="Hyperlink.0"/>
          <w:sz w:val="28"/>
          <w:szCs w:val="28"/>
          <w:lang w:val="ru-RU"/>
        </w:rPr>
        <w:fldChar w:fldCharType="begin" w:fldLock="0"/>
      </w:r>
      <w:r>
        <w:rPr>
          <w:rStyle w:val="Hyperlink.0"/>
          <w:sz w:val="28"/>
          <w:szCs w:val="28"/>
          <w:lang w:val="ru-RU"/>
        </w:rPr>
        <w:instrText xml:space="preserve"> HYPERLINK "http://localhost:8081/manager/html"</w:instrText>
      </w:r>
      <w:r>
        <w:rPr>
          <w:rStyle w:val="Hyperlink.0"/>
          <w:sz w:val="28"/>
          <w:szCs w:val="28"/>
          <w:lang w:val="ru-RU"/>
        </w:rPr>
        <w:fldChar w:fldCharType="separate" w:fldLock="0"/>
      </w:r>
      <w:r>
        <w:rPr>
          <w:rStyle w:val="Hyperlink.0"/>
          <w:sz w:val="28"/>
          <w:szCs w:val="28"/>
          <w:rtl w:val="0"/>
          <w:lang w:val="ru-RU"/>
        </w:rPr>
        <w:t>http://localhost:8081/manager/html</w:t>
      </w:r>
      <w:r>
        <w:rPr/>
        <w:fldChar w:fldCharType="end" w:fldLock="0"/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введя логин и пароль из </w:t>
      </w:r>
      <w:r>
        <w:rPr>
          <w:sz w:val="28"/>
          <w:szCs w:val="28"/>
          <w:rtl w:val="0"/>
          <w:lang w:val="en-US"/>
        </w:rPr>
        <w:t>tomcat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en-US"/>
        </w:rPr>
        <w:t>users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en-US"/>
        </w:rPr>
        <w:t>xml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935853" cy="1137801"/>
            <wp:effectExtent l="0" t="0" r="0" b="0"/>
            <wp:docPr id="1073741828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853" cy="11378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нижнем меню необходимо нажать на нижнюю форму и запустить сервер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 таком случае опять же для демонстрации надо поменять </w:t>
      </w:r>
      <w:r>
        <w:rPr>
          <w:sz w:val="28"/>
          <w:szCs w:val="28"/>
          <w:rtl w:val="0"/>
          <w:lang w:val="en-US"/>
        </w:rPr>
        <w:t>JAVA</w:t>
      </w:r>
      <w:r>
        <w:rPr>
          <w:sz w:val="28"/>
          <w:szCs w:val="28"/>
          <w:rtl w:val="0"/>
          <w:lang w:val="ru-RU"/>
        </w:rPr>
        <w:t>_</w:t>
      </w:r>
      <w:r>
        <w:rPr>
          <w:sz w:val="28"/>
          <w:szCs w:val="28"/>
          <w:rtl w:val="0"/>
          <w:lang w:val="en-US"/>
        </w:rPr>
        <w:t>HOME</w:t>
      </w:r>
      <w:r>
        <w:rPr>
          <w:sz w:val="28"/>
          <w:szCs w:val="28"/>
          <w:rtl w:val="0"/>
          <w:lang w:val="ru-RU"/>
        </w:rPr>
        <w:t xml:space="preserve"> с </w:t>
      </w:r>
      <w:r>
        <w:rPr>
          <w:sz w:val="28"/>
          <w:szCs w:val="28"/>
          <w:rtl w:val="0"/>
          <w:lang w:val="en-US"/>
        </w:rPr>
        <w:t>JDK</w:t>
      </w:r>
      <w:r>
        <w:rPr>
          <w:sz w:val="28"/>
          <w:szCs w:val="28"/>
          <w:rtl w:val="0"/>
          <w:lang w:val="ru-RU"/>
        </w:rPr>
        <w:t xml:space="preserve"> на </w:t>
      </w:r>
      <w:r>
        <w:rPr>
          <w:sz w:val="28"/>
          <w:szCs w:val="28"/>
          <w:rtl w:val="0"/>
          <w:lang w:val="en-US"/>
        </w:rPr>
        <w:t>JRE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Теперь проект по ссылке </w:t>
      </w:r>
      <w:r>
        <w:rPr>
          <w:sz w:val="28"/>
          <w:szCs w:val="28"/>
          <w:rtl w:val="0"/>
          <w:lang w:val="en-US"/>
        </w:rPr>
        <w:t>https</w:t>
      </w:r>
      <w:r>
        <w:rPr>
          <w:sz w:val="28"/>
          <w:szCs w:val="28"/>
          <w:rtl w:val="0"/>
          <w:lang w:val="ru-RU"/>
        </w:rPr>
        <w:t>://</w:t>
      </w:r>
      <w:r>
        <w:rPr>
          <w:sz w:val="28"/>
          <w:szCs w:val="28"/>
          <w:rtl w:val="0"/>
          <w:lang w:val="en-US"/>
        </w:rPr>
        <w:t>localhost</w:t>
      </w:r>
      <w:r>
        <w:rPr>
          <w:sz w:val="28"/>
          <w:szCs w:val="28"/>
          <w:rtl w:val="0"/>
          <w:lang w:val="ru-RU"/>
        </w:rPr>
        <w:t>:8443/</w:t>
      </w:r>
      <w:r>
        <w:rPr>
          <w:sz w:val="28"/>
          <w:szCs w:val="28"/>
          <w:rtl w:val="0"/>
          <w:lang w:val="en-US"/>
        </w:rPr>
        <w:t>TestServlet</w:t>
      </w:r>
      <w:r>
        <w:rPr>
          <w:sz w:val="28"/>
          <w:szCs w:val="28"/>
          <w:rtl w:val="0"/>
          <w:lang w:val="ru-RU"/>
        </w:rPr>
        <w:t xml:space="preserve"> к демонстрации готов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3871296" cy="2659610"/>
            <wp:effectExtent l="0" t="0" r="0" b="0"/>
            <wp:docPr id="1073741829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6" cy="2659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197290" cy="2812024"/>
            <wp:effectExtent l="0" t="0" r="0" b="0"/>
            <wp:docPr id="1073741830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8120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320" w:line="240" w:lineRule="auto"/>
        <w:rPr>
          <w:b w:val="0"/>
          <w:bCs w:val="0"/>
          <w:outline w:val="0"/>
          <w:color w:val="404040"/>
          <w:sz w:val="28"/>
          <w:szCs w:val="28"/>
          <w:shd w:val="clear" w:color="auto" w:fill="fffff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Вывод</w:t>
      </w: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  <w:rPr>
          <w:outline w:val="0"/>
          <w:color w:val="404040"/>
          <w:sz w:val="28"/>
          <w:szCs w:val="28"/>
          <w:shd w:val="clear" w:color="auto" w:fill="ffffff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В ходе выполнения лабораторной работы были изучены и освоены способы реализации аутентификации и авторизации пользователей в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Web-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приложениях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.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В частности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были выполнены следующие шаги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  <w:rPr>
          <w:outline w:val="0"/>
          <w:color w:val="404040"/>
          <w:sz w:val="28"/>
          <w:szCs w:val="28"/>
          <w:shd w:val="clear" w:color="auto" w:fill="ffffff"/>
          <w14:textFill>
            <w14:solidFill>
              <w14:srgbClr w14:val="404040"/>
            </w14:solidFill>
          </w14:textFill>
        </w:rPr>
      </w:pPr>
    </w:p>
    <w:p>
      <w:pPr>
        <w:pStyle w:val="الافتراضي"/>
        <w:numPr>
          <w:ilvl w:val="0"/>
          <w:numId w:val="2"/>
        </w:numPr>
        <w:suppressAutoHyphens w:val="1"/>
        <w:spacing w:before="0" w:after="80" w:line="240" w:lineRule="auto"/>
        <w:jc w:val="left"/>
        <w:rPr>
          <w:b w:val="1"/>
          <w:bCs w:val="1"/>
          <w:outline w:val="0"/>
          <w:color w:val="404040"/>
          <w:sz w:val="28"/>
          <w:szCs w:val="28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Настройка базовой аутентификации</w:t>
      </w:r>
      <w:r>
        <w:rPr>
          <w:b w:val="0"/>
          <w:bCs w:val="0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الافتراضي"/>
        <w:numPr>
          <w:ilvl w:val="1"/>
          <w:numId w:val="4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В файле 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:lang w:val="de-DE"/>
          <w14:textFill>
            <w14:solidFill>
              <w14:srgbClr w14:val="404040"/>
            </w14:solidFill>
          </w14:textFill>
        </w:rPr>
        <w:t>web.xml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 были добавлены записи для определения ролей пользователей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:lang w:val="pt-PT"/>
          <w14:textFill>
            <w14:solidFill>
              <w14:srgbClr w14:val="404040"/>
            </w14:solidFill>
          </w14:textFill>
        </w:rPr>
        <w:t>admin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 и 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14:textFill>
            <w14:solidFill>
              <w14:srgbClr w14:val="404040"/>
            </w14:solidFill>
          </w14:textFill>
        </w:rPr>
        <w:t>user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)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и настройки защищенных ресурсов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1"/>
          <w:numId w:val="4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В файле 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:lang w:val="en-US"/>
          <w14:textFill>
            <w14:solidFill>
              <w14:srgbClr w14:val="404040"/>
            </w14:solidFill>
          </w14:textFill>
        </w:rPr>
        <w:t>tomcat-users.xml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 были добавлены пользователи с соответствующими ролями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1"/>
          <w:numId w:val="4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Проведена демонстрация входа пользователей через базовую аутентификацию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0"/>
          <w:numId w:val="5"/>
        </w:numPr>
        <w:suppressAutoHyphens w:val="1"/>
        <w:spacing w:before="0" w:after="80" w:line="240" w:lineRule="auto"/>
        <w:jc w:val="left"/>
        <w:rPr>
          <w:b w:val="1"/>
          <w:bCs w:val="1"/>
          <w:outline w:val="0"/>
          <w:color w:val="404040"/>
          <w:sz w:val="28"/>
          <w:szCs w:val="28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Настройка </w:t>
      </w: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SSL-</w:t>
      </w:r>
      <w:r>
        <w:rPr>
          <w:b w:val="1"/>
          <w:bCs w:val="1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авторизации</w:t>
      </w:r>
      <w:r>
        <w:rPr>
          <w:b w:val="0"/>
          <w:bCs w:val="0"/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الافتراضي"/>
        <w:numPr>
          <w:ilvl w:val="1"/>
          <w:numId w:val="4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Был создан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SSL-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ключ для обеспечения защищенного соединения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numPr>
          <w:ilvl w:val="1"/>
          <w:numId w:val="4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В файле </w:t>
      </w:r>
      <w:r>
        <w:rPr>
          <w:outline w:val="0"/>
          <w:color w:val="404040"/>
          <w:sz w:val="28"/>
          <w:szCs w:val="28"/>
          <w:shd w:val="clear" w:color="auto" w:fill="ececec"/>
          <w:rtl w:val="0"/>
          <w14:textFill>
            <w14:solidFill>
              <w14:srgbClr w14:val="404040"/>
            </w14:solidFill>
          </w14:textFill>
        </w:rPr>
        <w:t>server.xml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 были добавлены настройки для использования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SSL.</w:t>
      </w:r>
    </w:p>
    <w:p>
      <w:pPr>
        <w:pStyle w:val="الافتراضي"/>
        <w:numPr>
          <w:ilvl w:val="1"/>
          <w:numId w:val="4"/>
        </w:numPr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lang w:val="ru-RU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Проект был развернут на сервере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Tomcat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для тестирования защищенного соединения через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HTTPS.</w:t>
      </w: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  <w:jc w:val="left"/>
        <w:rPr>
          <w:outline w:val="0"/>
          <w:color w:val="404040"/>
          <w:sz w:val="28"/>
          <w:szCs w:val="28"/>
          <w:shd w:val="clear" w:color="auto" w:fill="ffffff"/>
          <w14:textFill>
            <w14:solidFill>
              <w14:srgbClr w14:val="404040"/>
            </w14:solidFill>
          </w14:textFill>
        </w:rPr>
      </w:pP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  <w:rPr>
          <w:outline w:val="0"/>
          <w:color w:val="404040"/>
          <w:sz w:val="28"/>
          <w:szCs w:val="28"/>
          <w:shd w:val="clear" w:color="auto" w:fill="ffffff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Таким образом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в результате выполнения лабораторной работы были успешно реализованы механизмы аутентификации и авторизации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включая базовую аутентификацию и 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SSL-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защиту</w:t>
      </w:r>
      <w:r>
        <w:rPr>
          <w:outline w:val="0"/>
          <w:color w:val="404040"/>
          <w:sz w:val="28"/>
          <w:szCs w:val="28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bidi w:val="1"/>
        <w:spacing w:before="0" w:line="240" w:lineRule="auto"/>
        <w:ind w:left="0" w:right="0" w:firstLine="0"/>
        <w:jc w:val="left"/>
        <w:rPr>
          <w:rtl w:val="1"/>
        </w:rPr>
      </w:pPr>
      <w:r>
        <w:rPr>
          <w:rFonts w:ascii="Times New Roman" w:cs="Times New Roman" w:hAnsi="Times New Roman" w:eastAsia="Times New Roman"/>
          <w:outline w:val="0"/>
          <w:color w:val="404040"/>
          <w:sz w:val="28"/>
          <w:szCs w:val="28"/>
          <w14:textFill>
            <w14:solidFill>
              <w14:srgbClr w14:val="404040"/>
            </w14:solidFill>
          </w14:textFill>
        </w:rPr>
      </w:r>
    </w:p>
    <w:sectPr>
      <w:headerReference w:type="default" r:id="rId10"/>
      <w:headerReference w:type="first" r:id="rId11"/>
      <w:footerReference w:type="default" r:id="rId12"/>
      <w:footerReference w:type="first" r:id="rId13"/>
      <w:pgSz w:w="11900" w:h="16840" w:orient="portrait"/>
      <w:pgMar w:top="1134" w:right="851" w:bottom="1701" w:left="1701" w:header="0" w:footer="113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NewRomanPSM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</w:pPr>
    <w:r>
      <w:rPr>
        <w:rtl w:val="0"/>
        <w:lang w:val="ru-RU"/>
      </w:rPr>
      <w:t>Санкт</w:t>
    </w:r>
    <w:r>
      <w:rPr>
        <w:rtl w:val="0"/>
        <w:lang w:val="ru-RU"/>
      </w:rPr>
      <w:t>-</w:t>
    </w:r>
    <w:r>
      <w:rPr>
        <w:rtl w:val="0"/>
        <w:lang w:val="ru-RU"/>
      </w:rPr>
      <w:t>Петербург</w:t>
    </w:r>
  </w:p>
  <w:p>
    <w:pPr>
      <w:pStyle w:val="footer"/>
      <w:tabs>
        <w:tab w:val="right" w:pos="9328"/>
        <w:tab w:val="clear" w:pos="9355"/>
      </w:tabs>
    </w:pPr>
    <w:r>
      <w:rPr>
        <w:rtl w:val="0"/>
        <w:lang w:val="ru-RU"/>
      </w:rPr>
      <w:t>202</w:t>
    </w:r>
    <w:r>
      <w:rPr>
        <w:rtl w:val="0"/>
        <w:lang w:val="en-US"/>
      </w:rPr>
      <w:t>4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الرأس والتذييل"/>
      <w:bidi w:val="1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الرأس والتذييل"/>
      <w:bidi w:val="1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تعداد نقطي كبير"/>
  </w:abstractNum>
  <w:abstractNum w:abstractNumId="1">
    <w:multiLevelType w:val="hybridMultilevel"/>
    <w:styleLink w:val="تعداد نقطي كبير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6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8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10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26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2">
    <w:multiLevelType w:val="hybridMultilevel"/>
    <w:numStyleLink w:val="تعداد نقطي كبير.0"/>
  </w:abstractNum>
  <w:abstractNum w:abstractNumId="3">
    <w:multiLevelType w:val="hybridMultilevel"/>
    <w:styleLink w:val="تعداد نقطي كبير.0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3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6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4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العربية" w:val="‘“(〔[{〈《「『【⦅〘〖«〝︵︷︹︻︽︿﹁﹃﹇﹙﹛﹝｢"/>
  <w:noLineBreaksBefore w:lang="العربية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الرأس والتذييل">
    <w:name w:val="الرأس والتذييل"/>
    <w:next w:val="الرأس والتذييل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20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الافتراضي">
    <w:name w:val="الافتراضي"/>
    <w:next w:val="الافتراضي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55" w:leader="dot"/>
      </w:tabs>
      <w:suppressAutoHyphens w:val="0"/>
      <w:bidi w:val="0"/>
      <w:spacing w:before="120" w:after="12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رابط">
    <w:name w:val="رابط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رابط"/>
    <w:next w:val="Hyperlink.0"/>
    <w:rPr>
      <w:rFonts w:ascii="Times New Roman" w:cs="Times New Roman" w:hAnsi="Times New Roman" w:eastAsia="Times New Roman"/>
      <w:sz w:val="28"/>
      <w:szCs w:val="28"/>
      <w:lang w:val="ru-RU"/>
    </w:rPr>
  </w:style>
  <w:style w:type="numbering" w:styleId="تعداد نقطي كبير">
    <w:name w:val="تعداد نقطي كبير"/>
    <w:pPr>
      <w:numPr>
        <w:numId w:val="1"/>
      </w:numPr>
    </w:pPr>
  </w:style>
  <w:style w:type="numbering" w:styleId="تعداد نقطي كبير.0">
    <w:name w:val="تعداد نقطي كبير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