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</w:pPr>
    </w:p>
    <w:p>
      <w:pPr>
        <w:jc w:val="center"/>
      </w:pPr>
      <w:r>
        <w:rPr>
          <w:b/>
          <w:bCs/>
          <w:color w:val="0F172A"/>
          <w:sz w:val="36"/>
          <w:szCs w:val="36"/>
        </w:rPr>
        <w:t xml:space="preserve">الوثيقة التقنية الشاملة</w:t>
      </w:r>
    </w:p>
    <w:p>
      <w:pPr>
        <w:spacing w:before="30"/>
        <w:jc w:val="center"/>
      </w:pPr>
      <w:r>
        <w:rPr>
          <w:color w:val="64748B"/>
          <w:sz w:val="20"/>
          <w:szCs w:val="20"/>
        </w:rPr>
        <w:t xml:space="preserve">Technical Specification Document</w:t>
      </w:r>
    </w:p>
    <w:p>
      <w:pPr>
        <w:spacing w:before="40"/>
      </w:pPr>
    </w:p>
    <w:p>
      <w:pPr>
        <w:jc w:val="center"/>
      </w:pPr>
      <w:r>
        <w:rPr>
          <w:b/>
          <w:bCs/>
          <w:color w:val="2563EB"/>
          <w:sz w:val="24"/>
          <w:szCs w:val="24"/>
        </w:rPr>
        <w:t xml:space="preserve">منصة إدارة المطبعة المتكاملة</w:t>
      </w:r>
    </w:p>
    <w:p>
      <w:pPr>
        <w:spacing w:before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الإصدار: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3.0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التاريخ: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ديسمبر 2024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التصنيف: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وثيقة تقنية للتطوير</w:t>
            </w:r>
          </w:p>
        </w:tc>
      </w:tr>
    </w:tbl>
    <w:p>
      <w:pPr>
        <w:spacing w:before="110"/>
      </w:pPr>
    </w:p>
    <w:p>
      <w:pPr>
        <w:shd w:fill="D1FAE5" w:val="clear"/>
        <w:spacing w:before="55" w:after="55"/>
      </w:pPr>
      <w:r>
        <w:rPr>
          <w:color w:val="065F46"/>
          <w:sz w:val="15"/>
          <w:szCs w:val="15"/>
        </w:rPr>
        <w:t xml:space="preserve">  هذه الوثيقة تدمج: منطق الأعمال + النماذج + سير العمل + الصلاحيات + الإشعارات + المخزون  </w:t>
      </w:r>
    </w:p>
    <w:p>
      <w:r>
        <w:br w:type="page"/>
      </w:r>
    </w:p>
    <w:p>
      <w:pPr>
        <w:spacing w:before="40"/>
      </w:pPr>
      <w:r>
        <w:rPr>
          <w:b/>
          <w:bCs/>
          <w:color w:val="0F172A"/>
          <w:sz w:val="22"/>
          <w:szCs w:val="22"/>
        </w:rPr>
        <w:t xml:space="preserve">فهرس المحتويات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القسم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</w:tr>
      <w:tr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1. المبادئ الأساسية ونموذج الجهة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2. أدوار المستخدمين والصلاحيات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3. خدمة التصميم (النموذج + سير العمل + القواعد)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4. خدمة الطباعة (النموذج + سير العمل + القواعد)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5. خدمة حجز الزيارات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6. خدمة التسليم والتوصيل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7. خدمة التدريب التعاوني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8. نموذج تقييم الخدمة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9. نظام المخزون والخصم الآلي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13</w:t>
            </w:r>
          </w:p>
        </w:tc>
      </w:tr>
      <w:tr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10. نظام الإشعارات (داخلي + بريد إلكتروني)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11. التقارير ولوحة المعلومات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12. إعدادات التحكم والمرونة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16</w:t>
            </w:r>
          </w:p>
        </w:tc>
      </w:tr>
      <w:tr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13. هيكلة الصفحات (Routes)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17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1. </w:t>
      </w:r>
      <w:r>
        <w:rPr>
          <w:b/>
          <w:bCs/>
          <w:color w:val="0F172A"/>
          <w:sz w:val="24"/>
          <w:szCs w:val="24"/>
        </w:rPr>
        <w:t xml:space="preserve">المبادئ الأساسية ونموذج الجهة</w:t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1.1 نموذج الجهة (Entity-Based Model)  </w:t>
      </w:r>
    </w:p>
    <w:p>
      <w:pPr>
        <w:shd w:fill="FEE2E2" w:val="clear"/>
        <w:spacing w:before="55" w:after="55"/>
      </w:pPr>
      <w:r>
        <w:rPr>
          <w:color w:val="991B1B"/>
          <w:sz w:val="15"/>
          <w:szCs w:val="15"/>
        </w:rPr>
        <w:t xml:space="preserve">  القاعدة الذهبية: جميع الطلبات تُسجل على الجهة (Entity) وليس على الموظف الفردي  </w:t>
      </w:r>
    </w:p>
    <w:p>
      <w:pPr>
        <w:spacing w:before="30" w:after="30"/>
      </w:pPr>
      <w:r>
        <w:rPr>
          <w:b/>
          <w:bCs/>
          <w:color w:val="1F2937"/>
          <w:sz w:val="17"/>
          <w:szCs w:val="17"/>
        </w:rPr>
        <w:t xml:space="preserve">تعريف الجهة: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الوحدة التنظيمية داخل المؤسسة (كلية، عمادة، إدارة، قسم)</w:t>
      </w:r>
    </w:p>
    <w:p>
      <w:pPr>
        <w:spacing w:before="30" w:after="30"/>
      </w:pPr>
      <w:r>
        <w:rPr>
          <w:b/>
          <w:bCs/>
          <w:color w:val="1F2937"/>
          <w:sz w:val="17"/>
          <w:szCs w:val="17"/>
        </w:rPr>
        <w:t xml:space="preserve">آلية العمل: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• كل مستخدم مرتبط بجهة واحدة (يُحدد من Active Directory)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• عند إنشاء طلب ← يُسجل تلقائياً باسم جهة المستخدم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• عند انتقال الموظف لإدارة أخرى ← الطلبات السابقة تبقى للجهة الأصلية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• هذا يضمن استمرارية الملكية والمساءلة</w:t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1.2 مرونة التحكم الكاملة  </w:t>
      </w:r>
    </w:p>
    <w:p>
      <w:pPr>
        <w:shd w:fill="F3E8FF" w:val="clear"/>
        <w:spacing w:before="55" w:after="55"/>
      </w:pPr>
      <w:r>
        <w:rPr>
          <w:color w:val="6B21A8"/>
          <w:sz w:val="15"/>
          <w:szCs w:val="15"/>
        </w:rPr>
        <w:t xml:space="preserve">  يمكن لإدارة المطبعة إظهار/إخفاء أي حقل أو خدمة كاملة للمستخدمين من لوحة الإعدادات  </w:t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2. </w:t>
      </w:r>
      <w:r>
        <w:rPr>
          <w:b/>
          <w:bCs/>
          <w:color w:val="0F172A"/>
          <w:sz w:val="24"/>
          <w:szCs w:val="24"/>
        </w:rPr>
        <w:t xml:space="preserve">أدوار المستخدمين والصلاحيات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560"/>
      </w:tblGrid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الدور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المسؤوليات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الصلاحيات في النظام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المستهلك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رفع الطلبات، المتابعة، الحجز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إنشاء طلب | تأكيد خلال 72 ساعة | حجز تسليم/زيارة | تقييم الخدمة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مدير المطبعة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الإشراف العام، المراجعة، الإعدادات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قبول/رفض/إلغاء أي طلب | تحديد الأولوية | إدارة المواعيد | التحكم بالإعدادات | إعادة فتح المعلق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مدير القسم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الإشراف على قسمه (تصميم/طباعة)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تعليق فقط (لا إلغاء) | إحالة للموظفين | متابعة الإنتاجية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موظف القسم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تنفيذ الطلبات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تحديث الحالة | إضافة ملاحظات | إدخال الكمية الفعلية المنفذة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مشرف التدريب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إدارة المتدربين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قبول/رفض طلبات التدريب | التقييم الأسبوعي والنهائي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3. </w:t>
      </w:r>
      <w:r>
        <w:rPr>
          <w:b/>
          <w:bCs/>
          <w:color w:val="0F172A"/>
          <w:sz w:val="24"/>
          <w:szCs w:val="24"/>
        </w:rPr>
        <w:t xml:space="preserve">خدمة التصميم</w:t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3.1 نموذج طلب تصميم جديد (DES-01)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900"/>
        <w:gridCol w:w="1500"/>
        <w:gridCol w:w="40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الحقل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النوع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إلزامي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المصدر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ملاحظات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request_number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059669"/>
                <w:sz w:val="16"/>
                <w:szCs w:val="16"/>
              </w:rPr>
              <w:t xml:space="preserve">تلقائي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النظام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DES-YYYY-NNNN (تسلسلي)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059669"/>
                <w:sz w:val="16"/>
                <w:szCs w:val="16"/>
              </w:rPr>
              <w:t xml:space="preserve">تلقائي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النظام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وقت الإنشاء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user_id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059669"/>
                <w:sz w:val="16"/>
                <w:szCs w:val="16"/>
              </w:rPr>
              <w:t xml:space="preserve">تلقائي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AD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مقدم الطلب (للتوثيق)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entity_id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059669"/>
                <w:sz w:val="16"/>
                <w:szCs w:val="16"/>
              </w:rPr>
              <w:t xml:space="preserve">تلقائي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AD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الجهة - الطلب يُسجل عليها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design_type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قائمة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شعار | بوستر | بروشور | شهادة | بطاقة | بانر | أخرى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إدخال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عنوان واضح (حد أقصى 200 حرف)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size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قائمة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A0 | A1 | A2 | A3 | A4 | A5 | A6 | مخصص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إدخال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الهدف، الرسالة، الألوان المطلوبة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قائمة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عادي | عاجل | طارئ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attachments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file[]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رفع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PDF, PNG, AI, PSD | حد 25MB</w:t>
            </w:r>
          </w:p>
        </w:tc>
      </w:tr>
    </w:tbl>
    <w:p>
      <w:pPr>
        <w:shd w:fill="D1FAE5" w:val="clear"/>
        <w:spacing w:before="55" w:after="55"/>
      </w:pPr>
      <w:r>
        <w:rPr>
          <w:color w:val="065F46"/>
          <w:sz w:val="15"/>
          <w:szCs w:val="15"/>
        </w:rPr>
        <w:t xml:space="preserve">  إجمالي الحقول المطلوب إدخالها يدوياً: 5 حقول فقط  </w:t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3.2 نموذج تعديل تصميم (DES-02)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900"/>
        <w:gridCol w:w="5160"/>
      </w:tblGrid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الحقل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النوع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إلزامي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ملاحظات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original_request_id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قائمة من طلبات المستخدم السابقة المكتملة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modification_details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وصف التعديلات: تغيير نص، ألوان، صور، مقاس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عادي | عاجل | طارئ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attachments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file[]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ملفات توضيحية اختيارية</w:t>
            </w:r>
          </w:p>
        </w:tc>
      </w:tr>
    </w:tbl>
    <w:p>
      <w:pPr>
        <w:shd w:fill="D1FAE5" w:val="clear"/>
        <w:spacing w:before="55" w:after="55"/>
      </w:pPr>
      <w:r>
        <w:rPr>
          <w:color w:val="065F46"/>
          <w:sz w:val="15"/>
          <w:szCs w:val="15"/>
        </w:rPr>
        <w:t xml:space="preserve">  إجمالي الحقول: 3 حقول فقط  </w:t>
      </w:r>
    </w:p>
    <w:p>
      <w:r>
        <w:br w:type="page"/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3.3 سير عمل التصميم  </w:t>
      </w:r>
    </w:p>
    <w:p>
      <w:pPr>
        <w:shd w:fill="D97706" w:val="clear"/>
        <w:spacing w:before="30" w:after="30"/>
        <w:jc w:val="center"/>
      </w:pPr>
      <w:r>
        <w:rPr>
          <w:b/>
          <w:bCs/>
          <w:color w:val="FFFFFF"/>
          <w:sz w:val="16"/>
          <w:szCs w:val="16"/>
        </w:rPr>
        <w:t xml:space="preserve">  1. PENDING_REVIEW - قيد المراجعة الأولية  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المسؤول: مدير المطبعة | الإجراء: مراجعة الطلب وتحديد الأولوية</w:t>
      </w:r>
    </w:p>
    <w:p>
      <w:pPr>
        <w:spacing w:before="20" w:after="20"/>
        <w:jc w:val="center"/>
      </w:pPr>
      <w:r>
        <w:rPr>
          <w:color w:val="2563EB"/>
          <w:sz w:val="18"/>
          <w:szCs w:val="18"/>
        </w:rPr>
        <w:t xml:space="preserve">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059669"/>
                <w:sz w:val="16"/>
                <w:szCs w:val="16"/>
              </w:rPr>
              <w:t xml:space="preserve">✓ قبول → IN_DESIGN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✗ رفض → REJECTED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97706"/>
                <w:sz w:val="16"/>
                <w:szCs w:val="16"/>
              </w:rPr>
              <w:t xml:space="preserve">↩ إرجاع → RETURNED</w:t>
            </w:r>
          </w:p>
        </w:tc>
      </w:tr>
    </w:tbl>
    <w:p>
      <w:pPr>
        <w:spacing w:before="20" w:after="20"/>
        <w:jc w:val="center"/>
      </w:pPr>
      <w:r>
        <w:rPr>
          <w:color w:val="2563EB"/>
          <w:sz w:val="18"/>
          <w:szCs w:val="18"/>
        </w:rPr>
        <w:t xml:space="preserve">▼</w:t>
      </w:r>
    </w:p>
    <w:p>
      <w:pPr>
        <w:shd w:fill="2563EB" w:val="clear"/>
        <w:spacing w:before="30" w:after="30"/>
        <w:jc w:val="center"/>
      </w:pPr>
      <w:r>
        <w:rPr>
          <w:b/>
          <w:bCs/>
          <w:color w:val="FFFFFF"/>
          <w:sz w:val="16"/>
          <w:szCs w:val="16"/>
        </w:rPr>
        <w:t xml:space="preserve">  2. IN_DESIGN - قيد التنفيذ في قسم التصميم  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المسؤول: موظف التصميم | الإجراء: التنفيذ + تفعيل إمكانية حجز موعد للمستهلك</w:t>
      </w:r>
    </w:p>
    <w:p>
      <w:pPr>
        <w:spacing w:before="20" w:after="20"/>
        <w:jc w:val="center"/>
      </w:pPr>
      <w:r>
        <w:rPr>
          <w:color w:val="2563EB"/>
          <w:sz w:val="18"/>
          <w:szCs w:val="18"/>
        </w:rPr>
        <w:t xml:space="preserve">▼</w:t>
      </w:r>
    </w:p>
    <w:p>
      <w:pPr>
        <w:shd w:fill="7C3AED" w:val="clear"/>
        <w:spacing w:before="30" w:after="30"/>
        <w:jc w:val="center"/>
      </w:pPr>
      <w:r>
        <w:rPr>
          <w:b/>
          <w:bCs/>
          <w:color w:val="FFFFFF"/>
          <w:sz w:val="16"/>
          <w:szCs w:val="16"/>
        </w:rPr>
        <w:t xml:space="preserve">  3. PENDING_CONFIRM - بانتظار تأكيد المستهلك  </w:t>
      </w:r>
    </w:p>
    <w:p>
      <w:pPr>
        <w:shd w:fill="FEE2E2" w:val="clear"/>
        <w:spacing w:before="55" w:after="55"/>
      </w:pPr>
      <w:r>
        <w:rPr>
          <w:color w:val="991B1B"/>
          <w:sz w:val="15"/>
          <w:szCs w:val="15"/>
        </w:rPr>
        <w:t xml:space="preserve">  قاعدة 72 ساعة: يجب على المستهلك التأكيد خلال 72 ساعة وإلا يُعلّق الطلب تلقائياً  </w:t>
      </w:r>
    </w:p>
    <w:p>
      <w:pPr>
        <w:spacing w:before="20" w:after="20"/>
        <w:jc w:val="center"/>
      </w:pPr>
      <w:r>
        <w:rPr>
          <w:color w:val="2563EB"/>
          <w:sz w:val="18"/>
          <w:szCs w:val="18"/>
        </w:rPr>
        <w:t xml:space="preserve">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059669"/>
                <w:sz w:val="16"/>
                <w:szCs w:val="16"/>
              </w:rPr>
              <w:t xml:space="preserve">✓ تأكيد → COMPLETED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⏰ انتهاء 72 ساعة → SUSPENDED</w:t>
            </w:r>
          </w:p>
        </w:tc>
      </w:tr>
    </w:tbl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3.4 قواعد الإلغاء والتعليق وإعادة الفتح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060"/>
      </w:tblGrid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الإجراء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المسؤول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القاعدة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الإلغاء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مدير المطبعة فقط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يمكنه إلغاء أي طلب في أي مرحلة - يجب تسجيل السبب في سجل الأحداث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التعليق اليدوي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المدير + مدير القسم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المدير: أي سبب | مدير القسم: أسباب فنية فقط (عطل المكائن)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التعليق الآلي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النظام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بعد انتهاء 72 ساعة دون تأكيد المستهلك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إعادة الفتح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مدير المطبعة فقط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إعادة فتح الطلب المعلق (آلي أو يدوي) بعد تواصل المستهلك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4. </w:t>
      </w:r>
      <w:r>
        <w:rPr>
          <w:b/>
          <w:bCs/>
          <w:color w:val="0F172A"/>
          <w:sz w:val="24"/>
          <w:szCs w:val="24"/>
        </w:rPr>
        <w:t xml:space="preserve">خدمة الطباعة</w:t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4.1 نموذج طلب طباعة (PRT-01)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7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الحقل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النوع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إلزامي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ملاحظات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request_number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059669"/>
                <w:sz w:val="16"/>
                <w:szCs w:val="16"/>
              </w:rPr>
              <w:t xml:space="preserve">تلقائي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PRT-YYYY-NNNN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entity_id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059669"/>
                <w:sz w:val="16"/>
                <w:szCs w:val="16"/>
              </w:rPr>
              <w:t xml:space="preserve">تلقائي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من AD - الطلب يُسجل على الجهة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print_type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مطبوعات ورقية | كتب | مجلات | بوسترات | شهادات | كروت شخصية | بنرات | ستاندات | ملصقات | دعوات | نشرات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production_dept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أوفست | ديجيتال | GTO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size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A0 | A1 | A2 | A3 | A4 | A5 | A6 | A7 | مخصص (انظر جدول المقاسات)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paper_type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عادي | مصقول (كوشيه) | كرتون | شفاف | ستيكر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paper_weight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70g | 80g | 100g | 120g | 150g | 200g | 250g | 300g | 350g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colors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أبيض وأسود | ألوان كاملة (CMYK)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double_sided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وجه واحد | وجهين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quantity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الكمية المطلوبة (الحد الأدنى: 1)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binding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بدون | سلك | حراري | دبوس | لاصق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lamination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بدون | مط | لامع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file_source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من طلب تصميم سابق | رفع ملف جديد | تكرار طلب سابق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97706"/>
                <w:sz w:val="16"/>
                <w:szCs w:val="16"/>
              </w:rPr>
              <w:t xml:space="preserve">شرطي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إلزامي إذا: file_source = رفع جديد أو print_type = كروت شخصية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delivery_method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استلام ذاتي | توصيل | توصيل مع تركيب</w:t>
            </w:r>
          </w:p>
        </w:tc>
      </w:tr>
    </w:tbl>
    <w:p>
      <w:pPr>
        <w:shd w:fill="D1FAE5" w:val="clear"/>
        <w:spacing w:before="55" w:after="55"/>
      </w:pPr>
      <w:r>
        <w:rPr>
          <w:color w:val="065F46"/>
          <w:sz w:val="15"/>
          <w:szCs w:val="15"/>
        </w:rPr>
        <w:t xml:space="preserve">  إجمالي الحقول المطلوب إدخالها: 10 حقول (الباقي اختياري أو تلقائي)  </w:t>
      </w:r>
    </w:p>
    <w:p>
      <w:pPr>
        <w:shd w:fill="FEE2E2" w:val="clear"/>
        <w:spacing w:before="55" w:after="55"/>
      </w:pPr>
      <w:r>
        <w:rPr>
          <w:color w:val="991B1B"/>
          <w:sz w:val="15"/>
          <w:szCs w:val="15"/>
        </w:rPr>
        <w:t xml:space="preserve">  قاعدة إلزامية: الكروت الشخصية تتطلب إرفاق ملف حتى لو مصدر الملف مختلف  </w:t>
      </w:r>
    </w:p>
    <w:p>
      <w:r>
        <w:br w:type="page"/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4.2 المقاسات القياسية العالمية (ISO 216)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00"/>
        <w:gridCol w:w="2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المقاس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الأبعاد (mm)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الاستخدام الشائع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ملاحظات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A0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841 × 1189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لوحات كبيرة، بنرات ضخمة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16 ضعف A4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A1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594 × 841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بوسترات كبيرة، لوحات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8 أضعاف A4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A2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420 × 594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بوسترات، رسومات فنية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4 أضعاف A4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A3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297 × 420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شهادات، خرائط، جداول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ضعف A4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A4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210 × 297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المستندات، الخطابات الرسمية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الأكثر استخداماً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A5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148 × 210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كتيبات، نشرات، مذكرات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نصف A4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A6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105 × 148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بطاقات دعوة، فلايرات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ربع A4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A7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74 × 105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بطاقات صغيرة، ملاحظات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ثمن A4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مخصص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حسب الطلب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أي مقاس آخر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يُدخل يدوياً بالـ mm</w:t>
            </w:r>
          </w:p>
        </w:tc>
      </w:tr>
    </w:tbl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4.3 سير عمل الطباعة  </w:t>
      </w:r>
    </w:p>
    <w:p>
      <w:pPr>
        <w:shd w:fill="D97706" w:val="clear"/>
        <w:spacing w:before="30" w:after="30"/>
        <w:jc w:val="center"/>
      </w:pPr>
      <w:r>
        <w:rPr>
          <w:b/>
          <w:bCs/>
          <w:color w:val="FFFFFF"/>
          <w:sz w:val="16"/>
          <w:szCs w:val="16"/>
        </w:rPr>
        <w:t xml:space="preserve">  1. PENDING_REVIEW - قيد المراجعة  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مدير المطبعة: مراجعة الطلب + تحديد الأولوية + الإحالة للقسم المناسب</w:t>
      </w:r>
    </w:p>
    <w:p>
      <w:pPr>
        <w:spacing w:before="20" w:after="20"/>
        <w:jc w:val="center"/>
      </w:pPr>
      <w:r>
        <w:rPr>
          <w:color w:val="2563EB"/>
          <w:sz w:val="18"/>
          <w:szCs w:val="18"/>
        </w:rPr>
        <w:t xml:space="preserve">▼</w:t>
      </w:r>
    </w:p>
    <w:p>
      <w:pPr>
        <w:shd w:fill="2563EB" w:val="clear"/>
        <w:spacing w:before="30" w:after="30"/>
        <w:jc w:val="center"/>
      </w:pPr>
      <w:r>
        <w:rPr>
          <w:b/>
          <w:bCs/>
          <w:color w:val="FFFFFF"/>
          <w:sz w:val="16"/>
          <w:szCs w:val="16"/>
        </w:rPr>
        <w:t xml:space="preserve">  2. IN_PRODUCTION - قيد التنفيذ  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موظف الطباعة: التنفيذ + إدخال الكمية الفعلية المنفذة (للخصم من المخزون)</w:t>
      </w:r>
    </w:p>
    <w:p>
      <w:pPr>
        <w:spacing w:before="20" w:after="20"/>
        <w:jc w:val="center"/>
      </w:pPr>
      <w:r>
        <w:rPr>
          <w:color w:val="2563EB"/>
          <w:sz w:val="18"/>
          <w:szCs w:val="18"/>
        </w:rPr>
        <w:t xml:space="preserve">▼</w:t>
      </w:r>
    </w:p>
    <w:p>
      <w:pPr>
        <w:shd w:fill="7C3AED" w:val="clear"/>
        <w:spacing w:before="30" w:after="30"/>
        <w:jc w:val="center"/>
      </w:pPr>
      <w:r>
        <w:rPr>
          <w:b/>
          <w:bCs/>
          <w:color w:val="FFFFFF"/>
          <w:sz w:val="16"/>
          <w:szCs w:val="16"/>
        </w:rPr>
        <w:t xml:space="preserve">  3. PENDING_CONFIRM - بانتظار تأكيد المستهلك  </w:t>
      </w:r>
    </w:p>
    <w:p>
      <w:pPr>
        <w:shd w:fill="FEF3C7" w:val="clear"/>
        <w:spacing w:before="55" w:after="55"/>
      </w:pPr>
      <w:r>
        <w:rPr>
          <w:color w:val="92400E"/>
          <w:sz w:val="15"/>
          <w:szCs w:val="15"/>
        </w:rPr>
        <w:t xml:space="preserve">  72 ساعة للتأكيد وإلا يُعلّق تلقائياً  </w:t>
      </w:r>
    </w:p>
    <w:p>
      <w:pPr>
        <w:spacing w:before="20" w:after="20"/>
        <w:jc w:val="center"/>
      </w:pPr>
      <w:r>
        <w:rPr>
          <w:color w:val="2563EB"/>
          <w:sz w:val="18"/>
          <w:szCs w:val="18"/>
        </w:rPr>
        <w:t xml:space="preserve">▼</w:t>
      </w:r>
    </w:p>
    <w:p>
      <w:pPr>
        <w:shd w:fill="059669" w:val="clear"/>
        <w:spacing w:before="30" w:after="30"/>
        <w:jc w:val="center"/>
      </w:pPr>
      <w:r>
        <w:rPr>
          <w:b/>
          <w:bCs/>
          <w:color w:val="FFFFFF"/>
          <w:sz w:val="16"/>
          <w:szCs w:val="16"/>
        </w:rPr>
        <w:t xml:space="preserve">  4. IN_WAREHOUSE - في المستودع (جاهز للتسليم)  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يُفعّل نموذج التسليم/التوصيل للمستهلك</w:t>
      </w:r>
    </w:p>
    <w:p>
      <w:pPr>
        <w:spacing w:before="20" w:after="20"/>
        <w:jc w:val="center"/>
      </w:pPr>
      <w:r>
        <w:rPr>
          <w:color w:val="2563EB"/>
          <w:sz w:val="18"/>
          <w:szCs w:val="18"/>
        </w:rPr>
        <w:t xml:space="preserve">▼</w:t>
      </w:r>
    </w:p>
    <w:p>
      <w:pPr>
        <w:shd w:fill="EA580C" w:val="clear"/>
        <w:spacing w:before="30" w:after="30"/>
        <w:jc w:val="center"/>
      </w:pPr>
      <w:r>
        <w:rPr>
          <w:b/>
          <w:bCs/>
          <w:color w:val="FFFFFF"/>
          <w:sz w:val="16"/>
          <w:szCs w:val="16"/>
        </w:rPr>
        <w:t xml:space="preserve">  5. DELIVERY_SCHEDULED - تم جدولة التسليم  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المستهلك حدد موعد الاستلام/التوصيل</w:t>
      </w:r>
    </w:p>
    <w:p>
      <w:pPr>
        <w:spacing w:before="20" w:after="20"/>
        <w:jc w:val="center"/>
      </w:pPr>
      <w:r>
        <w:rPr>
          <w:color w:val="2563EB"/>
          <w:sz w:val="18"/>
          <w:szCs w:val="18"/>
        </w:rPr>
        <w:t xml:space="preserve">▼</w:t>
      </w:r>
    </w:p>
    <w:p>
      <w:pPr>
        <w:shd w:fill="64748B" w:val="clear"/>
        <w:spacing w:before="30" w:after="30"/>
        <w:jc w:val="center"/>
      </w:pPr>
      <w:r>
        <w:rPr>
          <w:b/>
          <w:bCs/>
          <w:color w:val="FFFFFF"/>
          <w:sz w:val="16"/>
          <w:szCs w:val="16"/>
        </w:rPr>
        <w:t xml:space="preserve">  6. ARCHIVED - مؤرشف  </w:t>
      </w:r>
    </w:p>
    <w:p>
      <w:pPr>
        <w:shd w:fill="F3E8FF" w:val="clear"/>
        <w:spacing w:before="55" w:after="55"/>
      </w:pPr>
      <w:r>
        <w:rPr>
          <w:color w:val="6B21A8"/>
          <w:sz w:val="15"/>
          <w:szCs w:val="15"/>
        </w:rPr>
        <w:t xml:space="preserve">  لا ينتقل لهذه الحالة إلا بعد تأكيد الاستلام النهائي + طلب التقييم  </w:t>
      </w:r>
    </w:p>
    <w:p>
      <w:r>
        <w:br w:type="page"/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4.4 حالات الطلب (Status Enum)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القيمة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الوصف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D97706"/>
                <w:sz w:val="16"/>
                <w:szCs w:val="16"/>
              </w:rPr>
              <w:t xml:space="preserve">PENDING_REVIEW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بانتظار مراجعة مدير المطبعة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2563EB"/>
                <w:sz w:val="16"/>
                <w:szCs w:val="16"/>
              </w:rPr>
              <w:t xml:space="preserve">IN_DESIGN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قيد التصميم (للطلبات التي تحتاج تصميم)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2563EB"/>
                <w:sz w:val="16"/>
                <w:szCs w:val="16"/>
              </w:rPr>
              <w:t xml:space="preserve">IN_PRODUCTION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قيد الطباعة في القسم المختص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7C3AED"/>
                <w:sz w:val="16"/>
                <w:szCs w:val="16"/>
              </w:rPr>
              <w:t xml:space="preserve">PENDING_CONFIRM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بانتظار تأكيد المستهلك (مهلة 72 ساعة)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SUSPENDED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معلق (آلي بعد 72س أو يدوي من المدير/مدير القسم)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REJECTED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مرفوض من مدير المطبعة (مع ذكر السبب)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D97706"/>
                <w:sz w:val="16"/>
                <w:szCs w:val="16"/>
              </w:rPr>
              <w:t xml:space="preserve">RETURNED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مُرجع للتعديل من المستهلك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059669"/>
                <w:sz w:val="16"/>
                <w:szCs w:val="16"/>
              </w:rPr>
              <w:t xml:space="preserve">IN_WAREHOUSE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في المستودع جاهز للتسليم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EA580C"/>
                <w:sz w:val="16"/>
                <w:szCs w:val="16"/>
              </w:rPr>
              <w:t xml:space="preserve">DELIVERY_SCHEDULED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تم جدولة موعد التسليم/التوصيل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64748B"/>
                <w:sz w:val="16"/>
                <w:szCs w:val="16"/>
              </w:rPr>
              <w:t xml:space="preserve">ARCHIVED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مكتمل ومؤرشف (بعد تأكيد الاستلام)</w:t>
            </w:r>
          </w:p>
        </w:tc>
      </w:tr>
    </w:tbl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5. </w:t>
      </w:r>
      <w:r>
        <w:rPr>
          <w:b/>
          <w:bCs/>
          <w:color w:val="0F172A"/>
          <w:sz w:val="24"/>
          <w:szCs w:val="24"/>
        </w:rPr>
        <w:t xml:space="preserve">خدمة حجز الزيارات</w:t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5.1 نموذج حجز زيارة (VIS-01)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900"/>
        <w:gridCol w:w="5460"/>
      </w:tblGrid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الحقل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النوع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إلزامي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ملاحظات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booking_number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059669"/>
                <w:sz w:val="16"/>
                <w:szCs w:val="16"/>
              </w:rPr>
              <w:t xml:space="preserve">تلقائي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VIS-YYYY-NNNN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visitor_name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059669"/>
                <w:sz w:val="16"/>
                <w:szCs w:val="16"/>
              </w:rPr>
              <w:t xml:space="preserve">تلقائي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من AD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entity_id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059669"/>
                <w:sz w:val="16"/>
                <w:szCs w:val="16"/>
              </w:rPr>
              <w:t xml:space="preserve">تلقائي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من AD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mobile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05XXXXXXXX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visit_type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داخلية (منسوبي المؤسسة) | خارجية (وفود رسمية)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visitor_count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عدد الزوار (الحد الأدنى: 1)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purpose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استلام | متابعة طلب | اجتماع | تصوير | أخرى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visit_date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من الأيام المتاحة فقط (يحددها المدير)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visit_time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من الفترات المتاحة | النظام يمنع التعارض تلقائياً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permit_file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file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97706"/>
                <w:sz w:val="16"/>
                <w:szCs w:val="16"/>
              </w:rPr>
              <w:t xml:space="preserve">شرطي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إلزامي للزيارات الخارجية فقط (تصريح مختوم وموقع)</w:t>
            </w:r>
          </w:p>
        </w:tc>
      </w:tr>
    </w:tbl>
    <w:p>
      <w:pPr>
        <w:shd w:fill="D1FAE5" w:val="clear"/>
        <w:spacing w:before="55" w:after="55"/>
      </w:pPr>
      <w:r>
        <w:rPr>
          <w:color w:val="065F46"/>
          <w:sz w:val="15"/>
          <w:szCs w:val="15"/>
        </w:rPr>
        <w:t xml:space="preserve">  الزيارة الداخلية: 6 حقول | الزيارة الخارجية: 7 حقول (+ التصريح)  </w:t>
      </w:r>
    </w:p>
    <w:p>
      <w:r>
        <w:br w:type="page"/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5.2 سير عمل الزيارة  </w:t>
      </w:r>
    </w:p>
    <w:p>
      <w:pPr>
        <w:spacing w:before="30" w:after="30"/>
      </w:pPr>
      <w:r>
        <w:rPr>
          <w:b/>
          <w:bCs/>
          <w:color w:val="1F2937"/>
          <w:sz w:val="17"/>
          <w:szCs w:val="17"/>
        </w:rPr>
        <w:t xml:space="preserve">الزيارة الداخلية:</w:t>
      </w:r>
    </w:p>
    <w:p>
      <w:pPr>
        <w:shd w:fill="2563EB" w:val="clear"/>
        <w:spacing w:before="30" w:after="30"/>
        <w:jc w:val="center"/>
      </w:pPr>
      <w:r>
        <w:rPr>
          <w:b/>
          <w:bCs/>
          <w:color w:val="FFFFFF"/>
          <w:sz w:val="16"/>
          <w:szCs w:val="16"/>
        </w:rPr>
        <w:t xml:space="preserve">  تقديم الطلب → مراجعة مدير المطبعة → موافقة/رفض/تأجيل  </w:t>
      </w:r>
    </w:p>
    <w:p>
      <w:pPr>
        <w:spacing w:before="80"/>
      </w:pPr>
    </w:p>
    <w:p>
      <w:pPr>
        <w:spacing w:before="30" w:after="30"/>
      </w:pPr>
      <w:r>
        <w:rPr>
          <w:b/>
          <w:bCs/>
          <w:color w:val="1F2937"/>
          <w:sz w:val="17"/>
          <w:szCs w:val="17"/>
        </w:rPr>
        <w:t xml:space="preserve">الزيارة الخارجية:</w:t>
      </w:r>
    </w:p>
    <w:p>
      <w:pPr>
        <w:shd w:fill="EA580C" w:val="clear"/>
        <w:spacing w:before="30" w:after="30"/>
        <w:jc w:val="center"/>
      </w:pPr>
      <w:r>
        <w:rPr>
          <w:b/>
          <w:bCs/>
          <w:color w:val="FFFFFF"/>
          <w:sz w:val="16"/>
          <w:szCs w:val="16"/>
        </w:rPr>
        <w:t xml:space="preserve">  تقديم + إرفاق التصريح المختوم → مراجعة مدير المطبعة → موافقة/رفض  </w:t>
      </w:r>
    </w:p>
    <w:p>
      <w:pPr>
        <w:shd w:fill="F3E8FF" w:val="clear"/>
        <w:spacing w:before="55" w:after="55"/>
      </w:pPr>
      <w:r>
        <w:rPr>
          <w:color w:val="6B21A8"/>
          <w:sz w:val="15"/>
          <w:szCs w:val="15"/>
        </w:rPr>
        <w:t xml:space="preserve">  التصريح: نموذج معتمد من المؤسسة مختوم وموقع من مدير الإدارة المعنية  </w:t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5.3 إدارة المواعيد  </w:t>
      </w:r>
    </w:p>
    <w:p>
      <w:pPr>
        <w:spacing w:before="30" w:after="30"/>
      </w:pPr>
      <w:r>
        <w:rPr>
          <w:b/>
          <w:bCs/>
          <w:color w:val="1F2937"/>
          <w:sz w:val="17"/>
          <w:szCs w:val="17"/>
        </w:rPr>
        <w:t xml:space="preserve">صلاحيات مدير المطبعة: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• حجب أيام كاملة (إجازات، صيانة، مناسبات)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• تحديد الفترات الزمنية المتاحة لكل يوم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• تخصيص أيام معينة لأنواع محددة من الزيارات</w:t>
      </w:r>
    </w:p>
    <w:p>
      <w:pPr>
        <w:shd w:fill="DBEAFE" w:val="clear"/>
        <w:spacing w:before="55" w:after="55"/>
      </w:pPr>
      <w:r>
        <w:rPr>
          <w:color w:val="1E40AF"/>
          <w:sz w:val="15"/>
          <w:szCs w:val="15"/>
        </w:rPr>
        <w:t xml:space="preserve">  النظام يمنع تعارض المواعيد تلقائياً (Collision Prevention)  </w:t>
      </w:r>
    </w:p>
    <w:p>
      <w:pPr>
        <w:shd w:fill="FEF3C7" w:val="clear"/>
        <w:spacing w:before="55" w:after="55"/>
      </w:pPr>
      <w:r>
        <w:rPr>
          <w:color w:val="92400E"/>
          <w:sz w:val="15"/>
          <w:szCs w:val="15"/>
        </w:rPr>
        <w:t xml:space="preserve">  الحضور قبل الموعد بـ 10 دقائق - يُلغى الموعد تلقائياً عند التأخر  </w:t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6. </w:t>
      </w:r>
      <w:r>
        <w:rPr>
          <w:b/>
          <w:bCs/>
          <w:color w:val="0F172A"/>
          <w:sz w:val="24"/>
          <w:szCs w:val="24"/>
        </w:rPr>
        <w:t xml:space="preserve">خدمة التسليم والتوصيل</w:t>
      </w:r>
    </w:p>
    <w:p>
      <w:pPr>
        <w:shd w:fill="FEE2E2" w:val="clear"/>
        <w:spacing w:before="55" w:after="55"/>
      </w:pPr>
      <w:r>
        <w:rPr>
          <w:color w:val="991B1B"/>
          <w:sz w:val="15"/>
          <w:szCs w:val="15"/>
        </w:rPr>
        <w:t xml:space="preserve">  هذا النموذج يظهر للمستهلك فقط عندما تكون حالة الطلب: IN_WAREHOUSE  </w:t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6.1 نموذج التسليم (DLV-01)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900"/>
        <w:gridCol w:w="5160"/>
      </w:tblGrid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الحقل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النوع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إلزامي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ملاحظات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request_id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059669"/>
                <w:sz w:val="16"/>
                <w:szCs w:val="16"/>
              </w:rPr>
              <w:t xml:space="preserve">تلقائي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مرتبط بطلب الطباعة الجاهز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delivery_type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استلام ذاتي | توصيل | توصيل + تركيب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delivery_date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تاريخ الاستلام/التوصيل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delivery_time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الفترة: صباحي | مسائي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building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97706"/>
                <w:sz w:val="16"/>
                <w:szCs w:val="16"/>
              </w:rPr>
              <w:t xml:space="preserve">شرطي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للتوصيل فقط - قائمة المباني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floor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97706"/>
                <w:sz w:val="16"/>
                <w:szCs w:val="16"/>
              </w:rPr>
              <w:t xml:space="preserve">شرطي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للتوصيل فقط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office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97706"/>
                <w:sz w:val="16"/>
                <w:szCs w:val="16"/>
              </w:rPr>
              <w:t xml:space="preserve">شرطي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للتوصيل فقط - رقم المكتب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install_notes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للتوصيل + تركيب (الموقع، الارتفاع، ملاحظات)</w:t>
            </w:r>
          </w:p>
        </w:tc>
      </w:tr>
    </w:tbl>
    <w:p>
      <w:pPr>
        <w:shd w:fill="D1FAE5" w:val="clear"/>
        <w:spacing w:before="55" w:after="55"/>
      </w:pPr>
      <w:r>
        <w:rPr>
          <w:color w:val="065F46"/>
          <w:sz w:val="15"/>
          <w:szCs w:val="15"/>
        </w:rPr>
        <w:t xml:space="preserve">  استلام ذاتي: 3 حقول | توصيل: 6 حقول | توصيل + تركيب: 7 حقول  </w:t>
      </w:r>
    </w:p>
    <w:p>
      <w:pPr>
        <w:shd w:fill="FEE2E2" w:val="clear"/>
        <w:spacing w:before="55" w:after="55"/>
      </w:pPr>
      <w:r>
        <w:rPr>
          <w:color w:val="991B1B"/>
          <w:sz w:val="15"/>
          <w:szCs w:val="15"/>
        </w:rPr>
        <w:t xml:space="preserve">  قاعدة الأرشفة: الطلب ينتقل لـ ARCHIVED فقط بعد تأكيد الاستلام من المستهلك أو الموصل  </w:t>
      </w:r>
    </w:p>
    <w:p>
      <w:r>
        <w:br w:type="page"/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7. </w:t>
      </w:r>
      <w:r>
        <w:rPr>
          <w:b/>
          <w:bCs/>
          <w:color w:val="0F172A"/>
          <w:sz w:val="24"/>
          <w:szCs w:val="24"/>
        </w:rPr>
        <w:t xml:space="preserve">خدمة التدريب التعاوني</w:t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7.1 نموذج طلب تدريب (TRN-01)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900"/>
        <w:gridCol w:w="5160"/>
      </w:tblGrid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الحقل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النوع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إلزامي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ملاحظات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request_number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059669"/>
                <w:sz w:val="16"/>
                <w:szCs w:val="16"/>
              </w:rPr>
              <w:t xml:space="preserve">تلقائي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TRN-YYYY-NNNN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trainee_name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الاسم الرباعي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national_id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رقم الهوية أو الإقامة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05XXXXXXXX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email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بريد إلكتروني فعال للتواصل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institution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اسم الجهة التعليمية (جامعة، كلية، معهد)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major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التخصص الدراسي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training_field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تصميم | طباعة | تجليد | إدارة | تقنية معلومات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duration_weeks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4 إلى 12 أسبوع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start_date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تاريخ البدء المطلوب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training_letter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file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خطاب التدريب - موقع ومختوم من الجهة التعليمية (PDF)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id_copy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file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DC2626"/>
                <w:sz w:val="16"/>
                <w:szCs w:val="16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صورة الهوية (PDF أو صورة)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file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السيرة الذاتية (اختياري)</w:t>
            </w:r>
          </w:p>
        </w:tc>
      </w:tr>
    </w:tbl>
    <w:p>
      <w:pPr>
        <w:shd w:fill="D1FAE5" w:val="clear"/>
        <w:spacing w:before="55" w:after="55"/>
      </w:pPr>
      <w:r>
        <w:rPr>
          <w:color w:val="065F46"/>
          <w:sz w:val="15"/>
          <w:szCs w:val="15"/>
        </w:rPr>
        <w:t xml:space="preserve">  إجمالي الحقول: 10 حقول + مرفقين إلزاميين  </w:t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7.2 سير عمل التدريب  </w:t>
      </w:r>
    </w:p>
    <w:p>
      <w:pPr>
        <w:shd w:fill="D97706" w:val="clear"/>
        <w:spacing w:before="30" w:after="30"/>
        <w:jc w:val="center"/>
      </w:pPr>
      <w:r>
        <w:rPr>
          <w:b/>
          <w:bCs/>
          <w:color w:val="FFFFFF"/>
          <w:sz w:val="16"/>
          <w:szCs w:val="16"/>
        </w:rPr>
        <w:t xml:space="preserve">  1. SUBMITTED - تم التقديم  </w:t>
      </w:r>
    </w:p>
    <w:p>
      <w:pPr>
        <w:spacing w:before="20" w:after="20"/>
        <w:jc w:val="center"/>
      </w:pPr>
      <w:r>
        <w:rPr>
          <w:color w:val="2563EB"/>
          <w:sz w:val="18"/>
          <w:szCs w:val="18"/>
        </w:rPr>
        <w:t xml:space="preserve">▼</w:t>
      </w:r>
    </w:p>
    <w:p>
      <w:pPr>
        <w:shd w:fill="2563EB" w:val="clear"/>
        <w:spacing w:before="30" w:after="30"/>
        <w:jc w:val="center"/>
      </w:pPr>
      <w:r>
        <w:rPr>
          <w:b/>
          <w:bCs/>
          <w:color w:val="FFFFFF"/>
          <w:sz w:val="16"/>
          <w:szCs w:val="16"/>
        </w:rPr>
        <w:t xml:space="preserve">  2. UNDER_REVIEW - قيد المراجعة (مشرف التدريب)  </w:t>
      </w:r>
    </w:p>
    <w:p>
      <w:pPr>
        <w:spacing w:before="20" w:after="20"/>
        <w:jc w:val="center"/>
      </w:pPr>
      <w:r>
        <w:rPr>
          <w:color w:val="2563EB"/>
          <w:sz w:val="18"/>
          <w:szCs w:val="18"/>
        </w:rPr>
        <w:t xml:space="preserve">▼</w:t>
      </w:r>
    </w:p>
    <w:p>
      <w:pPr>
        <w:shd w:fill="059669" w:val="clear"/>
        <w:spacing w:before="30" w:after="30"/>
        <w:jc w:val="center"/>
      </w:pPr>
      <w:r>
        <w:rPr>
          <w:b/>
          <w:bCs/>
          <w:color w:val="FFFFFF"/>
          <w:sz w:val="16"/>
          <w:szCs w:val="16"/>
        </w:rPr>
        <w:t xml:space="preserve">  3. APPROVED - معتمد (مدير المطبعة)  </w:t>
      </w:r>
    </w:p>
    <w:p>
      <w:pPr>
        <w:spacing w:before="20" w:after="20"/>
        <w:jc w:val="center"/>
      </w:pPr>
      <w:r>
        <w:rPr>
          <w:color w:val="2563EB"/>
          <w:sz w:val="18"/>
          <w:szCs w:val="18"/>
        </w:rPr>
        <w:t xml:space="preserve">▼</w:t>
      </w:r>
    </w:p>
    <w:p>
      <w:pPr>
        <w:shd w:fill="7C3AED" w:val="clear"/>
        <w:spacing w:before="30" w:after="30"/>
        <w:jc w:val="center"/>
      </w:pPr>
      <w:r>
        <w:rPr>
          <w:b/>
          <w:bCs/>
          <w:color w:val="FFFFFF"/>
          <w:sz w:val="16"/>
          <w:szCs w:val="16"/>
        </w:rPr>
        <w:t xml:space="preserve">  4. IN_TRAINING - قيد التدريب + تقييم أسبوعي  </w:t>
      </w:r>
    </w:p>
    <w:p>
      <w:pPr>
        <w:spacing w:before="20" w:after="20"/>
        <w:jc w:val="center"/>
      </w:pPr>
      <w:r>
        <w:rPr>
          <w:color w:val="2563EB"/>
          <w:sz w:val="18"/>
          <w:szCs w:val="18"/>
        </w:rPr>
        <w:t xml:space="preserve">▼</w:t>
      </w:r>
    </w:p>
    <w:p>
      <w:pPr>
        <w:shd w:fill="64748B" w:val="clear"/>
        <w:spacing w:before="30" w:after="30"/>
        <w:jc w:val="center"/>
      </w:pPr>
      <w:r>
        <w:rPr>
          <w:b/>
          <w:bCs/>
          <w:color w:val="FFFFFF"/>
          <w:sz w:val="16"/>
          <w:szCs w:val="16"/>
        </w:rPr>
        <w:t xml:space="preserve">  5. COMPLETED - مكتمل + إصدار شهادة  </w:t>
      </w:r>
    </w:p>
    <w:p>
      <w:r>
        <w:br w:type="page"/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8. </w:t>
      </w:r>
      <w:r>
        <w:rPr>
          <w:b/>
          <w:bCs/>
          <w:color w:val="0F172A"/>
          <w:sz w:val="24"/>
          <w:szCs w:val="24"/>
        </w:rPr>
        <w:t xml:space="preserve">نموذج تقييم الخدمة (EVL-01)</w:t>
      </w:r>
    </w:p>
    <w:p>
      <w:pPr>
        <w:shd w:fill="DBEAFE" w:val="clear"/>
        <w:spacing w:before="55" w:after="55"/>
      </w:pPr>
      <w:r>
        <w:rPr>
          <w:color w:val="1E40AF"/>
          <w:sz w:val="15"/>
          <w:szCs w:val="15"/>
        </w:rPr>
        <w:t xml:space="preserve">  يظهر تلقائياً للمستهلك بعد أرشفة أي طلب (تصميم/طباعة)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الحقل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النوع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ملاحظات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request_id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الطلب المُقيّم - تلقائي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service_type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auto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نوع الخدمة من الطلب الأصلي - تلقائي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evaluator_id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المقيّم - تلقائي من AD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quality_rating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1-5 نجوم | جودة العمل النهائي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speed_rating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1-5 نجوم | سرعة التنفيذ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communication_rating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1-5 نجوم | جودة التواصل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overall_rating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1-5 نجوم | الرضا العام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comments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ملاحظات واقتراحات للتحسين (اختياري)</w:t>
            </w:r>
          </w:p>
        </w:tc>
      </w:tr>
    </w:tbl>
    <w:p>
      <w:pPr>
        <w:shd w:fill="DBEAFE" w:val="clear"/>
        <w:spacing w:before="55" w:after="55"/>
      </w:pPr>
      <w:r>
        <w:rPr>
          <w:color w:val="1E40AF"/>
          <w:sz w:val="15"/>
          <w:szCs w:val="15"/>
        </w:rPr>
        <w:t xml:space="preserve">  التقييم اختياري ولكنه يساعد في تحسين الخدمة ويظهر في التقارير  </w:t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9. </w:t>
      </w:r>
      <w:r>
        <w:rPr>
          <w:b/>
          <w:bCs/>
          <w:color w:val="0F172A"/>
          <w:sz w:val="24"/>
          <w:szCs w:val="24"/>
        </w:rPr>
        <w:t xml:space="preserve">نظام المخزون والخصم الآلي</w:t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9.1 آلية الخصم الآلي من المخزون  </w:t>
      </w:r>
    </w:p>
    <w:p>
      <w:pPr>
        <w:shd w:fill="D1FAE5" w:val="clear"/>
        <w:spacing w:before="55" w:after="55"/>
      </w:pPr>
      <w:r>
        <w:rPr>
          <w:color w:val="065F46"/>
          <w:sz w:val="15"/>
          <w:szCs w:val="15"/>
        </w:rPr>
        <w:t xml:space="preserve">  يتم خصم الكمية المستهلكة تلقائياً من المخزون عند إتمام الطباعة  </w:t>
      </w:r>
    </w:p>
    <w:p>
      <w:pPr>
        <w:spacing w:before="30" w:after="30"/>
      </w:pPr>
      <w:r>
        <w:rPr>
          <w:b/>
          <w:bCs/>
          <w:color w:val="1F2937"/>
          <w:sz w:val="17"/>
          <w:szCs w:val="17"/>
        </w:rPr>
        <w:t xml:space="preserve">طريقة العمل: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1. موظف الطباعة يُدخل الكمية الفعلية المنفذة عند إنهاء الطلب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2. النظام يحسب عدد الأوراق المستهلكة:</w:t>
      </w:r>
    </w:p>
    <w:p>
      <w:pPr>
        <w:shd w:fill="F3E8FF" w:val="clear"/>
        <w:spacing w:before="55" w:after="55"/>
      </w:pPr>
      <w:r>
        <w:rPr>
          <w:color w:val="6B21A8"/>
          <w:sz w:val="15"/>
          <w:szCs w:val="15"/>
        </w:rPr>
        <w:t xml:space="preserve">  الصيغة: الكمية المنفذة × عدد الصفحات × (2 إذا طباعة وجهين) = إجمالي الأوراق  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3. يُخصم تلقائياً من مخزون نوع الورق والمقاس المحدد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4. يُرسل تنبيه تلقائي عند الوصول للحد الأدنى</w:t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9.2 جدول المخزون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الحقل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النوع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الوصف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item_type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ورق | حبر | قطع غيار | مواد تجليد | مواد تغليف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item_name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مثال: ورق A4 أبيض 80g كوشيه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الكمية الحالية في المخزون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ورقة | علبة | لتر | قطعة | رول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min_quantity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الحد الأدنى للتنبيه (عند الوصول إليه يُرسل تنبيه)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last_updated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آخر تحديث للكمية</w:t>
            </w:r>
          </w:p>
        </w:tc>
      </w:tr>
    </w:tbl>
    <w:p>
      <w:pPr>
        <w:shd w:fill="DBEAFE" w:val="clear"/>
        <w:spacing w:before="55" w:after="55"/>
      </w:pPr>
      <w:r>
        <w:rPr>
          <w:color w:val="1E40AF"/>
          <w:sz w:val="15"/>
          <w:szCs w:val="15"/>
        </w:rPr>
        <w:t xml:space="preserve">  مثال: مخزون مليون ورقة A4 - تم طباعة 2000 نسخة × 5 صفحات = 10,000 ورقة تُخصم تلقائياً  </w:t>
      </w:r>
    </w:p>
    <w:p>
      <w:r>
        <w:br w:type="page"/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10. </w:t>
      </w:r>
      <w:r>
        <w:rPr>
          <w:b/>
          <w:bCs/>
          <w:color w:val="0F172A"/>
          <w:sz w:val="24"/>
          <w:szCs w:val="24"/>
        </w:rPr>
        <w:t xml:space="preserve">نظام الإشعارات</w:t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10.1 الإشعارات الداخلية (In-App Notifications)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4260"/>
      </w:tblGrid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الحدث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المستفيد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نص الإشعار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طلب جديد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مدير المطبعة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طلب جديد رقم XXX من [الجهة] بانتظار المراجعة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قبول الطلب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المستهلك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تم قبول طلبك رقم XXX وإحالته للتنفيذ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رفض الطلب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المستهلك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تم رفض طلبك رقم XXX - السبب: ...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الطلب جاهز للتأكيد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المستهلك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طلبك رقم XXX جاهز - يرجى التأكيد خلال 72 ساعة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تذكير 72 ساعة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المستهلك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تبقى 24 ساعة لتأكيد طلبك رقم XXX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تعليق الطلب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المستهلك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تم تعليق طلبك رقم XXX - تواصل مع الإدارة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الطلب في المستودع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المستهلك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طلبك رقم XXX جاهز للاستلام - احجز موعد التسليم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تجاوز المهلة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المدير + مدير القسم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طلب رقم XXX تجاوز المهلة المحددة للتنفيذ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انخفاض المخزون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مدير المطبعة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[الصنف] وصل للحد الأدنى - الكمية الحالية: XXX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طلب تدريب جديد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مشرف التدريب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طلب تدريب جديد من [الاسم] بانتظار المراجعة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قرب انتهاء التدريب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المشرف + المتدرب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تدريب [الاسم] ينتهي بعد أسبوع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طلب التقييم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المستهلك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شاركنا رأيك عن الخدمة - طلب رقم XXX</w:t>
            </w:r>
          </w:p>
        </w:tc>
      </w:tr>
    </w:tbl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10.2 إشعارات البريد الإلكتروني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406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الحدث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المستفيد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التوقيت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ملخص الطلبات الجديدة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مدير المطبعة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يومياً الساعة 8 صباحاً (إذا وجدت طلبات)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قبول/رفض الطلب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المستهلك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فوري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الطلب جاهز للتأكيد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المستهلك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فوري - مع رابط مباشر للتأكيد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تذكير 72 ساعة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المستهلك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قبل 24 ساعة من انتهاء المهلة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الطلب في المستودع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المستهلك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فوري - مع رابط حجز التسليم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تجاوز مهلة التنفيذ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المدير + مدير القسم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فوري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قبول/رفض طلب التدريب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المتدرب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فوري</w:t>
            </w:r>
          </w:p>
        </w:tc>
      </w:tr>
    </w:tbl>
    <w:p>
      <w:pPr>
        <w:shd w:fill="DBEAFE" w:val="clear"/>
        <w:spacing w:before="55" w:after="55"/>
      </w:pPr>
      <w:r>
        <w:rPr>
          <w:color w:val="1E40AF"/>
          <w:sz w:val="15"/>
          <w:szCs w:val="15"/>
        </w:rPr>
        <w:t xml:space="preserve">  يمكن للمستخدم تفعيل/تعطيل إشعارات البريد الإلكتروني من إعداداته الشخصية  </w:t>
      </w:r>
    </w:p>
    <w:p>
      <w:r>
        <w:br w:type="page"/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11. </w:t>
      </w:r>
      <w:r>
        <w:rPr>
          <w:b/>
          <w:bCs/>
          <w:color w:val="0F172A"/>
          <w:sz w:val="24"/>
          <w:szCs w:val="24"/>
        </w:rPr>
        <w:t xml:space="preserve">التقارير ولوحة المعلومات</w:t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11.1 التقارير المتاحة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التقرير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المحتوى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الفلاتر المتاحة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تقرير الطلبات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عدد الطلبات، الحالات، الأنواع، نسبة الإنجاز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الجهة، الفترة، النوع، الحالة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تقرير التوفير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التكلفة الداخلية vs تكلفة السوق الخارجي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الجهة، الفترة، نوع الخدمة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تقرير الإنتاجية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أداء الأقسام، متوسط وقت التنفيذ لكل قسم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القسم، الفترة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تقرير المخزون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الكميات الحالية، الاستهلاك، تنبيهات النقص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نوع المادة، الفترة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تقرير التدريب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المتدربون، التقييمات، الجهات التعليمية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المجال، الجهة التعليمية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تقرير التقييمات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رضا المستفيدين، متوسط التقييم، الملاحظات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الخدمة، الفترة، الجهة</w:t>
            </w:r>
          </w:p>
        </w:tc>
      </w:tr>
    </w:tbl>
    <w:p>
      <w:pPr>
        <w:shd w:fill="F3E8FF" w:val="clear"/>
        <w:spacing w:before="55" w:after="55"/>
      </w:pPr>
      <w:r>
        <w:rPr>
          <w:color w:val="6B21A8"/>
          <w:sz w:val="15"/>
          <w:szCs w:val="15"/>
        </w:rPr>
        <w:t xml:space="preserve">  جميع التقارير قابلة للتصفية حسب الجهة (Entity) - القاعدة الأساسية  </w:t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11.2 لوحة المعلومات (Dashboard KPIs)  </w:t>
      </w:r>
    </w:p>
    <w:p>
      <w:pPr>
        <w:spacing w:before="30" w:after="30"/>
      </w:pPr>
      <w:r>
        <w:rPr>
          <w:b/>
          <w:bCs/>
          <w:color w:val="1F2937"/>
          <w:sz w:val="17"/>
          <w:szCs w:val="17"/>
        </w:rPr>
        <w:t xml:space="preserve">مؤشرات الأداء الرئيسية: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• عدد الطلبات: جديدة | قيد التنفيذ | مكتملة | معلقة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• نسبة الالتزام بالمهل الزمنية المحددة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• إجمالي التوفير المحقق (مقارنة بالسوق)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• متوسط وقت التنفيذ لكل قسم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• حالة المخزون (تنبيهات النقص)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• متوسط تقييم الخدمة</w:t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12. </w:t>
      </w:r>
      <w:r>
        <w:rPr>
          <w:b/>
          <w:bCs/>
          <w:color w:val="0F172A"/>
          <w:sz w:val="24"/>
          <w:szCs w:val="24"/>
        </w:rPr>
        <w:t xml:space="preserve">إعدادات التحكم والمرونة</w:t>
      </w:r>
    </w:p>
    <w:p>
      <w:pPr>
        <w:shd w:fill="F3E8FF" w:val="clear"/>
        <w:spacing w:before="55" w:after="55"/>
      </w:pPr>
      <w:r>
        <w:rPr>
          <w:color w:val="6B21A8"/>
          <w:sz w:val="15"/>
          <w:szCs w:val="15"/>
        </w:rPr>
        <w:t xml:space="preserve">  جميع الإعدادات التالية يتحكم بها مدير المطبعة من لوحة الإدارة  </w:t>
      </w:r>
    </w:p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12.1 التحكم بالحقول والخدمات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الإعداد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الوصف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إظهار/إخفاء حقل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إمكانية إخفاء أي حقل من أي نموذج عن المستخدمين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إظهار/إخفاء خدمة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إمكانية تعطيل خدمة كاملة مؤقتاً (مثل التدريب أو الزيارات)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تعديل القوائم المنسدلة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إضافة/حذف/تعديل خيارات أي قائمة منسدلة في النماذج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تغيير إلزامية الحقل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جعل أي حقل إلزامي أو اختياري حسب الحاجة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القيم الافتراضية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تحديد قيم افتراضية للحقول لتسهيل الإدخال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ترتيب الحقول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إعادة ترتيب الحقول في النماذج</w:t>
            </w:r>
          </w:p>
        </w:tc>
      </w:tr>
    </w:tbl>
    <w:p>
      <w:pPr>
        <w:shd w:fill="F1F5F9" w:val="clear"/>
        <w:spacing w:before="130" w:after="60"/>
      </w:pPr>
      <w:r>
        <w:rPr>
          <w:b/>
          <w:bCs/>
          <w:color w:val="0F172A"/>
          <w:sz w:val="19"/>
          <w:szCs w:val="19"/>
        </w:rPr>
        <w:t xml:space="preserve">  12.2 إعدادات أخرى  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• إعدادات المواعيد: الأيام المتاحة، الفترات، الأيام المحجوبة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• إعدادات التنبيهات: تفعيل/تعطيل أنواع معينة، تعديل التوقيتات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• إعدادات المخزون: الحد الأدنى لكل صنف، وحدات القياس</w:t>
      </w:r>
    </w:p>
    <w:p>
      <w:pPr>
        <w:spacing w:before="30" w:after="30"/>
        <w:ind w:left="260"/>
      </w:pPr>
      <w:r>
        <w:rPr>
          <w:b w:val="false"/>
          <w:bCs w:val="false"/>
          <w:color w:val="1F2937"/>
          <w:sz w:val="17"/>
          <w:szCs w:val="17"/>
        </w:rPr>
        <w:t xml:space="preserve">• إعدادات التسعير: أسعار الخدمات (مخفية عن المستخدمين العاديين)</w:t>
      </w:r>
    </w:p>
    <w:p>
      <w:r>
        <w:br w:type="page"/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13. </w:t>
      </w:r>
      <w:r>
        <w:rPr>
          <w:b/>
          <w:bCs/>
          <w:color w:val="0F172A"/>
          <w:sz w:val="24"/>
          <w:szCs w:val="24"/>
        </w:rPr>
        <w:t xml:space="preserve">هيكلة الصفحات (Routes)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33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الصفحة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الأدوار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/login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تسجيل الدخول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الجميع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SSO عبر Active Directory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/dashboard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لوحة المعلومات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الجميع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KPIs حسب دور المستخدم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/requests/new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طلب جديد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المستهلك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تصميم أو طباعة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/requests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قائمة الطلبات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الجميع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مع فلترة وبحث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/requests/[id]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تفاصيل الطلب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الجميع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الحالة + الإجراءات + السجل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/visits/new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حجز زيارة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المستهلك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داخلية أو خارجية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/visits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إدارة الزيارات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المدير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تقويم + موافقات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/training/apply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طلب تدريب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عام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للمتدربين الجدد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/training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إدارة التدريب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المشرف/المدير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متابعة + تقييم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/admin/inventory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المخزون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المدير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إدخال + متابعة + خصم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/admin/pricing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التسعير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المدير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مخفي عن الآخرين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/admin/reports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التقارير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المدير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جميع التقارير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/admin/settings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الإعدادات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المدير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الحقول والخدمات والمواعيد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/profile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الملف الشخصي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الجميع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30" w:after="30"/>
              <w:jc w:val="righ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إعدادات الإشعارات</w:t>
            </w:r>
          </w:p>
        </w:tc>
      </w:tr>
    </w:tbl>
    <w:p>
      <w:pPr>
        <w:spacing w:before="180"/>
        <w:jc w:val="center"/>
      </w:pPr>
      <w:r>
        <w:rPr>
          <w:color w:val="64748B"/>
        </w:rPr>
        <w:t xml:space="preserve">━━━━━━━━━━━━━━━━━━━━━━━━━━━━━━━</w:t>
      </w:r>
    </w:p>
    <w:p>
      <w:pPr>
        <w:spacing w:before="40"/>
        <w:jc w:val="center"/>
      </w:pPr>
      <w:r>
        <w:rPr>
          <w:b/>
          <w:bCs/>
          <w:color w:val="0F172A"/>
          <w:sz w:val="18"/>
          <w:szCs w:val="18"/>
        </w:rPr>
        <w:t xml:space="preserve">نهاية الوثيقة التقنية الشاملة</w:t>
      </w:r>
    </w:p>
    <w:sectPr>
      <w:headerReference w:type="default" r:id="rId6"/>
      <w:footerReference w:type="default" r:id="rId7"/>
      <w:pgSz w:w="11906" w:h="16838" w:orient="portrait"/>
      <w:pgMar w:top="420" w:right="420" w:bottom="420" w:left="4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2"/>
        <w:szCs w:val="12"/>
      </w:rPr>
      <w:t xml:space="preserve">سري - للاستخدام الداخلي | صفحة </w:t>
    </w:r>
    <w:r>
      <w:rPr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4748B"/>
        <w:sz w:val="13"/>
        <w:szCs w:val="13"/>
      </w:rPr>
      <w:t xml:space="preserve">الوثيقة التقنية الشاملة - منصة إدارة المطبعة المتكاملة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2025-12-14T05:58:25.975Z</dcterms:created>
  <dcterms:modified xsi:type="dcterms:W3CDTF">2025-12-14T05:58:25.976Z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