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17273" w14:textId="77777777" w:rsidR="00AB729C" w:rsidRDefault="00AB729C" w:rsidP="00AB729C">
      <w:pPr>
        <w:jc w:val="center"/>
        <w:rPr>
          <w:b/>
          <w:sz w:val="28"/>
          <w:szCs w:val="28"/>
        </w:rPr>
      </w:pPr>
      <w:r>
        <w:rPr>
          <w:b/>
          <w:sz w:val="28"/>
          <w:szCs w:val="28"/>
        </w:rPr>
        <w:t>Arabic Tagging Project</w:t>
      </w:r>
    </w:p>
    <w:p w14:paraId="784060AB" w14:textId="56835268" w:rsidR="00AB729C" w:rsidRDefault="009F680C" w:rsidP="00AB729C">
      <w:pPr>
        <w:bidi w:val="0"/>
        <w:jc w:val="both"/>
        <w:rPr>
          <w:rFonts w:cstheme="minorHAnsi"/>
          <w:bCs/>
          <w:sz w:val="24"/>
          <w:szCs w:val="24"/>
          <w:u w:val="single"/>
        </w:rPr>
      </w:pPr>
      <w:r>
        <w:rPr>
          <w:rFonts w:cstheme="minorHAnsi"/>
          <w:bCs/>
          <w:sz w:val="24"/>
          <w:szCs w:val="24"/>
          <w:u w:val="single"/>
        </w:rPr>
        <w:t>1</w:t>
      </w:r>
      <w:r w:rsidR="00313EC8">
        <w:rPr>
          <w:rFonts w:cstheme="minorHAnsi"/>
          <w:bCs/>
          <w:sz w:val="24"/>
          <w:szCs w:val="24"/>
          <w:u w:val="single"/>
          <w:lang w:bidi="ar-EG"/>
        </w:rPr>
        <w:t>7</w:t>
      </w:r>
      <w:r w:rsidR="00AB729C">
        <w:rPr>
          <w:rFonts w:cstheme="minorHAnsi"/>
          <w:bCs/>
          <w:sz w:val="24"/>
          <w:szCs w:val="24"/>
          <w:u w:val="single"/>
          <w:vertAlign w:val="superscript"/>
        </w:rPr>
        <w:t>th</w:t>
      </w:r>
      <w:r w:rsidR="00AB729C">
        <w:rPr>
          <w:rFonts w:cstheme="minorHAnsi"/>
          <w:bCs/>
          <w:sz w:val="24"/>
          <w:szCs w:val="24"/>
          <w:u w:val="single"/>
        </w:rPr>
        <w:t xml:space="preserve"> meeting </w:t>
      </w:r>
      <w:r w:rsidR="00AB729C" w:rsidRPr="00F11FB2">
        <w:rPr>
          <w:rFonts w:cstheme="minorHAnsi"/>
          <w:bCs/>
          <w:sz w:val="24"/>
          <w:szCs w:val="24"/>
          <w:u w:val="single"/>
        </w:rPr>
        <w:t xml:space="preserve">– </w:t>
      </w:r>
      <w:r w:rsidR="00313EC8">
        <w:rPr>
          <w:rFonts w:cstheme="minorHAnsi"/>
          <w:bCs/>
          <w:sz w:val="24"/>
          <w:szCs w:val="24"/>
          <w:u w:val="single"/>
          <w:lang w:bidi="ar-EG"/>
        </w:rPr>
        <w:t>14</w:t>
      </w:r>
      <w:r w:rsidR="00AB729C" w:rsidRPr="00A52558">
        <w:rPr>
          <w:rFonts w:cstheme="minorHAnsi"/>
          <w:b/>
          <w:sz w:val="24"/>
          <w:szCs w:val="24"/>
          <w:u w:val="single"/>
        </w:rPr>
        <w:t>.</w:t>
      </w:r>
      <w:r w:rsidR="00313EC8">
        <w:rPr>
          <w:rFonts w:cstheme="minorHAnsi"/>
          <w:bCs/>
          <w:sz w:val="24"/>
          <w:szCs w:val="24"/>
          <w:u w:val="single"/>
        </w:rPr>
        <w:t>10</w:t>
      </w:r>
      <w:r w:rsidR="00AB729C" w:rsidRPr="00A52558">
        <w:rPr>
          <w:rFonts w:cstheme="minorHAnsi"/>
          <w:b/>
          <w:sz w:val="24"/>
          <w:szCs w:val="24"/>
          <w:u w:val="single"/>
        </w:rPr>
        <w:t>.</w:t>
      </w:r>
      <w:r w:rsidR="00AB729C">
        <w:rPr>
          <w:rFonts w:cstheme="minorHAnsi"/>
          <w:bCs/>
          <w:sz w:val="24"/>
          <w:szCs w:val="24"/>
          <w:u w:val="single"/>
        </w:rPr>
        <w:t>2020</w:t>
      </w:r>
    </w:p>
    <w:p w14:paraId="5850732B" w14:textId="68FE428A" w:rsidR="007F3564" w:rsidRDefault="00B206EF" w:rsidP="00B206EF">
      <w:pPr>
        <w:tabs>
          <w:tab w:val="left" w:pos="5898"/>
        </w:tabs>
        <w:bidi w:val="0"/>
        <w:jc w:val="both"/>
        <w:rPr>
          <w:rFonts w:cstheme="minorHAnsi"/>
          <w:b/>
          <w:bCs/>
          <w:sz w:val="24"/>
          <w:szCs w:val="24"/>
          <w:lang w:bidi="ar-EG"/>
        </w:rPr>
      </w:pPr>
      <w:r w:rsidRPr="00B206EF">
        <w:rPr>
          <w:rFonts w:cstheme="minorHAnsi"/>
          <w:b/>
          <w:bCs/>
          <w:sz w:val="24"/>
          <w:szCs w:val="24"/>
          <w:lang w:bidi="ar-EG"/>
        </w:rPr>
        <w:t>What we did</w:t>
      </w:r>
    </w:p>
    <w:p w14:paraId="7D4B8BC9" w14:textId="05C1C724" w:rsidR="004959BC" w:rsidRPr="004959BC" w:rsidRDefault="004959BC" w:rsidP="004959BC">
      <w:pPr>
        <w:tabs>
          <w:tab w:val="left" w:pos="5898"/>
        </w:tabs>
        <w:bidi w:val="0"/>
        <w:jc w:val="both"/>
        <w:rPr>
          <w:rFonts w:cstheme="minorHAnsi"/>
          <w:sz w:val="24"/>
          <w:szCs w:val="24"/>
          <w:lang w:bidi="ar-EG"/>
        </w:rPr>
      </w:pPr>
      <w:r w:rsidRPr="004959BC">
        <w:rPr>
          <w:rFonts w:cstheme="minorHAnsi"/>
          <w:sz w:val="24"/>
          <w:szCs w:val="24"/>
          <w:lang w:bidi="ar-EG"/>
        </w:rPr>
        <w:t>Talked to Yaroon, we choose a machine for the server, it’ll be ready next week +-</w:t>
      </w:r>
    </w:p>
    <w:p w14:paraId="1796E2E9" w14:textId="3860E498" w:rsidR="00166356" w:rsidRDefault="00313EC8" w:rsidP="00166356">
      <w:pPr>
        <w:tabs>
          <w:tab w:val="left" w:pos="5898"/>
        </w:tabs>
        <w:bidi w:val="0"/>
        <w:jc w:val="both"/>
        <w:rPr>
          <w:rFonts w:cstheme="minorHAnsi"/>
          <w:sz w:val="24"/>
          <w:szCs w:val="24"/>
          <w:lang w:bidi="ar-EG"/>
        </w:rPr>
      </w:pPr>
      <w:r>
        <w:rPr>
          <w:rFonts w:cstheme="minorHAnsi"/>
          <w:sz w:val="24"/>
          <w:szCs w:val="24"/>
          <w:lang w:bidi="ar-EG"/>
        </w:rPr>
        <w:t xml:space="preserve">Added the option of login and logout, the website now includes 3 types of users: super user, staff, and regular user. Only the super user can add new usres and needs specify which type of user he is staff or not staff (regular user = guest). </w:t>
      </w:r>
    </w:p>
    <w:p w14:paraId="782E6C70" w14:textId="30DF7997" w:rsidR="00313EC8" w:rsidRDefault="00313EC8" w:rsidP="00313EC8">
      <w:pPr>
        <w:tabs>
          <w:tab w:val="left" w:pos="5898"/>
        </w:tabs>
        <w:bidi w:val="0"/>
        <w:jc w:val="both"/>
        <w:rPr>
          <w:rFonts w:cstheme="minorHAnsi"/>
          <w:sz w:val="24"/>
          <w:szCs w:val="24"/>
          <w:lang w:bidi="ar-EG"/>
        </w:rPr>
      </w:pPr>
      <w:r>
        <w:rPr>
          <w:rFonts w:cstheme="minorHAnsi"/>
          <w:sz w:val="24"/>
          <w:szCs w:val="24"/>
          <w:lang w:bidi="ar-EG"/>
        </w:rPr>
        <w:t xml:space="preserve">The initial website </w:t>
      </w:r>
      <w:r w:rsidR="008A2E24">
        <w:rPr>
          <w:rFonts w:cstheme="minorHAnsi"/>
          <w:sz w:val="24"/>
          <w:szCs w:val="24"/>
          <w:lang w:bidi="ar-EG"/>
        </w:rPr>
        <w:t>only shows the introduction to the user, only users that log in can view the poems and the terms and everything.</w:t>
      </w:r>
    </w:p>
    <w:p w14:paraId="08486775" w14:textId="51C45C4F" w:rsidR="008A2E24" w:rsidRDefault="008A2E24" w:rsidP="008A2E24">
      <w:pPr>
        <w:tabs>
          <w:tab w:val="left" w:pos="5898"/>
        </w:tabs>
        <w:bidi w:val="0"/>
        <w:jc w:val="both"/>
        <w:rPr>
          <w:rFonts w:cstheme="minorHAnsi"/>
          <w:sz w:val="24"/>
          <w:szCs w:val="24"/>
          <w:lang w:bidi="ar-EG"/>
        </w:rPr>
      </w:pPr>
    </w:p>
    <w:p w14:paraId="7516315E" w14:textId="2A7181D3" w:rsidR="00470734" w:rsidRDefault="00470734" w:rsidP="00470734">
      <w:pPr>
        <w:tabs>
          <w:tab w:val="left" w:pos="5898"/>
        </w:tabs>
        <w:bidi w:val="0"/>
        <w:jc w:val="both"/>
        <w:rPr>
          <w:rFonts w:cstheme="minorHAnsi"/>
          <w:b/>
          <w:bCs/>
          <w:sz w:val="24"/>
          <w:szCs w:val="24"/>
          <w:lang w:bidi="ar-EG"/>
        </w:rPr>
      </w:pPr>
      <w:r>
        <w:rPr>
          <w:rFonts w:cstheme="minorHAnsi"/>
          <w:b/>
          <w:bCs/>
          <w:sz w:val="24"/>
          <w:szCs w:val="24"/>
          <w:lang w:bidi="ar-EG"/>
        </w:rPr>
        <w:t xml:space="preserve">Database </w:t>
      </w:r>
    </w:p>
    <w:p w14:paraId="5F8E4275" w14:textId="70981BC8" w:rsidR="00470734" w:rsidRPr="00470734" w:rsidRDefault="00470734" w:rsidP="00470734">
      <w:pPr>
        <w:tabs>
          <w:tab w:val="left" w:pos="5898"/>
        </w:tabs>
        <w:bidi w:val="0"/>
        <w:jc w:val="both"/>
        <w:rPr>
          <w:rFonts w:cstheme="minorHAnsi"/>
          <w:sz w:val="24"/>
          <w:szCs w:val="24"/>
          <w:lang w:bidi="ar-EG"/>
        </w:rPr>
      </w:pPr>
      <w:r>
        <w:rPr>
          <w:rFonts w:cstheme="minorHAnsi"/>
          <w:sz w:val="24"/>
          <w:szCs w:val="24"/>
          <w:lang w:bidi="ar-EG"/>
        </w:rPr>
        <w:t>In Fozi’s website, almost everyday a new poem is added to the database, we need to add a sync every week and with a button in setting which does the load.</w:t>
      </w:r>
    </w:p>
    <w:p w14:paraId="54AFD4D4" w14:textId="77777777" w:rsidR="00470734" w:rsidRDefault="00470734" w:rsidP="00470734">
      <w:pPr>
        <w:tabs>
          <w:tab w:val="left" w:pos="5898"/>
        </w:tabs>
        <w:bidi w:val="0"/>
        <w:jc w:val="both"/>
        <w:rPr>
          <w:rFonts w:cstheme="minorHAnsi"/>
          <w:sz w:val="24"/>
          <w:szCs w:val="24"/>
          <w:lang w:bidi="ar-EG"/>
        </w:rPr>
      </w:pPr>
    </w:p>
    <w:p w14:paraId="70FDE326" w14:textId="783363CC" w:rsidR="00FD7B9E" w:rsidRDefault="00FD7B9E" w:rsidP="00FD7B9E">
      <w:pPr>
        <w:tabs>
          <w:tab w:val="left" w:pos="5898"/>
        </w:tabs>
        <w:bidi w:val="0"/>
        <w:jc w:val="both"/>
        <w:rPr>
          <w:rFonts w:cstheme="minorHAnsi"/>
          <w:b/>
          <w:bCs/>
          <w:sz w:val="24"/>
          <w:szCs w:val="24"/>
          <w:lang w:bidi="ar-EG"/>
        </w:rPr>
      </w:pPr>
      <w:r>
        <w:rPr>
          <w:rFonts w:cstheme="minorHAnsi"/>
          <w:b/>
          <w:bCs/>
          <w:sz w:val="24"/>
          <w:szCs w:val="24"/>
          <w:lang w:bidi="ar-EG"/>
        </w:rPr>
        <w:t>Ideas</w:t>
      </w:r>
    </w:p>
    <w:p w14:paraId="2C8D6741" w14:textId="49D0AF61" w:rsidR="004959BC" w:rsidRDefault="00313EC8" w:rsidP="004959BC">
      <w:pPr>
        <w:tabs>
          <w:tab w:val="left" w:pos="5898"/>
        </w:tabs>
        <w:bidi w:val="0"/>
        <w:jc w:val="both"/>
        <w:rPr>
          <w:rFonts w:cstheme="minorHAnsi"/>
          <w:sz w:val="24"/>
          <w:szCs w:val="24"/>
        </w:rPr>
      </w:pPr>
      <w:r>
        <w:rPr>
          <w:rFonts w:cstheme="minorHAnsi"/>
          <w:sz w:val="24"/>
          <w:szCs w:val="24"/>
          <w:lang w:bidi="ar-EG"/>
        </w:rPr>
        <w:t>Ilai got a book: a guide to classification, it helps the reader to classify arabic poems with examples</w:t>
      </w:r>
      <w:r w:rsidR="004959BC">
        <w:rPr>
          <w:rFonts w:cstheme="minorHAnsi"/>
          <w:sz w:val="24"/>
          <w:szCs w:val="24"/>
          <w:lang w:bidi="ar-EG"/>
        </w:rPr>
        <w:t>,</w:t>
      </w:r>
      <w:r>
        <w:rPr>
          <w:rFonts w:cstheme="minorHAnsi"/>
          <w:sz w:val="24"/>
          <w:szCs w:val="24"/>
          <w:lang w:bidi="ar-EG"/>
        </w:rPr>
        <w:t xml:space="preserve"> </w:t>
      </w:r>
      <w:r w:rsidR="004959BC">
        <w:rPr>
          <w:rFonts w:cstheme="minorHAnsi"/>
          <w:sz w:val="24"/>
          <w:szCs w:val="24"/>
          <w:lang w:bidi="ar-EG"/>
        </w:rPr>
        <w:t>m</w:t>
      </w:r>
      <w:r>
        <w:rPr>
          <w:rFonts w:cstheme="minorHAnsi"/>
          <w:sz w:val="24"/>
          <w:szCs w:val="24"/>
          <w:lang w:bidi="ar-EG"/>
        </w:rPr>
        <w:t>oreover it teaches how to infer what the writer meant in each line</w:t>
      </w:r>
      <w:r w:rsidR="004959BC">
        <w:rPr>
          <w:rFonts w:cstheme="minorHAnsi"/>
          <w:sz w:val="24"/>
          <w:szCs w:val="24"/>
          <w:lang w:bidi="ar-EG"/>
        </w:rPr>
        <w:t>.</w:t>
      </w:r>
      <w:r w:rsidR="004959BC">
        <w:rPr>
          <w:rFonts w:cstheme="minorHAnsi" w:hint="cs"/>
          <w:sz w:val="24"/>
          <w:szCs w:val="24"/>
          <w:rtl/>
        </w:rPr>
        <w:t xml:space="preserve"> </w:t>
      </w:r>
      <w:r w:rsidR="004959BC">
        <w:rPr>
          <w:rFonts w:cstheme="minorHAnsi"/>
          <w:sz w:val="24"/>
          <w:szCs w:val="24"/>
        </w:rPr>
        <w:t>The book/s:</w:t>
      </w:r>
    </w:p>
    <w:p w14:paraId="36DE0B4F" w14:textId="77777777" w:rsidR="004959BC" w:rsidRDefault="004959BC" w:rsidP="004959BC">
      <w:pPr>
        <w:pStyle w:val="ListParagraph"/>
        <w:numPr>
          <w:ilvl w:val="0"/>
          <w:numId w:val="12"/>
        </w:numPr>
        <w:tabs>
          <w:tab w:val="left" w:pos="5898"/>
        </w:tabs>
        <w:bidi w:val="0"/>
        <w:rPr>
          <w:rFonts w:cstheme="minorHAnsi"/>
          <w:sz w:val="24"/>
          <w:szCs w:val="24"/>
        </w:rPr>
      </w:pPr>
      <w:r w:rsidRPr="004959BC">
        <w:rPr>
          <w:rFonts w:cstheme="minorHAnsi"/>
          <w:sz w:val="24"/>
          <w:szCs w:val="24"/>
        </w:rPr>
        <w:t>Shamy, Hasan M. El-,. (1995). Folk Traditions of the Arab World: A Guide to Motif Classification. Bloomington: Indiana University Press</w:t>
      </w:r>
      <w:r>
        <w:rPr>
          <w:rFonts w:cstheme="minorHAnsi"/>
          <w:sz w:val="24"/>
          <w:szCs w:val="24"/>
        </w:rPr>
        <w:t>.</w:t>
      </w:r>
    </w:p>
    <w:p w14:paraId="1E4447E9" w14:textId="77777777" w:rsidR="004959BC" w:rsidRDefault="004959BC" w:rsidP="004959BC">
      <w:pPr>
        <w:pStyle w:val="ListParagraph"/>
        <w:numPr>
          <w:ilvl w:val="0"/>
          <w:numId w:val="12"/>
        </w:numPr>
        <w:tabs>
          <w:tab w:val="left" w:pos="5898"/>
        </w:tabs>
        <w:bidi w:val="0"/>
        <w:rPr>
          <w:rFonts w:cstheme="minorHAnsi"/>
          <w:sz w:val="24"/>
          <w:szCs w:val="24"/>
        </w:rPr>
      </w:pPr>
      <w:r w:rsidRPr="004959BC">
        <w:rPr>
          <w:rFonts w:cstheme="minorHAnsi"/>
          <w:sz w:val="24"/>
          <w:szCs w:val="24"/>
        </w:rPr>
        <w:t>Shamy, Hasan M. El-. (2004). Types of the Folktale in the Arab World: A Demographically Oriented Tale-Type Index. Indiana University Press</w:t>
      </w:r>
      <w:r>
        <w:rPr>
          <w:rFonts w:cstheme="minorHAnsi"/>
          <w:sz w:val="24"/>
          <w:szCs w:val="24"/>
        </w:rPr>
        <w:t>.</w:t>
      </w:r>
    </w:p>
    <w:p w14:paraId="230174B2" w14:textId="65E507C2" w:rsidR="00313EC8" w:rsidRPr="004959BC" w:rsidRDefault="004959BC" w:rsidP="004959BC">
      <w:pPr>
        <w:pStyle w:val="ListParagraph"/>
        <w:numPr>
          <w:ilvl w:val="0"/>
          <w:numId w:val="12"/>
        </w:numPr>
        <w:tabs>
          <w:tab w:val="left" w:pos="5898"/>
        </w:tabs>
        <w:bidi w:val="0"/>
        <w:rPr>
          <w:rFonts w:cstheme="minorHAnsi"/>
          <w:sz w:val="24"/>
          <w:szCs w:val="24"/>
        </w:rPr>
      </w:pPr>
      <w:r w:rsidRPr="004959BC">
        <w:rPr>
          <w:rFonts w:cstheme="minorHAnsi"/>
          <w:sz w:val="24"/>
          <w:szCs w:val="24"/>
        </w:rPr>
        <w:t>Shamy, Hasan M. El-. (2013/2016). Motific Constituents of Arab-Islamic Folk Traditions. A Cognitive Systemic Approach. Volume I, (A-K). Indiana University Press.</w:t>
      </w:r>
    </w:p>
    <w:p w14:paraId="5FD03BE3" w14:textId="12FE8D36" w:rsidR="004959BC" w:rsidRDefault="004959BC" w:rsidP="004959BC">
      <w:pPr>
        <w:tabs>
          <w:tab w:val="left" w:pos="5898"/>
        </w:tabs>
        <w:bidi w:val="0"/>
        <w:jc w:val="both"/>
        <w:rPr>
          <w:rFonts w:cstheme="minorHAnsi"/>
          <w:sz w:val="24"/>
          <w:szCs w:val="24"/>
          <w:lang w:bidi="ar-EG"/>
        </w:rPr>
      </w:pPr>
      <w:r>
        <w:rPr>
          <w:rFonts w:cstheme="minorHAnsi"/>
          <w:sz w:val="24"/>
          <w:szCs w:val="24"/>
          <w:lang w:bidi="ar-EG"/>
        </w:rPr>
        <w:t xml:space="preserve">Ali: another book, which collects a number of metaphores in classic arabic poetry, but it’s a book and not a </w:t>
      </w:r>
      <w:r w:rsidR="00B079FD">
        <w:rPr>
          <w:rFonts w:cstheme="minorHAnsi"/>
          <w:sz w:val="24"/>
          <w:szCs w:val="24"/>
          <w:lang w:bidi="ar-EG"/>
        </w:rPr>
        <w:t>pdf or word so wont really help us.</w:t>
      </w:r>
    </w:p>
    <w:p w14:paraId="643B55C6" w14:textId="5AB15858" w:rsidR="004959BC" w:rsidRDefault="004959BC" w:rsidP="004959BC">
      <w:pPr>
        <w:tabs>
          <w:tab w:val="left" w:pos="5898"/>
        </w:tabs>
        <w:bidi w:val="0"/>
        <w:jc w:val="both"/>
        <w:rPr>
          <w:rFonts w:cstheme="minorHAnsi"/>
          <w:sz w:val="24"/>
          <w:szCs w:val="24"/>
          <w:lang w:bidi="ar-EG"/>
        </w:rPr>
      </w:pPr>
    </w:p>
    <w:p w14:paraId="609713B7" w14:textId="1759B965" w:rsidR="004959BC" w:rsidRDefault="004959BC" w:rsidP="004959BC">
      <w:pPr>
        <w:tabs>
          <w:tab w:val="left" w:pos="5898"/>
        </w:tabs>
        <w:bidi w:val="0"/>
        <w:jc w:val="both"/>
        <w:rPr>
          <w:rFonts w:cstheme="minorHAnsi"/>
          <w:b/>
          <w:bCs/>
          <w:sz w:val="24"/>
          <w:szCs w:val="24"/>
          <w:lang w:bidi="ar-EG"/>
        </w:rPr>
      </w:pPr>
      <w:r>
        <w:rPr>
          <w:rFonts w:cstheme="minorHAnsi"/>
          <w:b/>
          <w:bCs/>
          <w:sz w:val="24"/>
          <w:szCs w:val="24"/>
          <w:lang w:bidi="ar-EG"/>
        </w:rPr>
        <w:t>Word embedding</w:t>
      </w:r>
    </w:p>
    <w:p w14:paraId="682A1FEC" w14:textId="3B7D5516" w:rsidR="004959BC" w:rsidRDefault="004959BC" w:rsidP="004959BC">
      <w:pPr>
        <w:tabs>
          <w:tab w:val="left" w:pos="5898"/>
        </w:tabs>
        <w:bidi w:val="0"/>
        <w:jc w:val="both"/>
        <w:rPr>
          <w:rFonts w:cstheme="minorHAnsi"/>
          <w:sz w:val="24"/>
          <w:szCs w:val="24"/>
          <w:lang w:bidi="ar-EG"/>
        </w:rPr>
      </w:pPr>
      <w:r>
        <w:rPr>
          <w:rFonts w:cstheme="minorHAnsi"/>
          <w:sz w:val="24"/>
          <w:szCs w:val="24"/>
          <w:lang w:bidi="ar-EG"/>
        </w:rPr>
        <w:t xml:space="preserve">Amjad’s helps us to understand for pre selected terms how much they “weight” in emotions, we want to see </w:t>
      </w:r>
      <w:r w:rsidR="008A2E24" w:rsidRPr="008A2E24">
        <w:rPr>
          <w:rFonts w:cstheme="minorHAnsi"/>
          <w:sz w:val="24"/>
          <w:szCs w:val="24"/>
          <w:lang w:bidi="ar-EG"/>
        </w:rPr>
        <w:t>frequency</w:t>
      </w:r>
      <w:r w:rsidR="008A2E24">
        <w:rPr>
          <w:rFonts w:cstheme="minorHAnsi" w:hint="cs"/>
          <w:sz w:val="24"/>
          <w:szCs w:val="24"/>
          <w:rtl/>
        </w:rPr>
        <w:t xml:space="preserve"> </w:t>
      </w:r>
      <w:r>
        <w:rPr>
          <w:rFonts w:cstheme="minorHAnsi"/>
          <w:sz w:val="24"/>
          <w:szCs w:val="24"/>
          <w:lang w:bidi="ar-EG"/>
        </w:rPr>
        <w:t>of words that point to an emotion that occure with out pre selected,</w:t>
      </w:r>
    </w:p>
    <w:p w14:paraId="0E3DB942" w14:textId="4EFBA958" w:rsidR="004959BC" w:rsidRPr="004959BC" w:rsidRDefault="004959BC" w:rsidP="004959BC">
      <w:pPr>
        <w:tabs>
          <w:tab w:val="left" w:pos="5898"/>
        </w:tabs>
        <w:bidi w:val="0"/>
        <w:jc w:val="both"/>
        <w:rPr>
          <w:rFonts w:cstheme="minorHAnsi" w:hint="cs"/>
          <w:sz w:val="24"/>
          <w:szCs w:val="24"/>
          <w:rtl/>
        </w:rPr>
      </w:pPr>
      <w:r>
        <w:rPr>
          <w:rFonts w:cstheme="minorHAnsi" w:hint="cs"/>
          <w:sz w:val="24"/>
          <w:szCs w:val="24"/>
          <w:rtl/>
        </w:rPr>
        <w:t>להבין את המטען הרגשי על מילים נבחנות במונח הרגשע.</w:t>
      </w:r>
    </w:p>
    <w:p w14:paraId="4F7CC1A5" w14:textId="76BFF99A" w:rsidR="008D76B8" w:rsidRDefault="008D76B8" w:rsidP="00B079FD">
      <w:pPr>
        <w:tabs>
          <w:tab w:val="left" w:pos="5898"/>
        </w:tabs>
        <w:bidi w:val="0"/>
        <w:jc w:val="both"/>
        <w:rPr>
          <w:rFonts w:cstheme="minorHAnsi"/>
          <w:sz w:val="24"/>
          <w:szCs w:val="24"/>
        </w:rPr>
      </w:pPr>
    </w:p>
    <w:p w14:paraId="1117F104" w14:textId="36301F78" w:rsidR="00B079FD" w:rsidRDefault="00B079FD" w:rsidP="002D628A">
      <w:pPr>
        <w:tabs>
          <w:tab w:val="left" w:pos="5898"/>
        </w:tabs>
        <w:bidi w:val="0"/>
        <w:jc w:val="both"/>
        <w:rPr>
          <w:rFonts w:cstheme="minorHAnsi"/>
          <w:sz w:val="24"/>
          <w:szCs w:val="24"/>
        </w:rPr>
      </w:pPr>
      <w:r>
        <w:rPr>
          <w:rFonts w:cstheme="minorHAnsi"/>
          <w:sz w:val="24"/>
          <w:szCs w:val="24"/>
        </w:rPr>
        <w:lastRenderedPageBreak/>
        <w:t xml:space="preserve">What Osama did </w:t>
      </w:r>
      <w:r w:rsidRPr="00B079FD">
        <w:rPr>
          <w:rFonts w:cstheme="minorHAnsi"/>
          <w:sz w:val="24"/>
          <w:szCs w:val="24"/>
        </w:rPr>
        <w:sym w:font="Wingdings" w:char="F0E0"/>
      </w:r>
      <w:r>
        <w:rPr>
          <w:rFonts w:cstheme="minorHAnsi"/>
          <w:sz w:val="24"/>
          <w:szCs w:val="24"/>
        </w:rPr>
        <w:t xml:space="preserve"> looking for similarity this way seems good, got a poem and </w:t>
      </w:r>
      <w:r w:rsidR="002D628A">
        <w:rPr>
          <w:rFonts w:cstheme="minorHAnsi"/>
          <w:sz w:val="24"/>
          <w:szCs w:val="24"/>
        </w:rPr>
        <w:t xml:space="preserve">lowered </w:t>
      </w:r>
      <w:r>
        <w:rPr>
          <w:rFonts w:cstheme="minorHAnsi"/>
          <w:sz w:val="24"/>
          <w:szCs w:val="24"/>
        </w:rPr>
        <w:t>each term’s dimention using PCA from 300 to 2,</w:t>
      </w:r>
      <w:r w:rsidR="002D628A">
        <w:rPr>
          <w:rFonts w:cstheme="minorHAnsi"/>
          <w:sz w:val="24"/>
          <w:szCs w:val="24"/>
        </w:rPr>
        <w:t xml:space="preserve"> where</w:t>
      </w:r>
    </w:p>
    <w:p w14:paraId="3AFC56B1" w14:textId="5235FFA3" w:rsidR="00B079FD" w:rsidRDefault="00B079FD" w:rsidP="00B079FD">
      <w:pPr>
        <w:tabs>
          <w:tab w:val="left" w:pos="5898"/>
        </w:tabs>
        <w:bidi w:val="0"/>
        <w:jc w:val="both"/>
        <w:rPr>
          <w:rFonts w:cstheme="minorHAnsi"/>
          <w:sz w:val="24"/>
          <w:szCs w:val="24"/>
        </w:rPr>
      </w:pPr>
      <w:r>
        <w:rPr>
          <w:rFonts w:cstheme="minorHAnsi" w:hint="cs"/>
          <w:sz w:val="24"/>
          <w:szCs w:val="24"/>
          <w:rtl/>
        </w:rPr>
        <w:t>מילים צמודות מבחינם הקטסט אבל רחוקות מבחינת ההקשר.</w:t>
      </w:r>
    </w:p>
    <w:p w14:paraId="7C9CF776" w14:textId="166EC4B7" w:rsidR="008A2E24" w:rsidRDefault="008A2E24" w:rsidP="008A2E24">
      <w:pPr>
        <w:tabs>
          <w:tab w:val="left" w:pos="5898"/>
        </w:tabs>
        <w:bidi w:val="0"/>
        <w:jc w:val="both"/>
        <w:rPr>
          <w:rFonts w:cstheme="minorHAnsi"/>
          <w:sz w:val="24"/>
          <w:szCs w:val="24"/>
        </w:rPr>
      </w:pPr>
      <w:r>
        <w:rPr>
          <w:rFonts w:cstheme="minorHAnsi"/>
          <w:sz w:val="24"/>
          <w:szCs w:val="24"/>
        </w:rPr>
        <w:t>The terms we have from the all the poems in our system is not enough to “train” our corpose, we need more data from places like wikipidia or other website or collection of terms which has similar arabic terms meaning written not spoken arabic, the bigger number of different terms the better.</w:t>
      </w:r>
    </w:p>
    <w:p w14:paraId="327D5A1A" w14:textId="4F396D6D" w:rsidR="00470734" w:rsidRDefault="00470734" w:rsidP="00470734">
      <w:pPr>
        <w:tabs>
          <w:tab w:val="left" w:pos="5898"/>
        </w:tabs>
        <w:bidi w:val="0"/>
        <w:jc w:val="both"/>
        <w:rPr>
          <w:rFonts w:cstheme="minorHAnsi"/>
          <w:sz w:val="24"/>
          <w:szCs w:val="24"/>
          <w:lang w:bidi="ar-EG"/>
        </w:rPr>
      </w:pPr>
      <w:r>
        <w:rPr>
          <w:rFonts w:cstheme="minorHAnsi"/>
          <w:sz w:val="24"/>
          <w:szCs w:val="24"/>
        </w:rPr>
        <w:t xml:space="preserve">Better than wikipedia we may be able to user the text from </w:t>
      </w:r>
      <w:r w:rsidRPr="00470734">
        <w:rPr>
          <w:rFonts w:cstheme="minorHAnsi" w:hint="cs"/>
          <w:sz w:val="24"/>
          <w:szCs w:val="24"/>
          <w:u w:val="single"/>
          <w:rtl/>
          <w:lang w:bidi="ar-EG"/>
        </w:rPr>
        <w:t xml:space="preserve">المكتبة الشاملة </w:t>
      </w:r>
      <w:r w:rsidRPr="00470734">
        <w:rPr>
          <w:rFonts w:cstheme="minorHAnsi"/>
          <w:sz w:val="24"/>
          <w:szCs w:val="24"/>
          <w:u w:val="single"/>
          <w:lang w:bidi="ar-EG"/>
        </w:rPr>
        <w:t xml:space="preserve"> </w:t>
      </w:r>
      <w:r>
        <w:rPr>
          <w:rFonts w:cstheme="minorHAnsi"/>
          <w:sz w:val="24"/>
          <w:szCs w:val="24"/>
          <w:lang w:bidi="ar-EG"/>
        </w:rPr>
        <w:t xml:space="preserve">which has a collection of books – machine readable – mainly from the same time period as the poems we have which means the same writing methods. </w:t>
      </w:r>
    </w:p>
    <w:p w14:paraId="6927E07D" w14:textId="0A11C4DC" w:rsidR="00470734" w:rsidRDefault="00470734" w:rsidP="00470734">
      <w:pPr>
        <w:tabs>
          <w:tab w:val="left" w:pos="5898"/>
        </w:tabs>
        <w:bidi w:val="0"/>
        <w:jc w:val="both"/>
        <w:rPr>
          <w:rFonts w:cstheme="minorHAnsi" w:hint="cs"/>
          <w:sz w:val="24"/>
          <w:szCs w:val="24"/>
        </w:rPr>
      </w:pPr>
      <w:r>
        <w:rPr>
          <w:rFonts w:cstheme="minorHAnsi"/>
          <w:sz w:val="24"/>
          <w:szCs w:val="24"/>
          <w:lang w:bidi="ar-EG"/>
        </w:rPr>
        <w:t xml:space="preserve">Another option is a website called </w:t>
      </w:r>
      <w:r w:rsidRPr="00470734">
        <w:rPr>
          <w:rFonts w:cstheme="minorHAnsi" w:hint="cs"/>
          <w:sz w:val="24"/>
          <w:szCs w:val="24"/>
          <w:u w:val="single"/>
          <w:rtl/>
          <w:lang w:bidi="ar-EG"/>
        </w:rPr>
        <w:t>الوراق</w:t>
      </w:r>
      <w:r>
        <w:rPr>
          <w:rFonts w:cstheme="minorHAnsi"/>
          <w:sz w:val="24"/>
          <w:szCs w:val="24"/>
          <w:lang w:bidi="ar-EG"/>
        </w:rPr>
        <w:t xml:space="preserve"> which also has a collection of books in machine readable format.</w:t>
      </w:r>
    </w:p>
    <w:p w14:paraId="7E45D8B8" w14:textId="58980593" w:rsidR="008A2E24" w:rsidRDefault="008A2E24" w:rsidP="008A2E24">
      <w:pPr>
        <w:tabs>
          <w:tab w:val="left" w:pos="5898"/>
        </w:tabs>
        <w:bidi w:val="0"/>
        <w:jc w:val="both"/>
        <w:rPr>
          <w:rFonts w:cstheme="minorHAnsi"/>
          <w:sz w:val="24"/>
          <w:szCs w:val="24"/>
        </w:rPr>
      </w:pPr>
    </w:p>
    <w:p w14:paraId="5B1AC69F" w14:textId="73A89741" w:rsidR="008A2E24" w:rsidRDefault="008A2E24" w:rsidP="008A2E24">
      <w:pPr>
        <w:tabs>
          <w:tab w:val="left" w:pos="5898"/>
        </w:tabs>
        <w:bidi w:val="0"/>
        <w:jc w:val="both"/>
        <w:rPr>
          <w:rFonts w:cstheme="minorHAnsi"/>
          <w:b/>
          <w:bCs/>
          <w:sz w:val="24"/>
          <w:szCs w:val="24"/>
          <w:rtl/>
        </w:rPr>
      </w:pPr>
      <w:r w:rsidRPr="008A2E24">
        <w:rPr>
          <w:rFonts w:cstheme="minorHAnsi"/>
          <w:b/>
          <w:bCs/>
          <w:sz w:val="24"/>
          <w:szCs w:val="24"/>
        </w:rPr>
        <w:t>Opposites</w:t>
      </w:r>
    </w:p>
    <w:p w14:paraId="25BF9BAA" w14:textId="63BC4ABD" w:rsidR="00697987" w:rsidRDefault="00883A6A" w:rsidP="00697987">
      <w:pPr>
        <w:tabs>
          <w:tab w:val="left" w:pos="5898"/>
        </w:tabs>
        <w:bidi w:val="0"/>
        <w:jc w:val="both"/>
        <w:rPr>
          <w:rFonts w:cstheme="minorHAnsi"/>
          <w:sz w:val="24"/>
          <w:szCs w:val="24"/>
        </w:rPr>
      </w:pPr>
      <w:r>
        <w:rPr>
          <w:rFonts w:cstheme="minorHAnsi"/>
          <w:sz w:val="24"/>
          <w:szCs w:val="24"/>
        </w:rPr>
        <w:t xml:space="preserve">When the system now finds </w:t>
      </w:r>
      <w:r w:rsidR="004856ED">
        <w:rPr>
          <w:rFonts w:cstheme="minorHAnsi"/>
          <w:sz w:val="24"/>
          <w:szCs w:val="24"/>
        </w:rPr>
        <w:t>o</w:t>
      </w:r>
      <w:r w:rsidRPr="00883A6A">
        <w:rPr>
          <w:rFonts w:cstheme="minorHAnsi"/>
          <w:sz w:val="24"/>
          <w:szCs w:val="24"/>
        </w:rPr>
        <w:t>pposites</w:t>
      </w:r>
      <w:r w:rsidRPr="00883A6A">
        <w:rPr>
          <w:rFonts w:cstheme="minorHAnsi"/>
          <w:sz w:val="24"/>
          <w:szCs w:val="24"/>
        </w:rPr>
        <w:t xml:space="preserve"> we don’t fully trust it, theres another step where a human goes over the </w:t>
      </w:r>
      <w:r w:rsidR="004856ED">
        <w:rPr>
          <w:rFonts w:cstheme="minorHAnsi"/>
          <w:sz w:val="24"/>
          <w:szCs w:val="24"/>
        </w:rPr>
        <w:t>o</w:t>
      </w:r>
      <w:r w:rsidRPr="00883A6A">
        <w:rPr>
          <w:rFonts w:cstheme="minorHAnsi"/>
          <w:sz w:val="24"/>
          <w:szCs w:val="24"/>
        </w:rPr>
        <w:t>pposites</w:t>
      </w:r>
      <w:r w:rsidRPr="00883A6A">
        <w:rPr>
          <w:rFonts w:cstheme="minorHAnsi"/>
          <w:sz w:val="24"/>
          <w:szCs w:val="24"/>
        </w:rPr>
        <w:t xml:space="preserve"> and checks which are right and wrong.</w:t>
      </w:r>
    </w:p>
    <w:p w14:paraId="498C146B" w14:textId="573BCEAA" w:rsidR="00012350" w:rsidRDefault="00012350" w:rsidP="00012350">
      <w:pPr>
        <w:tabs>
          <w:tab w:val="left" w:pos="5898"/>
        </w:tabs>
        <w:bidi w:val="0"/>
        <w:jc w:val="both"/>
        <w:rPr>
          <w:rFonts w:cstheme="minorHAnsi"/>
          <w:sz w:val="24"/>
          <w:szCs w:val="24"/>
          <w:lang w:bidi="ar-EG"/>
        </w:rPr>
      </w:pPr>
      <w:r>
        <w:rPr>
          <w:rFonts w:cstheme="minorHAnsi"/>
          <w:sz w:val="24"/>
          <w:szCs w:val="24"/>
        </w:rPr>
        <w:t xml:space="preserve">In spesific poems there is a different kind of opposite – </w:t>
      </w:r>
      <w:r>
        <w:rPr>
          <w:rFonts w:cstheme="minorHAnsi" w:hint="cs"/>
          <w:sz w:val="24"/>
          <w:szCs w:val="24"/>
          <w:rtl/>
          <w:lang w:bidi="ar-EG"/>
        </w:rPr>
        <w:t>تروية</w:t>
      </w:r>
      <w:r>
        <w:rPr>
          <w:rFonts w:cstheme="minorHAnsi"/>
          <w:sz w:val="24"/>
          <w:szCs w:val="24"/>
          <w:lang w:bidi="ar-EG"/>
        </w:rPr>
        <w:t xml:space="preserve"> – where the machine will probably find it as an opposite but really it should be opposite + </w:t>
      </w:r>
      <w:r>
        <w:rPr>
          <w:rFonts w:cstheme="minorHAnsi" w:hint="cs"/>
          <w:sz w:val="24"/>
          <w:szCs w:val="24"/>
          <w:rtl/>
          <w:lang w:bidi="ar-EG"/>
        </w:rPr>
        <w:t>تروية</w:t>
      </w:r>
      <w:r>
        <w:rPr>
          <w:rFonts w:cstheme="minorHAnsi"/>
          <w:sz w:val="24"/>
          <w:szCs w:val="24"/>
          <w:lang w:bidi="ar-EG"/>
        </w:rPr>
        <w:t xml:space="preserve"> here the human selection adds this extra feature.</w:t>
      </w:r>
    </w:p>
    <w:p w14:paraId="2C7424BA" w14:textId="7EB1CCA8" w:rsidR="00012350" w:rsidRDefault="00012350" w:rsidP="00012350">
      <w:pPr>
        <w:tabs>
          <w:tab w:val="left" w:pos="5898"/>
        </w:tabs>
        <w:bidi w:val="0"/>
        <w:jc w:val="both"/>
        <w:rPr>
          <w:rFonts w:cstheme="minorHAnsi"/>
          <w:sz w:val="24"/>
          <w:szCs w:val="24"/>
          <w:lang w:bidi="ar-EG"/>
        </w:rPr>
      </w:pPr>
    </w:p>
    <w:p w14:paraId="0605481D" w14:textId="13AC3669" w:rsidR="00012350" w:rsidRDefault="00012350" w:rsidP="00012350">
      <w:pPr>
        <w:tabs>
          <w:tab w:val="left" w:pos="5898"/>
        </w:tabs>
        <w:bidi w:val="0"/>
        <w:jc w:val="both"/>
        <w:rPr>
          <w:rFonts w:cstheme="minorHAnsi"/>
          <w:sz w:val="24"/>
          <w:szCs w:val="24"/>
          <w:lang w:bidi="ar-EG"/>
        </w:rPr>
      </w:pPr>
    </w:p>
    <w:p w14:paraId="779D3C8D" w14:textId="7F7AF00A" w:rsidR="006D75DF" w:rsidRPr="005A6ED4" w:rsidRDefault="00012350" w:rsidP="005A6ED4">
      <w:pPr>
        <w:tabs>
          <w:tab w:val="left" w:pos="5898"/>
        </w:tabs>
        <w:bidi w:val="0"/>
        <w:jc w:val="both"/>
        <w:rPr>
          <w:rFonts w:cstheme="minorHAnsi"/>
          <w:b/>
          <w:bCs/>
          <w:sz w:val="24"/>
          <w:szCs w:val="24"/>
          <w:lang w:bidi="ar-EG"/>
        </w:rPr>
      </w:pPr>
      <w:r>
        <w:rPr>
          <w:rFonts w:cstheme="minorHAnsi"/>
          <w:b/>
          <w:bCs/>
          <w:sz w:val="24"/>
          <w:szCs w:val="24"/>
          <w:lang w:bidi="ar-EG"/>
        </w:rPr>
        <w:t xml:space="preserve">Name entity recognition </w:t>
      </w:r>
      <w:r w:rsidR="005A6ED4">
        <w:rPr>
          <w:rFonts w:cstheme="minorHAnsi"/>
          <w:b/>
          <w:bCs/>
          <w:sz w:val="24"/>
          <w:szCs w:val="24"/>
          <w:lang w:bidi="ar-EG"/>
        </w:rPr>
        <w:t xml:space="preserve"> - </w:t>
      </w:r>
      <w:r w:rsidR="005A6ED4">
        <w:rPr>
          <w:rFonts w:cstheme="minorHAnsi"/>
          <w:sz w:val="24"/>
          <w:szCs w:val="24"/>
          <w:lang w:bidi="ar-EG"/>
        </w:rPr>
        <w:t xml:space="preserve">will it help? Its an </w:t>
      </w:r>
      <w:r>
        <w:rPr>
          <w:rFonts w:cstheme="minorHAnsi"/>
          <w:sz w:val="24"/>
          <w:szCs w:val="24"/>
          <w:lang w:bidi="ar-EG"/>
        </w:rPr>
        <w:t>automatic recignition which</w:t>
      </w:r>
      <w:r w:rsidR="005A6ED4">
        <w:rPr>
          <w:rFonts w:cstheme="minorHAnsi"/>
          <w:sz w:val="24"/>
          <w:szCs w:val="24"/>
          <w:lang w:bidi="ar-EG"/>
        </w:rPr>
        <w:t xml:space="preserve"> gives us</w:t>
      </w:r>
      <w:r>
        <w:rPr>
          <w:rFonts w:cstheme="minorHAnsi"/>
          <w:sz w:val="24"/>
          <w:szCs w:val="24"/>
          <w:lang w:bidi="ar-EG"/>
        </w:rPr>
        <w:t xml:space="preserve"> </w:t>
      </w:r>
      <w:r>
        <w:rPr>
          <w:rFonts w:cstheme="minorHAnsi" w:hint="cs"/>
          <w:sz w:val="24"/>
          <w:szCs w:val="24"/>
          <w:rtl/>
        </w:rPr>
        <w:t xml:space="preserve">יישויות </w:t>
      </w:r>
      <w:r>
        <w:rPr>
          <w:rFonts w:cstheme="minorHAnsi"/>
          <w:sz w:val="24"/>
          <w:szCs w:val="24"/>
          <w:lang w:bidi="ar-EG"/>
        </w:rPr>
        <w:t xml:space="preserve"> </w:t>
      </w:r>
      <w:r w:rsidR="005A6ED4">
        <w:rPr>
          <w:rFonts w:cstheme="minorHAnsi"/>
          <w:sz w:val="24"/>
          <w:szCs w:val="24"/>
          <w:lang w:bidi="ar-EG"/>
        </w:rPr>
        <w:t>for a term. Its not critical, doesn’t help much.</w:t>
      </w:r>
    </w:p>
    <w:p w14:paraId="085B039C" w14:textId="5A7D6B73" w:rsidR="00470734" w:rsidRDefault="006D75DF" w:rsidP="00470734">
      <w:pPr>
        <w:tabs>
          <w:tab w:val="left" w:pos="5898"/>
        </w:tabs>
        <w:bidi w:val="0"/>
        <w:jc w:val="both"/>
        <w:rPr>
          <w:rFonts w:cstheme="minorHAnsi"/>
          <w:sz w:val="24"/>
          <w:szCs w:val="24"/>
          <w:lang w:bidi="ar-EG"/>
        </w:rPr>
      </w:pPr>
      <w:r w:rsidRPr="005A6ED4">
        <w:rPr>
          <w:rFonts w:cstheme="minorHAnsi"/>
          <w:b/>
          <w:bCs/>
          <w:sz w:val="24"/>
          <w:szCs w:val="24"/>
          <w:lang w:bidi="ar-EG"/>
        </w:rPr>
        <w:t>Emotional dictionary</w:t>
      </w:r>
      <w:r>
        <w:rPr>
          <w:rFonts w:cstheme="minorHAnsi"/>
          <w:sz w:val="24"/>
          <w:szCs w:val="24"/>
          <w:lang w:bidi="ar-EG"/>
        </w:rPr>
        <w:t xml:space="preserve"> with 90 languages, </w:t>
      </w:r>
      <w:r w:rsidR="005A6ED4">
        <w:rPr>
          <w:rFonts w:cstheme="minorHAnsi"/>
          <w:sz w:val="24"/>
          <w:szCs w:val="24"/>
          <w:lang w:bidi="ar-EG"/>
        </w:rPr>
        <w:t>might help us in the automatic part</w:t>
      </w:r>
      <w:r w:rsidR="00470734">
        <w:rPr>
          <w:rFonts w:cstheme="minorHAnsi"/>
          <w:sz w:val="24"/>
          <w:szCs w:val="24"/>
          <w:lang w:bidi="ar-EG"/>
        </w:rPr>
        <w:t xml:space="preserve"> - </w:t>
      </w:r>
      <w:hyperlink r:id="rId9" w:history="1">
        <w:r w:rsidR="00470734" w:rsidRPr="00483523">
          <w:rPr>
            <w:rStyle w:val="Hyperlink"/>
            <w:rFonts w:cstheme="minorHAnsi"/>
            <w:sz w:val="24"/>
            <w:szCs w:val="24"/>
            <w:lang w:bidi="ar-EG"/>
          </w:rPr>
          <w:t>http://sentiment.nrc.ca/lexicons-for-research/</w:t>
        </w:r>
      </w:hyperlink>
    </w:p>
    <w:p w14:paraId="26D0B1EB" w14:textId="77777777" w:rsidR="00470734" w:rsidRDefault="00470734" w:rsidP="00470734">
      <w:pPr>
        <w:tabs>
          <w:tab w:val="left" w:pos="5898"/>
        </w:tabs>
        <w:bidi w:val="0"/>
        <w:jc w:val="both"/>
        <w:rPr>
          <w:rFonts w:cstheme="minorHAnsi"/>
          <w:sz w:val="24"/>
          <w:szCs w:val="24"/>
          <w:lang w:bidi="ar-EG"/>
        </w:rPr>
      </w:pPr>
    </w:p>
    <w:p w14:paraId="6E0EF6AB" w14:textId="38BD37BA" w:rsidR="005A6ED4" w:rsidRPr="00061F1F" w:rsidRDefault="00470734" w:rsidP="00C80148">
      <w:pPr>
        <w:tabs>
          <w:tab w:val="left" w:pos="5898"/>
        </w:tabs>
        <w:bidi w:val="0"/>
        <w:jc w:val="both"/>
        <w:rPr>
          <w:rFonts w:cstheme="minorHAnsi" w:hint="cs"/>
          <w:sz w:val="24"/>
          <w:szCs w:val="24"/>
          <w:rtl/>
        </w:rPr>
      </w:pPr>
      <w:r>
        <w:rPr>
          <w:rFonts w:cstheme="minorHAnsi"/>
          <w:b/>
          <w:bCs/>
          <w:sz w:val="24"/>
          <w:szCs w:val="24"/>
          <w:lang w:bidi="ar-EG"/>
        </w:rPr>
        <w:t>Expanding the tags ontology</w:t>
      </w:r>
      <w:r w:rsidR="00C80148">
        <w:rPr>
          <w:rFonts w:cstheme="minorHAnsi"/>
          <w:b/>
          <w:bCs/>
          <w:sz w:val="24"/>
          <w:szCs w:val="24"/>
          <w:lang w:bidi="ar-EG"/>
        </w:rPr>
        <w:t>.</w:t>
      </w:r>
    </w:p>
    <w:sectPr w:rsidR="005A6ED4" w:rsidRPr="0006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1F98"/>
    <w:multiLevelType w:val="hybridMultilevel"/>
    <w:tmpl w:val="7486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1874"/>
    <w:multiLevelType w:val="hybridMultilevel"/>
    <w:tmpl w:val="D754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D026B"/>
    <w:multiLevelType w:val="hybridMultilevel"/>
    <w:tmpl w:val="AE9E874C"/>
    <w:lvl w:ilvl="0" w:tplc="44C2403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F666F"/>
    <w:multiLevelType w:val="hybridMultilevel"/>
    <w:tmpl w:val="47F0366C"/>
    <w:lvl w:ilvl="0" w:tplc="F0CC7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3282E"/>
    <w:multiLevelType w:val="hybridMultilevel"/>
    <w:tmpl w:val="4404DFAE"/>
    <w:lvl w:ilvl="0" w:tplc="D8887AA8">
      <w:start w:val="1"/>
      <w:numFmt w:val="bullet"/>
      <w:lvlText w:val="o"/>
      <w:lvlJc w:val="left"/>
      <w:pPr>
        <w:tabs>
          <w:tab w:val="num" w:pos="450"/>
        </w:tabs>
        <w:ind w:left="450" w:hanging="360"/>
      </w:pPr>
      <w:rPr>
        <w:rFonts w:ascii="Courier New" w:hAnsi="Courier New" w:hint="default"/>
      </w:rPr>
    </w:lvl>
    <w:lvl w:ilvl="1" w:tplc="04D485B6" w:tentative="1">
      <w:start w:val="1"/>
      <w:numFmt w:val="bullet"/>
      <w:lvlText w:val="o"/>
      <w:lvlJc w:val="left"/>
      <w:pPr>
        <w:tabs>
          <w:tab w:val="num" w:pos="1170"/>
        </w:tabs>
        <w:ind w:left="1170" w:hanging="360"/>
      </w:pPr>
      <w:rPr>
        <w:rFonts w:ascii="Courier New" w:hAnsi="Courier New" w:hint="default"/>
      </w:rPr>
    </w:lvl>
    <w:lvl w:ilvl="2" w:tplc="2B4C625E" w:tentative="1">
      <w:start w:val="1"/>
      <w:numFmt w:val="bullet"/>
      <w:lvlText w:val="o"/>
      <w:lvlJc w:val="left"/>
      <w:pPr>
        <w:tabs>
          <w:tab w:val="num" w:pos="1890"/>
        </w:tabs>
        <w:ind w:left="1890" w:hanging="360"/>
      </w:pPr>
      <w:rPr>
        <w:rFonts w:ascii="Courier New" w:hAnsi="Courier New" w:hint="default"/>
      </w:rPr>
    </w:lvl>
    <w:lvl w:ilvl="3" w:tplc="391A0978" w:tentative="1">
      <w:start w:val="1"/>
      <w:numFmt w:val="bullet"/>
      <w:lvlText w:val="o"/>
      <w:lvlJc w:val="left"/>
      <w:pPr>
        <w:tabs>
          <w:tab w:val="num" w:pos="2610"/>
        </w:tabs>
        <w:ind w:left="2610" w:hanging="360"/>
      </w:pPr>
      <w:rPr>
        <w:rFonts w:ascii="Courier New" w:hAnsi="Courier New" w:hint="default"/>
      </w:rPr>
    </w:lvl>
    <w:lvl w:ilvl="4" w:tplc="B24CB0A8" w:tentative="1">
      <w:start w:val="1"/>
      <w:numFmt w:val="bullet"/>
      <w:lvlText w:val="o"/>
      <w:lvlJc w:val="left"/>
      <w:pPr>
        <w:tabs>
          <w:tab w:val="num" w:pos="3330"/>
        </w:tabs>
        <w:ind w:left="3330" w:hanging="360"/>
      </w:pPr>
      <w:rPr>
        <w:rFonts w:ascii="Courier New" w:hAnsi="Courier New" w:hint="default"/>
      </w:rPr>
    </w:lvl>
    <w:lvl w:ilvl="5" w:tplc="999CA096" w:tentative="1">
      <w:start w:val="1"/>
      <w:numFmt w:val="bullet"/>
      <w:lvlText w:val="o"/>
      <w:lvlJc w:val="left"/>
      <w:pPr>
        <w:tabs>
          <w:tab w:val="num" w:pos="4050"/>
        </w:tabs>
        <w:ind w:left="4050" w:hanging="360"/>
      </w:pPr>
      <w:rPr>
        <w:rFonts w:ascii="Courier New" w:hAnsi="Courier New" w:hint="default"/>
      </w:rPr>
    </w:lvl>
    <w:lvl w:ilvl="6" w:tplc="1620105A" w:tentative="1">
      <w:start w:val="1"/>
      <w:numFmt w:val="bullet"/>
      <w:lvlText w:val="o"/>
      <w:lvlJc w:val="left"/>
      <w:pPr>
        <w:tabs>
          <w:tab w:val="num" w:pos="4770"/>
        </w:tabs>
        <w:ind w:left="4770" w:hanging="360"/>
      </w:pPr>
      <w:rPr>
        <w:rFonts w:ascii="Courier New" w:hAnsi="Courier New" w:hint="default"/>
      </w:rPr>
    </w:lvl>
    <w:lvl w:ilvl="7" w:tplc="BCC0B290" w:tentative="1">
      <w:start w:val="1"/>
      <w:numFmt w:val="bullet"/>
      <w:lvlText w:val="o"/>
      <w:lvlJc w:val="left"/>
      <w:pPr>
        <w:tabs>
          <w:tab w:val="num" w:pos="5490"/>
        </w:tabs>
        <w:ind w:left="5490" w:hanging="360"/>
      </w:pPr>
      <w:rPr>
        <w:rFonts w:ascii="Courier New" w:hAnsi="Courier New" w:hint="default"/>
      </w:rPr>
    </w:lvl>
    <w:lvl w:ilvl="8" w:tplc="E01E8D70" w:tentative="1">
      <w:start w:val="1"/>
      <w:numFmt w:val="bullet"/>
      <w:lvlText w:val="o"/>
      <w:lvlJc w:val="left"/>
      <w:pPr>
        <w:tabs>
          <w:tab w:val="num" w:pos="6210"/>
        </w:tabs>
        <w:ind w:left="6210" w:hanging="360"/>
      </w:pPr>
      <w:rPr>
        <w:rFonts w:ascii="Courier New" w:hAnsi="Courier New" w:hint="default"/>
      </w:rPr>
    </w:lvl>
  </w:abstractNum>
  <w:abstractNum w:abstractNumId="5" w15:restartNumberingAfterBreak="0">
    <w:nsid w:val="440251BB"/>
    <w:multiLevelType w:val="hybridMultilevel"/>
    <w:tmpl w:val="5D5850F8"/>
    <w:lvl w:ilvl="0" w:tplc="8EEEE7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F54B2"/>
    <w:multiLevelType w:val="hybridMultilevel"/>
    <w:tmpl w:val="1CB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42109"/>
    <w:multiLevelType w:val="hybridMultilevel"/>
    <w:tmpl w:val="7EA278EE"/>
    <w:lvl w:ilvl="0" w:tplc="D6401308">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870E4"/>
    <w:multiLevelType w:val="hybridMultilevel"/>
    <w:tmpl w:val="23861376"/>
    <w:lvl w:ilvl="0" w:tplc="5F768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1CB55CD"/>
    <w:multiLevelType w:val="hybridMultilevel"/>
    <w:tmpl w:val="9AB240B8"/>
    <w:lvl w:ilvl="0" w:tplc="56DC9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C2933"/>
    <w:multiLevelType w:val="hybridMultilevel"/>
    <w:tmpl w:val="24DEB096"/>
    <w:lvl w:ilvl="0" w:tplc="AC327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62158"/>
    <w:multiLevelType w:val="hybridMultilevel"/>
    <w:tmpl w:val="664CE834"/>
    <w:lvl w:ilvl="0" w:tplc="9D8EBFC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8"/>
  </w:num>
  <w:num w:numId="6">
    <w:abstractNumId w:val="4"/>
  </w:num>
  <w:num w:numId="7">
    <w:abstractNumId w:val="6"/>
  </w:num>
  <w:num w:numId="8">
    <w:abstractNumId w:val="11"/>
  </w:num>
  <w:num w:numId="9">
    <w:abstractNumId w:val="5"/>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9C"/>
    <w:rsid w:val="00005FF5"/>
    <w:rsid w:val="00012350"/>
    <w:rsid w:val="00026642"/>
    <w:rsid w:val="0003317A"/>
    <w:rsid w:val="00034AE6"/>
    <w:rsid w:val="000435E6"/>
    <w:rsid w:val="0005600B"/>
    <w:rsid w:val="00061F1F"/>
    <w:rsid w:val="00072472"/>
    <w:rsid w:val="000909B5"/>
    <w:rsid w:val="00094C45"/>
    <w:rsid w:val="000B1A54"/>
    <w:rsid w:val="000B5472"/>
    <w:rsid w:val="000B5797"/>
    <w:rsid w:val="000E28F7"/>
    <w:rsid w:val="000F1073"/>
    <w:rsid w:val="00104D61"/>
    <w:rsid w:val="00110C87"/>
    <w:rsid w:val="00111DF8"/>
    <w:rsid w:val="00137175"/>
    <w:rsid w:val="0016136E"/>
    <w:rsid w:val="001632EA"/>
    <w:rsid w:val="00166356"/>
    <w:rsid w:val="001A137A"/>
    <w:rsid w:val="001A5A75"/>
    <w:rsid w:val="001C0AAE"/>
    <w:rsid w:val="001E1149"/>
    <w:rsid w:val="001F1268"/>
    <w:rsid w:val="00203091"/>
    <w:rsid w:val="00206900"/>
    <w:rsid w:val="0021591E"/>
    <w:rsid w:val="00235DF2"/>
    <w:rsid w:val="00236485"/>
    <w:rsid w:val="002375DC"/>
    <w:rsid w:val="00242011"/>
    <w:rsid w:val="00243796"/>
    <w:rsid w:val="00252EA4"/>
    <w:rsid w:val="002638E8"/>
    <w:rsid w:val="0027046B"/>
    <w:rsid w:val="0028209B"/>
    <w:rsid w:val="00287111"/>
    <w:rsid w:val="00294E54"/>
    <w:rsid w:val="002A5B1A"/>
    <w:rsid w:val="002A5E92"/>
    <w:rsid w:val="002B2A59"/>
    <w:rsid w:val="002C5075"/>
    <w:rsid w:val="002D628A"/>
    <w:rsid w:val="002E058A"/>
    <w:rsid w:val="002E728B"/>
    <w:rsid w:val="00313EC8"/>
    <w:rsid w:val="003243A7"/>
    <w:rsid w:val="00324A85"/>
    <w:rsid w:val="0033047B"/>
    <w:rsid w:val="00337E21"/>
    <w:rsid w:val="00344E08"/>
    <w:rsid w:val="00355844"/>
    <w:rsid w:val="00370789"/>
    <w:rsid w:val="00372988"/>
    <w:rsid w:val="0037475F"/>
    <w:rsid w:val="00376F75"/>
    <w:rsid w:val="003922E7"/>
    <w:rsid w:val="003B4144"/>
    <w:rsid w:val="003C53B9"/>
    <w:rsid w:val="003E4587"/>
    <w:rsid w:val="003F24D7"/>
    <w:rsid w:val="003F2C77"/>
    <w:rsid w:val="00402E27"/>
    <w:rsid w:val="00420C47"/>
    <w:rsid w:val="004415AA"/>
    <w:rsid w:val="00443F7C"/>
    <w:rsid w:val="00447B63"/>
    <w:rsid w:val="00450E15"/>
    <w:rsid w:val="00464479"/>
    <w:rsid w:val="00464869"/>
    <w:rsid w:val="00470734"/>
    <w:rsid w:val="00482578"/>
    <w:rsid w:val="0048275A"/>
    <w:rsid w:val="004856ED"/>
    <w:rsid w:val="00490049"/>
    <w:rsid w:val="004959BC"/>
    <w:rsid w:val="00495C87"/>
    <w:rsid w:val="004A03BE"/>
    <w:rsid w:val="004A1B6B"/>
    <w:rsid w:val="004A649D"/>
    <w:rsid w:val="004B027D"/>
    <w:rsid w:val="004B07EB"/>
    <w:rsid w:val="004D0764"/>
    <w:rsid w:val="004F7057"/>
    <w:rsid w:val="004F7862"/>
    <w:rsid w:val="00502776"/>
    <w:rsid w:val="00532EC6"/>
    <w:rsid w:val="00540780"/>
    <w:rsid w:val="00540CB7"/>
    <w:rsid w:val="005441C4"/>
    <w:rsid w:val="00564A3B"/>
    <w:rsid w:val="00565EDF"/>
    <w:rsid w:val="005A6ED4"/>
    <w:rsid w:val="005B4B0B"/>
    <w:rsid w:val="005B5B54"/>
    <w:rsid w:val="005D4759"/>
    <w:rsid w:val="005E1DAA"/>
    <w:rsid w:val="00623326"/>
    <w:rsid w:val="00624BCC"/>
    <w:rsid w:val="00631E9D"/>
    <w:rsid w:val="00632A8E"/>
    <w:rsid w:val="006369EF"/>
    <w:rsid w:val="00637276"/>
    <w:rsid w:val="00637FB9"/>
    <w:rsid w:val="006400C3"/>
    <w:rsid w:val="00646C2F"/>
    <w:rsid w:val="00657B71"/>
    <w:rsid w:val="006607A0"/>
    <w:rsid w:val="006628E5"/>
    <w:rsid w:val="00662D9D"/>
    <w:rsid w:val="00664F91"/>
    <w:rsid w:val="006723CA"/>
    <w:rsid w:val="00676F14"/>
    <w:rsid w:val="00677BEC"/>
    <w:rsid w:val="006876F6"/>
    <w:rsid w:val="00690005"/>
    <w:rsid w:val="00697987"/>
    <w:rsid w:val="006A2713"/>
    <w:rsid w:val="006A4C92"/>
    <w:rsid w:val="006A6D4C"/>
    <w:rsid w:val="006B6B62"/>
    <w:rsid w:val="006C12A6"/>
    <w:rsid w:val="006C1BD2"/>
    <w:rsid w:val="006C229D"/>
    <w:rsid w:val="006C2DD9"/>
    <w:rsid w:val="006D02C0"/>
    <w:rsid w:val="006D5B71"/>
    <w:rsid w:val="006D75DF"/>
    <w:rsid w:val="006E3BF0"/>
    <w:rsid w:val="006F7B88"/>
    <w:rsid w:val="007173AF"/>
    <w:rsid w:val="00737FF2"/>
    <w:rsid w:val="007562E2"/>
    <w:rsid w:val="00773A7F"/>
    <w:rsid w:val="007754D9"/>
    <w:rsid w:val="007A0A1B"/>
    <w:rsid w:val="007A145C"/>
    <w:rsid w:val="007B43B3"/>
    <w:rsid w:val="007B615F"/>
    <w:rsid w:val="007B7071"/>
    <w:rsid w:val="007B711D"/>
    <w:rsid w:val="007B75D5"/>
    <w:rsid w:val="007D71FB"/>
    <w:rsid w:val="007E449D"/>
    <w:rsid w:val="007E6D42"/>
    <w:rsid w:val="007F3564"/>
    <w:rsid w:val="0084478D"/>
    <w:rsid w:val="00855AA1"/>
    <w:rsid w:val="00864206"/>
    <w:rsid w:val="00864AF8"/>
    <w:rsid w:val="00875C1C"/>
    <w:rsid w:val="00883A6A"/>
    <w:rsid w:val="00886E42"/>
    <w:rsid w:val="008A2E24"/>
    <w:rsid w:val="008D2FC9"/>
    <w:rsid w:val="008D76B8"/>
    <w:rsid w:val="00914475"/>
    <w:rsid w:val="009147AB"/>
    <w:rsid w:val="00942ABA"/>
    <w:rsid w:val="009623E3"/>
    <w:rsid w:val="0096377E"/>
    <w:rsid w:val="00966D4E"/>
    <w:rsid w:val="0097756C"/>
    <w:rsid w:val="009838C3"/>
    <w:rsid w:val="00990158"/>
    <w:rsid w:val="009916F2"/>
    <w:rsid w:val="00993A0B"/>
    <w:rsid w:val="009B17B2"/>
    <w:rsid w:val="009C6135"/>
    <w:rsid w:val="009D6020"/>
    <w:rsid w:val="009E0896"/>
    <w:rsid w:val="009E2CCC"/>
    <w:rsid w:val="009F1A34"/>
    <w:rsid w:val="009F4367"/>
    <w:rsid w:val="009F680C"/>
    <w:rsid w:val="00A1363E"/>
    <w:rsid w:val="00A23D06"/>
    <w:rsid w:val="00A26DA3"/>
    <w:rsid w:val="00A50135"/>
    <w:rsid w:val="00A52558"/>
    <w:rsid w:val="00A66912"/>
    <w:rsid w:val="00AB729C"/>
    <w:rsid w:val="00AE751E"/>
    <w:rsid w:val="00AF4451"/>
    <w:rsid w:val="00B0745D"/>
    <w:rsid w:val="00B079FD"/>
    <w:rsid w:val="00B206EF"/>
    <w:rsid w:val="00B23CBD"/>
    <w:rsid w:val="00B47A67"/>
    <w:rsid w:val="00B87B25"/>
    <w:rsid w:val="00BA75DE"/>
    <w:rsid w:val="00BA7787"/>
    <w:rsid w:val="00BC6BCD"/>
    <w:rsid w:val="00BD7503"/>
    <w:rsid w:val="00BE0B3D"/>
    <w:rsid w:val="00BE36C3"/>
    <w:rsid w:val="00BE47C8"/>
    <w:rsid w:val="00BF5C11"/>
    <w:rsid w:val="00BF7FE2"/>
    <w:rsid w:val="00C11D75"/>
    <w:rsid w:val="00C13BC1"/>
    <w:rsid w:val="00C27975"/>
    <w:rsid w:val="00C42D2D"/>
    <w:rsid w:val="00C67990"/>
    <w:rsid w:val="00C7379F"/>
    <w:rsid w:val="00C779F9"/>
    <w:rsid w:val="00C80148"/>
    <w:rsid w:val="00CA1F6A"/>
    <w:rsid w:val="00CB36A0"/>
    <w:rsid w:val="00CC0A47"/>
    <w:rsid w:val="00CC792C"/>
    <w:rsid w:val="00CD67A2"/>
    <w:rsid w:val="00CE11AF"/>
    <w:rsid w:val="00D06F3D"/>
    <w:rsid w:val="00D24769"/>
    <w:rsid w:val="00D31123"/>
    <w:rsid w:val="00D4664D"/>
    <w:rsid w:val="00D571AB"/>
    <w:rsid w:val="00D8590D"/>
    <w:rsid w:val="00D9245B"/>
    <w:rsid w:val="00D9764E"/>
    <w:rsid w:val="00DA7A22"/>
    <w:rsid w:val="00DC339D"/>
    <w:rsid w:val="00DD24C2"/>
    <w:rsid w:val="00DD7169"/>
    <w:rsid w:val="00E126B2"/>
    <w:rsid w:val="00E26895"/>
    <w:rsid w:val="00E3532C"/>
    <w:rsid w:val="00E444C0"/>
    <w:rsid w:val="00E5528D"/>
    <w:rsid w:val="00E57DD5"/>
    <w:rsid w:val="00E60B6C"/>
    <w:rsid w:val="00E628DB"/>
    <w:rsid w:val="00E64ABA"/>
    <w:rsid w:val="00E72788"/>
    <w:rsid w:val="00E73A7E"/>
    <w:rsid w:val="00E9061E"/>
    <w:rsid w:val="00EA28A1"/>
    <w:rsid w:val="00EA78D7"/>
    <w:rsid w:val="00ED2911"/>
    <w:rsid w:val="00EE077E"/>
    <w:rsid w:val="00F017B7"/>
    <w:rsid w:val="00F10133"/>
    <w:rsid w:val="00F11FB2"/>
    <w:rsid w:val="00F3152F"/>
    <w:rsid w:val="00F33807"/>
    <w:rsid w:val="00F505DD"/>
    <w:rsid w:val="00F64748"/>
    <w:rsid w:val="00FA3F7E"/>
    <w:rsid w:val="00FA4CCC"/>
    <w:rsid w:val="00FC19AB"/>
    <w:rsid w:val="00FD7B9E"/>
    <w:rsid w:val="00FD7C1D"/>
    <w:rsid w:val="00FF5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4D77"/>
  <w15:chartTrackingRefBased/>
  <w15:docId w15:val="{0EF77717-B320-4085-8078-5C6FF9AA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9C"/>
    <w:pPr>
      <w:bidi/>
      <w:spacing w:line="254" w:lineRule="auto"/>
    </w:pPr>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9C"/>
    <w:pPr>
      <w:ind w:left="720"/>
      <w:contextualSpacing/>
    </w:pPr>
  </w:style>
  <w:style w:type="paragraph" w:styleId="BalloonText">
    <w:name w:val="Balloon Text"/>
    <w:basedOn w:val="Normal"/>
    <w:link w:val="BalloonTextChar"/>
    <w:uiPriority w:val="99"/>
    <w:semiHidden/>
    <w:unhideWhenUsed/>
    <w:rsid w:val="00DA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22"/>
    <w:rPr>
      <w:rFonts w:ascii="Segoe UI" w:hAnsi="Segoe UI" w:cs="Segoe UI"/>
      <w:sz w:val="18"/>
      <w:szCs w:val="18"/>
      <w:lang w:bidi="he-IL"/>
    </w:rPr>
  </w:style>
  <w:style w:type="character" w:customStyle="1" w:styleId="tlid-translation">
    <w:name w:val="tlid-translation"/>
    <w:basedOn w:val="DefaultParagraphFont"/>
    <w:rsid w:val="00464869"/>
  </w:style>
  <w:style w:type="character" w:styleId="Hyperlink">
    <w:name w:val="Hyperlink"/>
    <w:basedOn w:val="DefaultParagraphFont"/>
    <w:uiPriority w:val="99"/>
    <w:unhideWhenUsed/>
    <w:rsid w:val="00470734"/>
    <w:rPr>
      <w:color w:val="0563C1" w:themeColor="hyperlink"/>
      <w:u w:val="single"/>
    </w:rPr>
  </w:style>
  <w:style w:type="character" w:styleId="UnresolvedMention">
    <w:name w:val="Unresolved Mention"/>
    <w:basedOn w:val="DefaultParagraphFont"/>
    <w:uiPriority w:val="99"/>
    <w:semiHidden/>
    <w:unhideWhenUsed/>
    <w:rsid w:val="00470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82530">
      <w:bodyDiv w:val="1"/>
      <w:marLeft w:val="0"/>
      <w:marRight w:val="0"/>
      <w:marTop w:val="0"/>
      <w:marBottom w:val="0"/>
      <w:divBdr>
        <w:top w:val="none" w:sz="0" w:space="0" w:color="auto"/>
        <w:left w:val="none" w:sz="0" w:space="0" w:color="auto"/>
        <w:bottom w:val="none" w:sz="0" w:space="0" w:color="auto"/>
        <w:right w:val="none" w:sz="0" w:space="0" w:color="auto"/>
      </w:divBdr>
      <w:divsChild>
        <w:div w:id="1543521953">
          <w:marLeft w:val="605"/>
          <w:marRight w:val="0"/>
          <w:marTop w:val="200"/>
          <w:marBottom w:val="40"/>
          <w:divBdr>
            <w:top w:val="none" w:sz="0" w:space="0" w:color="auto"/>
            <w:left w:val="none" w:sz="0" w:space="0" w:color="auto"/>
            <w:bottom w:val="none" w:sz="0" w:space="0" w:color="auto"/>
            <w:right w:val="none" w:sz="0" w:space="0" w:color="auto"/>
          </w:divBdr>
        </w:div>
        <w:div w:id="856893566">
          <w:marLeft w:val="605"/>
          <w:marRight w:val="0"/>
          <w:marTop w:val="200"/>
          <w:marBottom w:val="40"/>
          <w:divBdr>
            <w:top w:val="none" w:sz="0" w:space="0" w:color="auto"/>
            <w:left w:val="none" w:sz="0" w:space="0" w:color="auto"/>
            <w:bottom w:val="none" w:sz="0" w:space="0" w:color="auto"/>
            <w:right w:val="none" w:sz="0" w:space="0" w:color="auto"/>
          </w:divBdr>
        </w:div>
        <w:div w:id="1543901689">
          <w:marLeft w:val="605"/>
          <w:marRight w:val="0"/>
          <w:marTop w:val="200"/>
          <w:marBottom w:val="40"/>
          <w:divBdr>
            <w:top w:val="none" w:sz="0" w:space="0" w:color="auto"/>
            <w:left w:val="none" w:sz="0" w:space="0" w:color="auto"/>
            <w:bottom w:val="none" w:sz="0" w:space="0" w:color="auto"/>
            <w:right w:val="none" w:sz="0" w:space="0" w:color="auto"/>
          </w:divBdr>
        </w:div>
        <w:div w:id="447163387">
          <w:marLeft w:val="605"/>
          <w:marRight w:val="0"/>
          <w:marTop w:val="200"/>
          <w:marBottom w:val="40"/>
          <w:divBdr>
            <w:top w:val="none" w:sz="0" w:space="0" w:color="auto"/>
            <w:left w:val="none" w:sz="0" w:space="0" w:color="auto"/>
            <w:bottom w:val="none" w:sz="0" w:space="0" w:color="auto"/>
            <w:right w:val="none" w:sz="0" w:space="0" w:color="auto"/>
          </w:divBdr>
        </w:div>
        <w:div w:id="1121804388">
          <w:marLeft w:val="605"/>
          <w:marRight w:val="0"/>
          <w:marTop w:val="200"/>
          <w:marBottom w:val="40"/>
          <w:divBdr>
            <w:top w:val="none" w:sz="0" w:space="0" w:color="auto"/>
            <w:left w:val="none" w:sz="0" w:space="0" w:color="auto"/>
            <w:bottom w:val="none" w:sz="0" w:space="0" w:color="auto"/>
            <w:right w:val="none" w:sz="0" w:space="0" w:color="auto"/>
          </w:divBdr>
        </w:div>
        <w:div w:id="1461997825">
          <w:marLeft w:val="605"/>
          <w:marRight w:val="0"/>
          <w:marTop w:val="200"/>
          <w:marBottom w:val="40"/>
          <w:divBdr>
            <w:top w:val="none" w:sz="0" w:space="0" w:color="auto"/>
            <w:left w:val="none" w:sz="0" w:space="0" w:color="auto"/>
            <w:bottom w:val="none" w:sz="0" w:space="0" w:color="auto"/>
            <w:right w:val="none" w:sz="0" w:space="0" w:color="auto"/>
          </w:divBdr>
        </w:div>
        <w:div w:id="1653631454">
          <w:marLeft w:val="605"/>
          <w:marRight w:val="0"/>
          <w:marTop w:val="200"/>
          <w:marBottom w:val="40"/>
          <w:divBdr>
            <w:top w:val="none" w:sz="0" w:space="0" w:color="auto"/>
            <w:left w:val="none" w:sz="0" w:space="0" w:color="auto"/>
            <w:bottom w:val="none" w:sz="0" w:space="0" w:color="auto"/>
            <w:right w:val="none" w:sz="0" w:space="0" w:color="auto"/>
          </w:divBdr>
        </w:div>
      </w:divsChild>
    </w:div>
    <w:div w:id="15148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ntiment.nrc.ca/lexicons-for-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24E41771D80F43B0E488A738DE07CA" ma:contentTypeVersion="13" ma:contentTypeDescription="Create a new document." ma:contentTypeScope="" ma:versionID="b4b79e766156d720adc882c53018ae43">
  <xsd:schema xmlns:xsd="http://www.w3.org/2001/XMLSchema" xmlns:xs="http://www.w3.org/2001/XMLSchema" xmlns:p="http://schemas.microsoft.com/office/2006/metadata/properties" xmlns:ns3="1b7ae3c1-94a5-436d-8110-27dab4b180f8" xmlns:ns4="b1c801ba-2a37-4503-b66c-13448bb9d92b" targetNamespace="http://schemas.microsoft.com/office/2006/metadata/properties" ma:root="true" ma:fieldsID="12f838262e5d94defe6f67ffc24680f4" ns3:_="" ns4:_="">
    <xsd:import namespace="1b7ae3c1-94a5-436d-8110-27dab4b180f8"/>
    <xsd:import namespace="b1c801ba-2a37-4503-b66c-13448bb9d9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ae3c1-94a5-436d-8110-27dab4b180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801ba-2a37-4503-b66c-13448bb9d9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BFD16-43BD-49B9-8B48-068227A1391C}">
  <ds:schemaRefs>
    <ds:schemaRef ds:uri="http://schemas.microsoft.com/sharepoint/v3/contenttype/forms"/>
  </ds:schemaRefs>
</ds:datastoreItem>
</file>

<file path=customXml/itemProps2.xml><?xml version="1.0" encoding="utf-8"?>
<ds:datastoreItem xmlns:ds="http://schemas.openxmlformats.org/officeDocument/2006/customXml" ds:itemID="{91CE0CCD-1F2C-4B05-8288-DDE58C812E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1EFDD1-8D19-4FBD-B06C-88D10FDC2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ae3c1-94a5-436d-8110-27dab4b180f8"/>
    <ds:schemaRef ds:uri="b1c801ba-2a37-4503-b66c-13448bb9d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586EE-BBF5-46AD-957B-6A207D00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Nareed Hashem</dc:creator>
  <cp:keywords/>
  <dc:description/>
  <cp:lastModifiedBy>Nareed Hashem</cp:lastModifiedBy>
  <cp:revision>258</cp:revision>
  <dcterms:created xsi:type="dcterms:W3CDTF">2020-04-01T13:15:00Z</dcterms:created>
  <dcterms:modified xsi:type="dcterms:W3CDTF">2020-10-14T14:01:00Z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0x0101001724E41771D80F43B0E488A738DE07CA</vt:lpwstr>
  </property>
</Properties>
</file>