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Times New Roman" w:cs="Times New Roman" w:eastAsia="Times New Roman" w:hAnsi="Times New Roman"/>
          <w:b/>
          <w:bCs/>
          <w:color w:val="666666"/>
          <w:sz w:val="20"/>
          <w:szCs w:val="20"/>
        </w:rPr>
        <w:t xml:space="preserve">EMAIL 1 – CONFIRMING OUR INTENTION TO RESPOND</w:t>
      </w:r>
    </w:p>
    <w:p>
      <w:pPr>
        <w:spacing w:after="240" w:before="0" w:line="360"/>
        <w:jc w:val="left"/>
      </w:pPr>
      <w:r>
        <w:rPr>
          <w:rFonts w:ascii="Times New Roman" w:cs="Times New Roman" w:eastAsia="Times New Roman" w:hAnsi="Times New Roman"/>
          <w:b w:val="false"/>
          <w:bCs w:val="false"/>
          <w:i/>
          <w:iCs/>
          <w:sz w:val="20"/>
          <w:szCs w:val="20"/>
        </w:rPr>
        <w:t xml:space="preserve">Send now: the co-editors asked for a reply by the end of next week. Reply to their email so that everyone in copy stays included.</w:t>
      </w:r>
    </w:p>
    <w:p>
      <w:pPr>
        <w:spacing w:after="80"/>
      </w:pPr>
      <w:r>
        <w:rPr>
          <w:rFonts w:ascii="Times New Roman" w:cs="Times New Roman" w:eastAsia="Times New Roman" w:hAnsi="Times New Roman"/>
          <w:b/>
          <w:bCs/>
          <w:sz w:val="24"/>
          <w:szCs w:val="24"/>
        </w:rPr>
        <w:t xml:space="preserve">To: </w:t>
      </w:r>
      <w:r>
        <w:rPr>
          <w:rFonts w:ascii="Times New Roman" w:cs="Times New Roman" w:eastAsia="Times New Roman" w:hAnsi="Times New Roman"/>
          <w:b w:val="false"/>
          <w:bCs w:val="false"/>
          <w:sz w:val="24"/>
          <w:szCs w:val="24"/>
        </w:rPr>
        <w:t xml:space="preserve">Josef Trapani; Peter Nydahl</w:t>
      </w:r>
    </w:p>
    <w:p>
      <w:pPr>
        <w:spacing w:after="80"/>
      </w:pPr>
      <w:r>
        <w:rPr>
          <w:rFonts w:ascii="Times New Roman" w:cs="Times New Roman" w:eastAsia="Times New Roman" w:hAnsi="Times New Roman"/>
          <w:b/>
          <w:bCs/>
          <w:sz w:val="24"/>
          <w:szCs w:val="24"/>
        </w:rPr>
        <w:t xml:space="preserve">Cc: </w:t>
      </w:r>
      <w:r>
        <w:rPr>
          <w:rFonts w:ascii="Times New Roman" w:cs="Times New Roman" w:eastAsia="Times New Roman" w:hAnsi="Times New Roman"/>
          <w:b w:val="false"/>
          <w:bCs w:val="false"/>
          <w:sz w:val="24"/>
          <w:szCs w:val="24"/>
          <w:shd w:fill="FFFF00" w:color="auto" w:val="clear"/>
        </w:rPr>
        <w:t xml:space="preserve">[everyone copied on the co-editors’ email – use “Reply all”]</w:t>
      </w:r>
    </w:p>
    <w:p>
      <w:pPr>
        <w:spacing w:after="80"/>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b w:val="false"/>
          <w:bCs w:val="false"/>
          <w:sz w:val="24"/>
          <w:szCs w:val="24"/>
        </w:rPr>
        <w:t xml:space="preserve">Re: Possibility of Submitting a Response to a Commentary about your Manuscript in Nursing in Critical Care</w:t>
      </w:r>
    </w:p>
    <w:p>
      <w:pPr>
        <w:pBdr>
          <w:bottom w:val="single" w:color="999999" w:sz="6" w:space="4"/>
        </w:pBdr>
        <w:spacing w:after="240"/>
      </w:pPr>
    </w:p>
    <w:p>
      <w:pPr>
        <w:spacing w:after="200" w:before="0" w:line="360"/>
        <w:jc w:val="left"/>
      </w:pPr>
      <w:r>
        <w:rPr>
          <w:rFonts w:ascii="Times New Roman" w:cs="Times New Roman" w:eastAsia="Times New Roman" w:hAnsi="Times New Roman"/>
          <w:b w:val="false"/>
          <w:bCs w:val="false"/>
          <w:sz w:val="24"/>
          <w:szCs w:val="24"/>
        </w:rPr>
        <w:t xml:space="preserve">Dear Dr Trapani and Dr Nydahl,</w:t>
      </w:r>
    </w:p>
    <w:p>
      <w:pPr>
        <w:spacing w:after="200" w:before="0" w:line="360"/>
        <w:jc w:val="left"/>
      </w:pPr>
      <w:r>
        <w:rPr>
          <w:rFonts w:ascii="Times New Roman" w:cs="Times New Roman" w:eastAsia="Times New Roman" w:hAnsi="Times New Roman"/>
          <w:b w:val="false"/>
          <w:bCs w:val="false"/>
          <w:sz w:val="24"/>
          <w:szCs w:val="24"/>
        </w:rPr>
        <w:t xml:space="preserve">Thank you for your email and for sharing the commentary on our article “Trusting the Algorithm or Trusting the Nurse? Critical Care Nurses’ Experiences of Automation Bias and Professional Autonomy in AI-Assisted Early Warning” (Nursing in Critical Care, 2026;31(5):e70620; doi:10.1111/nicc.70620).</w:t>
      </w:r>
    </w:p>
    <w:p>
      <w:pPr>
        <w:spacing w:after="200" w:before="0" w:line="360"/>
        <w:jc w:val="left"/>
      </w:pPr>
      <w:r>
        <w:rPr>
          <w:rFonts w:ascii="Times New Roman" w:cs="Times New Roman" w:eastAsia="Times New Roman" w:hAnsi="Times New Roman"/>
          <w:b w:val="false"/>
          <w:bCs w:val="false"/>
          <w:sz w:val="24"/>
          <w:szCs w:val="24"/>
        </w:rPr>
        <w:t xml:space="preserve">I have discussed the commentary with my co-authors, Reda Samy and Ghada Elsaid Ali Elsayed, and we are pleased to confirm that we intend to submit a response. We are grateful to the commentators for their careful engagement with our work and welcome the opportunity for a constructive scholarly exchange.</w:t>
      </w:r>
    </w:p>
    <w:p>
      <w:pPr>
        <w:spacing w:after="200" w:before="0" w:line="360"/>
        <w:jc w:val="left"/>
      </w:pPr>
      <w:r>
        <w:rPr>
          <w:rFonts w:ascii="Times New Roman" w:cs="Times New Roman" w:eastAsia="Times New Roman" w:hAnsi="Times New Roman"/>
          <w:b w:val="false"/>
          <w:bCs w:val="false"/>
          <w:sz w:val="24"/>
          <w:szCs w:val="24"/>
        </w:rPr>
        <w:t xml:space="preserve">We will send our response, within the 1,500-word limit, as an email attachment to all in copy no later than 25 October 2026.</w:t>
      </w:r>
    </w:p>
    <w:p>
      <w:pPr>
        <w:spacing w:after="200" w:before="0" w:line="360"/>
        <w:jc w:val="left"/>
      </w:pPr>
      <w:r>
        <w:rPr>
          <w:rFonts w:ascii="Times New Roman" w:cs="Times New Roman" w:eastAsia="Times New Roman" w:hAnsi="Times New Roman"/>
          <w:b w:val="false"/>
          <w:bCs w:val="false"/>
          <w:sz w:val="24"/>
          <w:szCs w:val="24"/>
        </w:rPr>
        <w:t xml:space="preserve">As the commentary was shared with us without the authors’ names, may we ask the Editorial Office to complete the commentary’s citation (author names and, when available, its DOI) in our response at proof stage?</w:t>
      </w:r>
    </w:p>
    <w:p>
      <w:pPr>
        <w:spacing w:after="200" w:before="0" w:line="360"/>
        <w:jc w:val="left"/>
      </w:pPr>
      <w:r>
        <w:rPr>
          <w:rFonts w:ascii="Times New Roman" w:cs="Times New Roman" w:eastAsia="Times New Roman" w:hAnsi="Times New Roman"/>
          <w:b w:val="false"/>
          <w:bCs w:val="false"/>
          <w:sz w:val="24"/>
          <w:szCs w:val="24"/>
        </w:rPr>
        <w:t xml:space="preserve">Thank you again for this opportunity.</w:t>
      </w:r>
    </w:p>
    <w:p>
      <w:pPr>
        <w:spacing w:after="200" w:before="0" w:line="360"/>
        <w:jc w:val="left"/>
      </w:pPr>
      <w:r>
        <w:rPr>
          <w:rFonts w:ascii="Times New Roman" w:cs="Times New Roman" w:eastAsia="Times New Roman" w:hAnsi="Times New Roman"/>
          <w:b w:val="false"/>
          <w:bCs w:val="false"/>
          <w:sz w:val="24"/>
          <w:szCs w:val="24"/>
        </w:rPr>
        <w:t xml:space="preserve">With best wishes,</w:t>
      </w:r>
    </w:p>
    <w:p>
      <w:pPr>
        <w:spacing w:after="0" w:before="0" w:line="276"/>
        <w:jc w:val="left"/>
      </w:pPr>
      <w:r>
        <w:rPr>
          <w:rFonts w:ascii="Times New Roman" w:cs="Times New Roman" w:eastAsia="Times New Roman" w:hAnsi="Times New Roman"/>
          <w:b/>
          <w:bCs/>
          <w:sz w:val="24"/>
          <w:szCs w:val="24"/>
        </w:rPr>
        <w:t xml:space="preserve">Osama Mohamed Elsayed Ramadan</w:t>
      </w:r>
    </w:p>
    <w:p>
      <w:pPr>
        <w:spacing w:after="0" w:before="0" w:line="276"/>
        <w:jc w:val="left"/>
      </w:pPr>
      <w:r>
        <w:rPr>
          <w:rFonts w:ascii="Times New Roman" w:cs="Times New Roman" w:eastAsia="Times New Roman" w:hAnsi="Times New Roman"/>
          <w:b w:val="false"/>
          <w:bCs w:val="false"/>
          <w:sz w:val="24"/>
          <w:szCs w:val="24"/>
        </w:rPr>
        <w:t xml:space="preserve">Corresponding author, on behalf of Reda Samy and Ghada Elsaid Ali Elsayed</w:t>
      </w:r>
    </w:p>
    <w:p>
      <w:pPr>
        <w:spacing w:after="0" w:before="0" w:line="276"/>
        <w:jc w:val="left"/>
      </w:pPr>
      <w:r>
        <w:rPr>
          <w:rFonts w:ascii="Times New Roman" w:cs="Times New Roman" w:eastAsia="Times New Roman" w:hAnsi="Times New Roman"/>
          <w:b w:val="false"/>
          <w:bCs w:val="false"/>
          <w:sz w:val="24"/>
          <w:szCs w:val="24"/>
        </w:rPr>
        <w:t xml:space="preserve">Department of Maternal and Child Health Nursing, College of Nursing, Jouf University, Sakaka, Saudi Arabia</w:t>
      </w:r>
    </w:p>
    <w:p>
      <w:pPr>
        <w:spacing w:after="0" w:before="0" w:line="276"/>
        <w:jc w:val="left"/>
      </w:pPr>
      <w:r>
        <w:rPr>
          <w:rFonts w:ascii="Times New Roman" w:cs="Times New Roman" w:eastAsia="Times New Roman" w:hAnsi="Times New Roman"/>
          <w:b w:val="false"/>
          <w:bCs w:val="false"/>
          <w:sz w:val="24"/>
          <w:szCs w:val="24"/>
        </w:rPr>
        <w:t xml:space="preserve">omramadan@ju.edu.sa</w:t>
      </w:r>
    </w:p>
    <w:p>
      <w:pPr>
        <w:keepNext/>
        <w:spacing w:after="120" w:before="480" w:line="360"/>
      </w:pPr>
      <w:r>
        <w:rPr>
          <w:rFonts w:ascii="Times New Roman" w:cs="Times New Roman" w:eastAsia="Times New Roman" w:hAnsi="Times New Roman"/>
          <w:b/>
          <w:bCs/>
          <w:sz w:val="20"/>
          <w:szCs w:val="20"/>
        </w:rPr>
        <w:t xml:space="preserve">Notes for the authors (delete before sending)</w:t>
      </w:r>
    </w:p>
    <w:p>
      <w:pPr>
        <w:pStyle w:val="ListParagraph"/>
        <w:numPr>
          <w:ilvl w:val="0"/>
          <w:numId w:val="2"/>
        </w:numPr>
        <w:spacing w:after="60" w:before="0" w:line="360"/>
        <w:jc w:val="left"/>
      </w:pPr>
      <w:r>
        <w:rPr>
          <w:rFonts w:ascii="Times New Roman" w:cs="Times New Roman" w:eastAsia="Times New Roman" w:hAnsi="Times New Roman"/>
          <w:b w:val="false"/>
          <w:bCs w:val="false"/>
          <w:sz w:val="20"/>
          <w:szCs w:val="20"/>
        </w:rPr>
        <w:t xml:space="preserve">Send only after both co-authors have confirmed that they agree to respond; the email states that you have discussed it with them.</w:t>
      </w:r>
    </w:p>
    <w:p>
      <w:pPr>
        <w:pStyle w:val="ListParagraph"/>
        <w:numPr>
          <w:ilvl w:val="0"/>
          <w:numId w:val="2"/>
        </w:numPr>
        <w:spacing w:after="60" w:before="0" w:line="360"/>
        <w:jc w:val="left"/>
      </w:pPr>
      <w:r>
        <w:rPr>
          <w:rFonts w:ascii="Times New Roman" w:cs="Times New Roman" w:eastAsia="Times New Roman" w:hAnsi="Times New Roman"/>
          <w:b w:val="false"/>
          <w:bCs w:val="false"/>
          <w:sz w:val="20"/>
          <w:szCs w:val="20"/>
        </w:rPr>
        <w:t xml:space="preserve">Use “Reply all” to the co-editors’ email so that every person in copy receives it.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 Possibility of Submitting a Response to a Commentary about your Manuscript in Nursing in Critical Care</dc:title>
  <dc:creator>Osama Mohamed Elsayed Ramadan</dc:creator>
  <cp:lastModifiedBy>Un-named</cp:lastModifiedBy>
  <cp:revision>1</cp:revision>
  <dcterms:created xsi:type="dcterms:W3CDTF">2026-10-08T20:15:14.977Z</dcterms:created>
  <dcterms:modified xsi:type="dcterms:W3CDTF">2026-10-08T20:15:14.977Z</dcterms:modified>
</cp:coreProperties>
</file>

<file path=docProps/custom.xml><?xml version="1.0" encoding="utf-8"?>
<Properties xmlns="http://schemas.openxmlformats.org/officeDocument/2006/custom-properties" xmlns:vt="http://schemas.openxmlformats.org/officeDocument/2006/docPropsVTypes"/>
</file>