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2A3B" w14:textId="4DA6C46A" w:rsidR="005154F5" w:rsidRDefault="005527B4">
      <w:pPr>
        <w:rPr>
          <w:rtl/>
        </w:rPr>
      </w:pPr>
      <w:hyperlink r:id="rId4" w:history="1">
        <w:r w:rsidRPr="005527B4">
          <w:rPr>
            <w:rStyle w:val="Hyperlink"/>
            <w:rtl/>
          </w:rPr>
          <w:t>يسوع وسط ظروفنا على الأرض</w:t>
        </w:r>
      </w:hyperlink>
    </w:p>
    <w:p w14:paraId="0A27C2BE" w14:textId="1CE0A3CF" w:rsidR="005527B4" w:rsidRDefault="005527B4">
      <w:pPr>
        <w:rPr>
          <w:rtl/>
        </w:rPr>
      </w:pPr>
      <w:r>
        <w:rPr>
          <w:rFonts w:hint="cs"/>
          <w:rtl/>
        </w:rPr>
        <w:t>البشير بالخلاص في المسيح 1859</w:t>
      </w:r>
    </w:p>
    <w:p w14:paraId="1A09A645" w14:textId="0072CA41" w:rsidR="005527B4" w:rsidRDefault="005527B4" w:rsidP="005527B4">
      <w:pPr>
        <w:jc w:val="both"/>
        <w:rPr>
          <w:rtl/>
        </w:rPr>
      </w:pPr>
      <w:r>
        <w:rPr>
          <w:rFonts w:hint="cs"/>
          <w:rtl/>
        </w:rPr>
        <w:t>إنها لبركة عظيمة وتعزية لنا بأن تكون لنا القدرة بأن نتأمل الرب يسوع على هذه الأرض، وهو متخذ مكانه وسطنا. ففي حال أن عرفناه في هذا الدور حقًا وكنا في شركة معه فيه، فسيمتلئ قلبنا بأعظم التعزيات. وهذا الحال بالأخص إن تأملنا كرامته وجلاله، أو التي للآب (الذي جاء من عنده)، أو إن نظرنا إلى حياته كإنسان على الأرض، أو إن رأينا كيف دخل في كل أ</w:t>
      </w:r>
      <w:r w:rsidR="005D6F66">
        <w:rPr>
          <w:rFonts w:hint="cs"/>
          <w:rtl/>
        </w:rPr>
        <w:t>ط</w:t>
      </w:r>
      <w:r>
        <w:rPr>
          <w:rFonts w:hint="cs"/>
          <w:rtl/>
        </w:rPr>
        <w:t>وار وظروف حياتنا التي نعيشها، أو إن رأينا الطريق الذي سار فيه والذي سلكه برفقة أبيه. عندها لا فقط سنفهم بأن أجسادنا الضعيفة قد أصبحت بالروح القدس أواني للشهادة عن الله وسلطانه ("</w:t>
      </w:r>
      <w:r w:rsidR="0048356C" w:rsidRPr="0048356C">
        <w:rPr>
          <w:rtl/>
        </w:rPr>
        <w:t>لأَنَّكُمْ لِهذَا دُعِيتُمْ. فَإِنَّ الْمَسِيحَ أَيْضًا تَأَلَّمَ لأَجْلِنَا، تَارِكًا لَنَا مِثَالاً لِكَيْ تَتَّبِعُوا خُطُوَاتِهِ.</w:t>
      </w:r>
      <w:r w:rsidR="0048356C">
        <w:rPr>
          <w:rFonts w:hint="cs"/>
          <w:rtl/>
        </w:rPr>
        <w:t>"، 1. بطرس 2: 21)،</w:t>
      </w:r>
      <w:r>
        <w:rPr>
          <w:rFonts w:hint="cs"/>
          <w:rtl/>
        </w:rPr>
        <w:t xml:space="preserve"> </w:t>
      </w:r>
      <w:r w:rsidR="0048356C">
        <w:rPr>
          <w:rFonts w:hint="cs"/>
          <w:rtl/>
        </w:rPr>
        <w:t>وإنما سنفهم أيضًا وجود اتحاد مع الناظر إلينا الآن من علياء مجده إلى هذه الأرض: "</w:t>
      </w:r>
      <w:r w:rsidR="0048356C" w:rsidRPr="0048356C">
        <w:rPr>
          <w:rtl/>
        </w:rPr>
        <w:t xml:space="preserve"> لأَنْ لَيْسَ لَنَا رَئِيسُ كَهَنَةٍ غَيْرُ قَادِرٍ أَنْ يَرْثِيَ لِضَعَفَاتِنَا، بَلْ مُجَرَّبٌ فِي كُلِّ شَيْءٍ مِثْلُنَا، بِلاَ خَطِيَّةٍ. </w:t>
      </w:r>
      <w:r w:rsidR="0048356C">
        <w:rPr>
          <w:rFonts w:hint="cs"/>
          <w:rtl/>
        </w:rPr>
        <w:t xml:space="preserve">" (عبرانيين 4: 15). ففيه القدرة على المعونة </w:t>
      </w:r>
      <w:r w:rsidR="0048356C">
        <w:rPr>
          <w:rtl/>
        </w:rPr>
        <w:t>–</w:t>
      </w:r>
      <w:r w:rsidR="0048356C">
        <w:rPr>
          <w:rFonts w:hint="cs"/>
          <w:rtl/>
        </w:rPr>
        <w:t xml:space="preserve"> لا بسلطان فقط، وإنما اختباريًا أيضًا. وأما هذا الاختبار ليس هو اختبار ظاهري كما قد يختبره الطبيب في أي من الحالات التي يواجهها، وإنما اختبار مَن عرف هذا الطريق تمامًا في كل تجاربه وشعر به وفهمه، وهذا بعواطف هو بذاته اجتاز فيها على هذه الأرض بمعية أبيه. فحقيقة هذا الأمر تمثل أيضًا اتحادنا معه في أكمل صورة. هو يهدينا في سبيل الكمال، الذي كان قد سار فيه بنفسه.</w:t>
      </w:r>
    </w:p>
    <w:p w14:paraId="6B7E43C7" w14:textId="4EC5CDEB" w:rsidR="0048356C" w:rsidRDefault="0048356C" w:rsidP="005527B4">
      <w:pPr>
        <w:jc w:val="both"/>
        <w:rPr>
          <w:rtl/>
        </w:rPr>
      </w:pPr>
      <w:r>
        <w:rPr>
          <w:rFonts w:hint="cs"/>
          <w:rtl/>
        </w:rPr>
        <w:t>بالأخص إنجيل لوقا هو مَن يقدّم المسيح كـ"ابن الإنسان"</w:t>
      </w:r>
      <w:r w:rsidR="00F2156A">
        <w:rPr>
          <w:rFonts w:hint="cs"/>
          <w:rtl/>
        </w:rPr>
        <w:t>. هو جاء إلى هذه الأرض ليكون إنسانًا بين الناس. ففي طابعه كابن الإنسان نجده في كل الإنجيل. ففي الإصحاح الثاني لدينا ولادته، طفولته، فترة صباه، وهنا أيضًا بدأت حياته العلنية. إنه الإصحاح الوحيد الذي يرينا يسوع وهو ولد ابن اثنتي عشرة سنة. ففي كل مكان يظهر مجد شخصه، وأيضًا في أنه كان طائعًا في أكثر تفاصيل اعتيادية في هذه الحياة، كما هو مثلاً هنا مع يوسف وأمه. وهي غالبًا ما تكون مسألة جدًا صعبة علينا كيف نأخذ قرارنا ما بين مطاليب دعوة الله وسلطة الأهل. وها هو يسوع قد دخل في مثل هذا الحال. فلقد كان يعلم بأنه كان ابن الله وقال حينما فتشت عنه أمه في الهيكل: "</w:t>
      </w:r>
      <w:r w:rsidR="0016424C" w:rsidRPr="0016424C">
        <w:rPr>
          <w:rtl/>
        </w:rPr>
        <w:t xml:space="preserve"> «لِمَاذَا كُنْتُمَا تَطْلُبَانِنِي؟ أَلَمْ تَعْلَمَا أَنَّهُ يَنْبَغِي أَنْ أَكُونَ فِي مَا لأَبِي؟». </w:t>
      </w:r>
      <w:r w:rsidR="00F2156A">
        <w:rPr>
          <w:rFonts w:hint="cs"/>
          <w:rtl/>
        </w:rPr>
        <w:t>" (لوقا 2: 49).</w:t>
      </w:r>
      <w:r w:rsidR="0016424C">
        <w:rPr>
          <w:rFonts w:hint="cs"/>
          <w:rtl/>
        </w:rPr>
        <w:t xml:space="preserve"> وبذات الوقت حالما دخلت مسألة سلطة الأهل في المشهد (ففترة خدمته العلنية كانت لا زال لم يحِن موعدها) نزل في الحال معهما طائعًا لهما. وحينما قالت له أمه: "</w:t>
      </w:r>
      <w:r w:rsidR="0016424C" w:rsidRPr="0016424C">
        <w:rPr>
          <w:rtl/>
        </w:rPr>
        <w:t xml:space="preserve">«يَا بُنَيَّ، لِمَاذَا فَعَلْتَ بِنَا هكَذَا؟ هُوَذَا أَبُوكَ وَأَنَا كُنَّا نَطْلُبُكَ مُعَذَّبَيْنِ!» </w:t>
      </w:r>
      <w:r w:rsidR="0016424C">
        <w:rPr>
          <w:rFonts w:hint="cs"/>
          <w:rtl/>
        </w:rPr>
        <w:t>." (لوقا 2: 48)، كان عليه أن يأخذ قراره ما بين دعوة الله وسلطة أهله عليه. فكل منهما أخذ دوره ومكانه الصحيح. من جانب أظهر بأنه كان ابن الآب قبل دعوته العلنية، ومن الجانب الآخر، بأنه وُلد من امرأة تحت الناموس، لأمٍ ولدته، وكان خاضعًا ليوسف.</w:t>
      </w:r>
    </w:p>
    <w:p w14:paraId="24E587A3" w14:textId="0D9906F4" w:rsidR="00507A71" w:rsidRDefault="00507A71" w:rsidP="005527B4">
      <w:pPr>
        <w:jc w:val="both"/>
        <w:rPr>
          <w:rtl/>
        </w:rPr>
      </w:pPr>
      <w:r>
        <w:rPr>
          <w:rFonts w:hint="cs"/>
          <w:rtl/>
        </w:rPr>
        <w:t>هو اجتاز في ذات الظروف، وكانت عليه ذات المسؤولية وبقي بلا لوم. هو جاء ليمجد أباه لكي يتمم مشيئته بتقديم نفسه ذبيحة. ومع أنه كان يمثل صورة وطابع الله، إلا أنه كان في مكانة الطاعة والالتزام.</w:t>
      </w:r>
    </w:p>
    <w:p w14:paraId="6D4F32CF" w14:textId="51537690" w:rsidR="00507A71" w:rsidRDefault="00507A71" w:rsidP="00507A71">
      <w:pPr>
        <w:jc w:val="both"/>
        <w:rPr>
          <w:rtl/>
        </w:rPr>
      </w:pPr>
      <w:r>
        <w:rPr>
          <w:rFonts w:hint="cs"/>
          <w:rtl/>
        </w:rPr>
        <w:t>إن محبة ربنا الغالي لأمه كانت كاملة. وهذا نراه بصورة خاصة في تفكره بها واعتنائه بها في أرهب لحظات الصليب، حيث قال: "</w:t>
      </w:r>
      <w:r>
        <w:rPr>
          <w:rtl/>
        </w:rPr>
        <w:t xml:space="preserve"> فَلَمَّا رَأَى يَسُوعُ أُمَّهُ، وَالتِّلْمِيذَ الَّذِي كَانَ يُحِبُّهُ وَاقِفًا، قَالَ لأُمِّهِ:</w:t>
      </w:r>
      <w:r>
        <w:rPr>
          <w:rFonts w:hint="cs"/>
          <w:rtl/>
        </w:rPr>
        <w:t xml:space="preserve"> </w:t>
      </w:r>
      <w:r>
        <w:rPr>
          <w:rtl/>
        </w:rPr>
        <w:t>«يَا امْرَأَةُ، هُوَذَا ابْنُكِ». ثُمَّ قَالَ لِلتِّلْمِيذِ:</w:t>
      </w:r>
      <w:r>
        <w:rPr>
          <w:rFonts w:hint="cs"/>
          <w:rtl/>
        </w:rPr>
        <w:t xml:space="preserve"> </w:t>
      </w:r>
      <w:r>
        <w:rPr>
          <w:rtl/>
        </w:rPr>
        <w:t>«هُوَذَا أُمُّكَ». وَمِنْ تِلْكَ السَّاعَةِ أَخَذَهَا التِّلْمِيذُ إِلَى خَاصَّتِهِ.</w:t>
      </w:r>
      <w:r>
        <w:rPr>
          <w:rFonts w:hint="cs"/>
          <w:rtl/>
        </w:rPr>
        <w:t xml:space="preserve"> " (يوحنا 19: 26، 27).</w:t>
      </w:r>
      <w:r w:rsidR="002214EB">
        <w:rPr>
          <w:rFonts w:hint="cs"/>
          <w:rtl/>
        </w:rPr>
        <w:t xml:space="preserve"> </w:t>
      </w:r>
      <w:r>
        <w:rPr>
          <w:rFonts w:hint="cs"/>
          <w:rtl/>
        </w:rPr>
        <w:t>هو ائتمنها لمَن كان صديقه والذي كان يضع رأسه على صدره. كما وأنه قال لها كذلك أيضًا حال أن كان مدعوًا في خدمته العلنية: "</w:t>
      </w:r>
      <w:r w:rsidRPr="00507A71">
        <w:rPr>
          <w:rtl/>
        </w:rPr>
        <w:t xml:space="preserve"> «مَا لِي وَلَكِ يَا امْرَأَةُ</w:t>
      </w:r>
      <w:r>
        <w:rPr>
          <w:rFonts w:hint="cs"/>
          <w:rtl/>
        </w:rPr>
        <w:t>؟" (</w:t>
      </w:r>
      <w:r w:rsidRPr="005019D5">
        <w:rPr>
          <w:rtl/>
        </w:rPr>
        <w:t>يوحنا</w:t>
      </w:r>
      <w:r>
        <w:rPr>
          <w:rFonts w:hint="cs"/>
          <w:rtl/>
        </w:rPr>
        <w:t xml:space="preserve"> 2: 4).</w:t>
      </w:r>
    </w:p>
    <w:p w14:paraId="16771B5E" w14:textId="20DE2EBC" w:rsidR="005019D5" w:rsidRDefault="005019D5" w:rsidP="00507A71">
      <w:pPr>
        <w:jc w:val="both"/>
        <w:rPr>
          <w:rtl/>
        </w:rPr>
      </w:pPr>
      <w:r>
        <w:rPr>
          <w:rFonts w:hint="cs"/>
          <w:rtl/>
        </w:rPr>
        <w:t>فالقدرة على اتخا</w:t>
      </w:r>
      <w:r w:rsidR="009B7186">
        <w:rPr>
          <w:rFonts w:hint="cs"/>
          <w:rtl/>
        </w:rPr>
        <w:t>ذ</w:t>
      </w:r>
      <w:r>
        <w:rPr>
          <w:rFonts w:hint="cs"/>
          <w:rtl/>
        </w:rPr>
        <w:t xml:space="preserve"> القرار بين أمور مختلفة هو تقدّم متميز في التمييز الروحي. فإن كنا نرغب بأن نعمل مشيئة الله بأمانة كأولاد له، وإن كانت عيننا بسيطة، فسنتمنى بأن نعرف في كل الظروف التي </w:t>
      </w:r>
      <w:r w:rsidR="009B7186">
        <w:rPr>
          <w:rFonts w:hint="cs"/>
          <w:rtl/>
        </w:rPr>
        <w:t>ن</w:t>
      </w:r>
      <w:r>
        <w:rPr>
          <w:rFonts w:hint="cs"/>
          <w:rtl/>
        </w:rPr>
        <w:t>واجه</w:t>
      </w:r>
      <w:r w:rsidR="00187639">
        <w:rPr>
          <w:rFonts w:hint="cs"/>
          <w:rtl/>
        </w:rPr>
        <w:t>ه</w:t>
      </w:r>
      <w:r>
        <w:rPr>
          <w:rFonts w:hint="cs"/>
          <w:rtl/>
        </w:rPr>
        <w:t>ا التي نحياها يوميًا ما هي مشيئة الله. فالكلمة دائم</w:t>
      </w:r>
      <w:r w:rsidR="000A0C52">
        <w:rPr>
          <w:rFonts w:hint="cs"/>
          <w:rtl/>
        </w:rPr>
        <w:t>ًا</w:t>
      </w:r>
      <w:r>
        <w:rPr>
          <w:rFonts w:hint="cs"/>
          <w:rtl/>
        </w:rPr>
        <w:t xml:space="preserve"> صادقة وأمينة: "</w:t>
      </w:r>
      <w:r w:rsidRPr="005019D5">
        <w:rPr>
          <w:rtl/>
        </w:rPr>
        <w:t xml:space="preserve"> سِرَاجُ الْجَسَدِ هُوَ الْعَيْنُ، فَإِنْ كَانَتْ عَيْنُكَ بَسِيطَةً فَجَسَدُكَ كُلُّهُ يَكُونُ نَيِّرًا، </w:t>
      </w:r>
      <w:r>
        <w:rPr>
          <w:rFonts w:hint="cs"/>
          <w:rtl/>
        </w:rPr>
        <w:t>" (متى 6: 22). ويمكننا أن نكون مقتنعين تمامًا بأنه إن كان حكمنا غير واضح تمامًا، فإن عيننا أيضًا ليست بسيطة بالتمام.</w:t>
      </w:r>
      <w:r w:rsidR="004027F8">
        <w:rPr>
          <w:rFonts w:hint="cs"/>
          <w:rtl/>
        </w:rPr>
        <w:t xml:space="preserve"> فإما أن يكون هذا العائق أو الوجه الآخر. </w:t>
      </w:r>
      <w:r w:rsidR="00F0655A">
        <w:rPr>
          <w:rFonts w:hint="cs"/>
          <w:rtl/>
        </w:rPr>
        <w:t>ربما لا يكون لي عِلم بهذا العائق، وغالبًا ما يستخدم الله الظروف بالذات ليريني إياه. ولكن إن وُجدت</w:t>
      </w:r>
      <w:r w:rsidR="009B7186">
        <w:rPr>
          <w:rFonts w:hint="cs"/>
          <w:rtl/>
        </w:rPr>
        <w:t>ُ</w:t>
      </w:r>
      <w:r w:rsidR="00F0655A">
        <w:rPr>
          <w:rFonts w:hint="cs"/>
          <w:rtl/>
        </w:rPr>
        <w:t xml:space="preserve"> في أي وضع لم أعرف فيه ما هي مشيئة الله، فإني بالتالي أكون متوقفًا عن عمل مشيئته. ومن الضروري عندها أن أفحص دوافع تصرفي. إن حدث هذا بكل وقار، فسرعان ما سأكتشف أيضًا حالتي ووضعية نفسي، التي قد تكون تؤثر على حكمي في أي أمر. </w:t>
      </w:r>
      <w:r w:rsidR="00F0655A">
        <w:rPr>
          <w:rtl/>
        </w:rPr>
        <w:t>–</w:t>
      </w:r>
      <w:r w:rsidR="00F0655A">
        <w:rPr>
          <w:rFonts w:hint="cs"/>
          <w:rtl/>
        </w:rPr>
        <w:t xml:space="preserve"> إني لن أضل أبدًا في حكمي إن سادني داخل عواطفي وميولي الصحو الحقيقي. </w:t>
      </w:r>
      <w:r w:rsidR="00F0655A">
        <w:rPr>
          <w:rtl/>
        </w:rPr>
        <w:t>–</w:t>
      </w:r>
      <w:r w:rsidR="00F0655A">
        <w:rPr>
          <w:rFonts w:hint="cs"/>
          <w:rtl/>
        </w:rPr>
        <w:t xml:space="preserve"> وكما ذكرنا غالبًا ما يستخدم الله الظروف التي نجتاز فيها، للكشف </w:t>
      </w:r>
      <w:r w:rsidR="00263781">
        <w:rPr>
          <w:rFonts w:hint="cs"/>
          <w:rtl/>
        </w:rPr>
        <w:t>عما</w:t>
      </w:r>
      <w:r w:rsidR="00F0655A">
        <w:rPr>
          <w:rFonts w:hint="cs"/>
          <w:rtl/>
        </w:rPr>
        <w:t xml:space="preserve"> يجول داخل قلوبنا، ويعرضها أمامنا، وهكذا تنمو خطوات حياتنا المسيحية دون ملاحظة ذلك. فبينما غالبًا ما يكون اعتقادنا بأن نحكم على الظروف، فإن الله يستخدمها ليختبر قلوبنا بها. </w:t>
      </w:r>
      <w:r w:rsidR="008211F7">
        <w:rPr>
          <w:rFonts w:hint="cs"/>
          <w:rtl/>
        </w:rPr>
        <w:t>فالرب يسمح لنا فقط بكوننا قديسين بأن نحكم بما هو حق أو غير حق، كمَن لنا فهم روحي. فلو كان لي أن أتبع قاعدة معينة واحدة لما كنت سأحصل على أي فهم عملي لمشيئة الله. إننا نقرأ في كولوسي 1: 9، 10: "</w:t>
      </w:r>
      <w:r w:rsidR="008211F7" w:rsidRPr="008211F7">
        <w:rPr>
          <w:rtl/>
        </w:rPr>
        <w:t xml:space="preserve">أَنْ تَمْتَلِئُوا مِنْ مَعْرِفَةِ مَشِيئَتِهِ، فِي كُلِّ حِكْمَةٍ وَفَهْمٍ </w:t>
      </w:r>
      <w:r w:rsidR="00263781" w:rsidRPr="008211F7">
        <w:rPr>
          <w:rFonts w:hint="cs"/>
          <w:rtl/>
        </w:rPr>
        <w:t xml:space="preserve">رُوحِيٍّ </w:t>
      </w:r>
      <w:r w:rsidR="00263781" w:rsidRPr="008211F7">
        <w:rPr>
          <w:rFonts w:ascii="Tahoma" w:hAnsi="Tahoma" w:cs="Tahoma" w:hint="cs"/>
          <w:rtl/>
        </w:rPr>
        <w:t>﻿</w:t>
      </w:r>
      <w:r w:rsidR="008211F7" w:rsidRPr="008211F7">
        <w:rPr>
          <w:rtl/>
        </w:rPr>
        <w:t>10</w:t>
      </w:r>
      <w:r w:rsidR="008211F7" w:rsidRPr="008211F7">
        <w:rPr>
          <w:rFonts w:ascii="Tahoma" w:hAnsi="Tahoma" w:cs="Tahoma" w:hint="cs"/>
          <w:rtl/>
        </w:rPr>
        <w:t>﻿</w:t>
      </w:r>
      <w:r w:rsidR="008211F7" w:rsidRPr="008211F7">
        <w:rPr>
          <w:rtl/>
        </w:rPr>
        <w:t xml:space="preserve"> </w:t>
      </w:r>
      <w:r w:rsidR="008211F7" w:rsidRPr="008211F7">
        <w:rPr>
          <w:rFonts w:ascii="Tahoma" w:hAnsi="Tahoma" w:cs="Tahoma" w:hint="cs"/>
          <w:rtl/>
        </w:rPr>
        <w:t>﻿</w:t>
      </w:r>
      <w:r w:rsidR="008211F7" w:rsidRPr="008211F7">
        <w:rPr>
          <w:rFonts w:hint="cs"/>
          <w:rtl/>
        </w:rPr>
        <w:t>لِتَسْلُكُوا</w:t>
      </w:r>
      <w:r w:rsidR="008211F7" w:rsidRPr="008211F7">
        <w:rPr>
          <w:rtl/>
        </w:rPr>
        <w:t xml:space="preserve"> </w:t>
      </w:r>
      <w:r w:rsidR="008211F7" w:rsidRPr="008211F7">
        <w:rPr>
          <w:rFonts w:hint="cs"/>
          <w:rtl/>
        </w:rPr>
        <w:t>كَمَا</w:t>
      </w:r>
      <w:r w:rsidR="008211F7" w:rsidRPr="008211F7">
        <w:rPr>
          <w:rtl/>
        </w:rPr>
        <w:t xml:space="preserve"> </w:t>
      </w:r>
      <w:r w:rsidR="008211F7" w:rsidRPr="008211F7">
        <w:rPr>
          <w:rFonts w:hint="cs"/>
          <w:rtl/>
        </w:rPr>
        <w:t>يَحِقُّ</w:t>
      </w:r>
      <w:r w:rsidR="008211F7" w:rsidRPr="008211F7">
        <w:rPr>
          <w:rtl/>
        </w:rPr>
        <w:t xml:space="preserve"> </w:t>
      </w:r>
      <w:r w:rsidR="008211F7" w:rsidRPr="008211F7">
        <w:rPr>
          <w:rFonts w:hint="cs"/>
          <w:rtl/>
        </w:rPr>
        <w:t>لِلرَّبِّ،</w:t>
      </w:r>
      <w:r w:rsidR="008211F7" w:rsidRPr="008211F7">
        <w:rPr>
          <w:rtl/>
        </w:rPr>
        <w:t xml:space="preserve"> </w:t>
      </w:r>
      <w:r w:rsidR="008211F7" w:rsidRPr="008211F7">
        <w:rPr>
          <w:rFonts w:hint="cs"/>
          <w:rtl/>
        </w:rPr>
        <w:t>فِي</w:t>
      </w:r>
      <w:r w:rsidR="008211F7" w:rsidRPr="008211F7">
        <w:rPr>
          <w:rtl/>
        </w:rPr>
        <w:t xml:space="preserve"> </w:t>
      </w:r>
      <w:r w:rsidR="008211F7" w:rsidRPr="008211F7">
        <w:rPr>
          <w:rFonts w:hint="cs"/>
          <w:rtl/>
        </w:rPr>
        <w:t>كُلِّ</w:t>
      </w:r>
      <w:r w:rsidR="008211F7" w:rsidRPr="008211F7">
        <w:rPr>
          <w:rtl/>
        </w:rPr>
        <w:t xml:space="preserve"> </w:t>
      </w:r>
      <w:r w:rsidR="008211F7" w:rsidRPr="008211F7">
        <w:rPr>
          <w:rFonts w:hint="cs"/>
          <w:rtl/>
        </w:rPr>
        <w:t>رِضىً،</w:t>
      </w:r>
      <w:r w:rsidR="008211F7" w:rsidRPr="008211F7">
        <w:rPr>
          <w:rtl/>
        </w:rPr>
        <w:t xml:space="preserve"> </w:t>
      </w:r>
      <w:r w:rsidR="008211F7" w:rsidRPr="008211F7">
        <w:rPr>
          <w:rFonts w:hint="cs"/>
          <w:rtl/>
        </w:rPr>
        <w:t>مُثْمِرِينَ</w:t>
      </w:r>
      <w:r w:rsidR="008211F7" w:rsidRPr="008211F7">
        <w:rPr>
          <w:rtl/>
        </w:rPr>
        <w:t xml:space="preserve"> </w:t>
      </w:r>
      <w:r w:rsidR="008211F7" w:rsidRPr="008211F7">
        <w:rPr>
          <w:rFonts w:hint="cs"/>
          <w:rtl/>
        </w:rPr>
        <w:t>فِي</w:t>
      </w:r>
      <w:r w:rsidR="008211F7" w:rsidRPr="008211F7">
        <w:rPr>
          <w:rtl/>
        </w:rPr>
        <w:t xml:space="preserve"> </w:t>
      </w:r>
      <w:r w:rsidR="008211F7" w:rsidRPr="008211F7">
        <w:rPr>
          <w:rFonts w:hint="cs"/>
          <w:rtl/>
        </w:rPr>
        <w:t>كُلِّ</w:t>
      </w:r>
      <w:r w:rsidR="008211F7" w:rsidRPr="008211F7">
        <w:rPr>
          <w:rtl/>
        </w:rPr>
        <w:t xml:space="preserve"> </w:t>
      </w:r>
      <w:r w:rsidR="008211F7" w:rsidRPr="008211F7">
        <w:rPr>
          <w:rFonts w:hint="cs"/>
          <w:rtl/>
        </w:rPr>
        <w:t>عَمَل</w:t>
      </w:r>
      <w:r w:rsidR="008211F7" w:rsidRPr="008211F7">
        <w:rPr>
          <w:rtl/>
        </w:rPr>
        <w:t xml:space="preserve"> </w:t>
      </w:r>
      <w:r w:rsidR="008211F7" w:rsidRPr="008211F7">
        <w:rPr>
          <w:rFonts w:hint="cs"/>
          <w:rtl/>
        </w:rPr>
        <w:t>صَالِحٍ،</w:t>
      </w:r>
      <w:r w:rsidR="008211F7" w:rsidRPr="008211F7">
        <w:rPr>
          <w:rtl/>
        </w:rPr>
        <w:t xml:space="preserve"> </w:t>
      </w:r>
      <w:r w:rsidR="008211F7" w:rsidRPr="008211F7">
        <w:rPr>
          <w:rFonts w:hint="cs"/>
          <w:rtl/>
        </w:rPr>
        <w:t>وَنَامِينَ</w:t>
      </w:r>
      <w:r w:rsidR="008211F7" w:rsidRPr="008211F7">
        <w:rPr>
          <w:rtl/>
        </w:rPr>
        <w:t xml:space="preserve"> </w:t>
      </w:r>
      <w:r w:rsidR="008211F7" w:rsidRPr="008211F7">
        <w:rPr>
          <w:rFonts w:hint="cs"/>
          <w:rtl/>
        </w:rPr>
        <w:t>فِي</w:t>
      </w:r>
      <w:r w:rsidR="008211F7" w:rsidRPr="008211F7">
        <w:rPr>
          <w:rtl/>
        </w:rPr>
        <w:t xml:space="preserve"> </w:t>
      </w:r>
      <w:r w:rsidR="008211F7" w:rsidRPr="008211F7">
        <w:rPr>
          <w:rFonts w:hint="cs"/>
          <w:rtl/>
        </w:rPr>
        <w:t>مَعْرِفَةِ</w:t>
      </w:r>
      <w:r w:rsidR="008211F7" w:rsidRPr="008211F7">
        <w:rPr>
          <w:rtl/>
        </w:rPr>
        <w:t xml:space="preserve"> </w:t>
      </w:r>
      <w:r w:rsidR="008211F7" w:rsidRPr="008211F7">
        <w:rPr>
          <w:rFonts w:hint="cs"/>
          <w:rtl/>
        </w:rPr>
        <w:t>اللهِ،</w:t>
      </w:r>
      <w:r w:rsidR="008211F7">
        <w:rPr>
          <w:rFonts w:hint="cs"/>
          <w:rtl/>
        </w:rPr>
        <w:t>" إن كنا نتمنى من قلوبنا بأن نتقدم في سيرنا في الدرب الذي سار قلب المسيح فيه، فلا يجوز لنا بأن نكون مشغولين بالظروف التي نحن فيها، وإنما بأن نكون مشغولين بالمسيح. فالإيمان دائمًا يقول، "</w:t>
      </w:r>
      <w:r w:rsidR="008211F7" w:rsidRPr="008211F7">
        <w:rPr>
          <w:rtl/>
        </w:rPr>
        <w:t xml:space="preserve"> لأَنَّ لِيَ الْحَيَاةَ هِيَ الْمَسِيحُ</w:t>
      </w:r>
      <w:r w:rsidR="008211F7">
        <w:rPr>
          <w:rFonts w:hint="cs"/>
          <w:rtl/>
        </w:rPr>
        <w:t>" (</w:t>
      </w:r>
      <w:r w:rsidR="008211F7" w:rsidRPr="009F4DEB">
        <w:rPr>
          <w:rtl/>
        </w:rPr>
        <w:t>فيلبي</w:t>
      </w:r>
      <w:r w:rsidR="008211F7">
        <w:rPr>
          <w:rFonts w:hint="cs"/>
          <w:rtl/>
        </w:rPr>
        <w:t xml:space="preserve"> 1: 21).</w:t>
      </w:r>
    </w:p>
    <w:p w14:paraId="5DBD11C5" w14:textId="01F99E13" w:rsidR="009F4DEB" w:rsidRDefault="009F4DEB" w:rsidP="00507A71">
      <w:pPr>
        <w:jc w:val="both"/>
        <w:rPr>
          <w:rtl/>
        </w:rPr>
      </w:pPr>
      <w:r>
        <w:rPr>
          <w:rFonts w:hint="cs"/>
          <w:rtl/>
        </w:rPr>
        <w:t xml:space="preserve">يا إخوتي، ما هو هدفنا كمفديين؟ ألا نكون مشابهين المسيح؟ هل لنا أن نعمل على أقل من ذلك؟ نحن قد حصلنا على سلام </w:t>
      </w:r>
      <w:r>
        <w:rPr>
          <w:rtl/>
        </w:rPr>
        <w:t>–</w:t>
      </w:r>
      <w:r>
        <w:rPr>
          <w:rFonts w:hint="cs"/>
          <w:rtl/>
        </w:rPr>
        <w:t xml:space="preserve"> فهل السلام هو ما تبقى ليكون غايتنا؟ كلا، فالبركة في تزايد دائم. فالسلام ليس هو مُنتظر المسيحي الذي يتوقعه </w:t>
      </w:r>
      <w:r>
        <w:rPr>
          <w:rtl/>
        </w:rPr>
        <w:t>–</w:t>
      </w:r>
      <w:r>
        <w:rPr>
          <w:rFonts w:hint="cs"/>
          <w:rtl/>
        </w:rPr>
        <w:t xml:space="preserve"> فهو له سلام </w:t>
      </w:r>
      <w:r>
        <w:rPr>
          <w:rtl/>
        </w:rPr>
        <w:t>–</w:t>
      </w:r>
      <w:r>
        <w:rPr>
          <w:rFonts w:hint="cs"/>
          <w:rtl/>
        </w:rPr>
        <w:t xml:space="preserve"> لكن آهٍ! غالبًا ما يُجعَل غرضًا نطلبه! الكثير من المسيحيين يبحثون عما قد امتلكوه بالكامل في المسيح، ولهذا فهم يتوقعون مواضيعًا كثيرة، والتي بسببها تكون الحياة الروحية في ضعف متزايد. فالذي ينتظره الرب هو بأن نرتئي إليه، إلى الرأس، المسيح (انظر أفسس 4: 15). الله يفرح فينا في المسيح وبفرحه هذا، لن يكون مشغولاً بنا إلا بالارتباط بالمسيح. هو فرح بنا قبل تكوين العالم. "</w:t>
      </w:r>
      <w:r w:rsidR="00F23F63" w:rsidRPr="00F23F63">
        <w:rPr>
          <w:rtl/>
        </w:rPr>
        <w:t xml:space="preserve"> 27</w:t>
      </w:r>
      <w:r w:rsidR="00F23F63" w:rsidRPr="00F23F63">
        <w:rPr>
          <w:rFonts w:ascii="Tahoma" w:hAnsi="Tahoma" w:cs="Tahoma" w:hint="cs"/>
          <w:rtl/>
        </w:rPr>
        <w:t>﻿</w:t>
      </w:r>
      <w:r w:rsidR="00F23F63" w:rsidRPr="00F23F63">
        <w:rPr>
          <w:rtl/>
        </w:rPr>
        <w:t xml:space="preserve"> </w:t>
      </w:r>
      <w:r w:rsidR="00F23F63" w:rsidRPr="00F23F63">
        <w:rPr>
          <w:rFonts w:ascii="Tahoma" w:hAnsi="Tahoma" w:cs="Tahoma" w:hint="cs"/>
          <w:rtl/>
        </w:rPr>
        <w:t>﻿</w:t>
      </w:r>
      <w:r w:rsidR="00F23F63" w:rsidRPr="00F23F63">
        <w:rPr>
          <w:rFonts w:hint="cs"/>
          <w:rtl/>
        </w:rPr>
        <w:t>لَمَّا</w:t>
      </w:r>
      <w:r w:rsidR="00F23F63" w:rsidRPr="00F23F63">
        <w:rPr>
          <w:rtl/>
        </w:rPr>
        <w:t xml:space="preserve"> </w:t>
      </w:r>
      <w:r w:rsidR="00F23F63" w:rsidRPr="00F23F63">
        <w:rPr>
          <w:rFonts w:hint="cs"/>
          <w:rtl/>
        </w:rPr>
        <w:t>ثَبَّتَ</w:t>
      </w:r>
      <w:r w:rsidR="00F23F63" w:rsidRPr="00F23F63">
        <w:rPr>
          <w:rtl/>
        </w:rPr>
        <w:t xml:space="preserve"> </w:t>
      </w:r>
      <w:r w:rsidR="00F23F63" w:rsidRPr="00F23F63">
        <w:rPr>
          <w:rFonts w:hint="cs"/>
          <w:rtl/>
        </w:rPr>
        <w:t>السَّمَاوَاتِ</w:t>
      </w:r>
      <w:r w:rsidR="00F23F63" w:rsidRPr="00F23F63">
        <w:rPr>
          <w:rtl/>
        </w:rPr>
        <w:t xml:space="preserve"> </w:t>
      </w:r>
      <w:r w:rsidR="00F23F63" w:rsidRPr="00F23F63">
        <w:rPr>
          <w:rFonts w:hint="cs"/>
          <w:rtl/>
        </w:rPr>
        <w:t>كُنْتُ</w:t>
      </w:r>
      <w:r w:rsidR="00F23F63" w:rsidRPr="00F23F63">
        <w:rPr>
          <w:rtl/>
        </w:rPr>
        <w:t xml:space="preserve"> </w:t>
      </w:r>
      <w:r w:rsidR="00F23F63" w:rsidRPr="00F23F63">
        <w:rPr>
          <w:rFonts w:hint="cs"/>
          <w:rtl/>
        </w:rPr>
        <w:t>هُنَاكَ</w:t>
      </w:r>
      <w:r w:rsidR="00F23F63" w:rsidRPr="00F23F63">
        <w:rPr>
          <w:rtl/>
        </w:rPr>
        <w:t xml:space="preserve"> </w:t>
      </w:r>
      <w:r w:rsidR="00F23F63" w:rsidRPr="00F23F63">
        <w:rPr>
          <w:rFonts w:hint="cs"/>
          <w:rtl/>
        </w:rPr>
        <w:t>أَنَا</w:t>
      </w:r>
      <w:r w:rsidR="00F23F63" w:rsidRPr="00F23F63">
        <w:rPr>
          <w:rtl/>
        </w:rPr>
        <w:t xml:space="preserve">. </w:t>
      </w:r>
      <w:r w:rsidR="00F23F63" w:rsidRPr="00F23F63">
        <w:rPr>
          <w:rFonts w:hint="cs"/>
          <w:rtl/>
        </w:rPr>
        <w:t>لَمَّا</w:t>
      </w:r>
      <w:r w:rsidR="00F23F63" w:rsidRPr="00F23F63">
        <w:rPr>
          <w:rtl/>
        </w:rPr>
        <w:t xml:space="preserve"> </w:t>
      </w:r>
      <w:r w:rsidR="00F23F63" w:rsidRPr="00F23F63">
        <w:rPr>
          <w:rFonts w:hint="cs"/>
          <w:rtl/>
        </w:rPr>
        <w:t>رَسَمَ</w:t>
      </w:r>
      <w:r w:rsidR="00F23F63" w:rsidRPr="00F23F63">
        <w:rPr>
          <w:rtl/>
        </w:rPr>
        <w:t xml:space="preserve"> </w:t>
      </w:r>
      <w:r w:rsidR="00F23F63" w:rsidRPr="00F23F63">
        <w:rPr>
          <w:rFonts w:hint="cs"/>
          <w:rtl/>
        </w:rPr>
        <w:t>دَائِرَةً</w:t>
      </w:r>
      <w:r w:rsidR="00F23F63" w:rsidRPr="00F23F63">
        <w:rPr>
          <w:rtl/>
        </w:rPr>
        <w:t xml:space="preserve"> </w:t>
      </w:r>
      <w:r w:rsidR="00F23F63" w:rsidRPr="00F23F63">
        <w:rPr>
          <w:rFonts w:hint="cs"/>
          <w:rtl/>
        </w:rPr>
        <w:t>عَلَى</w:t>
      </w:r>
      <w:r w:rsidR="00F23F63" w:rsidRPr="00F23F63">
        <w:rPr>
          <w:rtl/>
        </w:rPr>
        <w:t xml:space="preserve"> </w:t>
      </w:r>
      <w:r w:rsidR="00F23F63" w:rsidRPr="00F23F63">
        <w:rPr>
          <w:rFonts w:hint="cs"/>
          <w:rtl/>
        </w:rPr>
        <w:t>وَجْهِ</w:t>
      </w:r>
      <w:r w:rsidR="00F23F63" w:rsidRPr="00F23F63">
        <w:rPr>
          <w:rtl/>
        </w:rPr>
        <w:t xml:space="preserve"> </w:t>
      </w:r>
      <w:r w:rsidR="00F23F63" w:rsidRPr="00F23F63">
        <w:rPr>
          <w:rFonts w:hint="cs"/>
          <w:rtl/>
        </w:rPr>
        <w:t>الْغَمْرِ</w:t>
      </w:r>
      <w:r w:rsidR="00F23F63" w:rsidRPr="00F23F63">
        <w:rPr>
          <w:rtl/>
        </w:rPr>
        <w:t xml:space="preserve">.  </w:t>
      </w:r>
      <w:r w:rsidR="00F23F63" w:rsidRPr="00F23F63">
        <w:rPr>
          <w:rFonts w:ascii="Tahoma" w:hAnsi="Tahoma" w:cs="Tahoma" w:hint="cs"/>
          <w:rtl/>
        </w:rPr>
        <w:t>﻿</w:t>
      </w:r>
      <w:r w:rsidR="00F23F63" w:rsidRPr="00F23F63">
        <w:rPr>
          <w:rtl/>
        </w:rPr>
        <w:t>28</w:t>
      </w:r>
      <w:r w:rsidR="00F23F63" w:rsidRPr="00F23F63">
        <w:rPr>
          <w:rFonts w:ascii="Tahoma" w:hAnsi="Tahoma" w:cs="Tahoma" w:hint="cs"/>
          <w:rtl/>
        </w:rPr>
        <w:t>﻿</w:t>
      </w:r>
      <w:r w:rsidR="00F23F63" w:rsidRPr="00F23F63">
        <w:rPr>
          <w:rtl/>
        </w:rPr>
        <w:t xml:space="preserve"> </w:t>
      </w:r>
      <w:r w:rsidR="00F23F63" w:rsidRPr="00F23F63">
        <w:rPr>
          <w:rFonts w:ascii="Tahoma" w:hAnsi="Tahoma" w:cs="Tahoma" w:hint="cs"/>
          <w:rtl/>
        </w:rPr>
        <w:t>﻿</w:t>
      </w:r>
      <w:r w:rsidR="00F23F63" w:rsidRPr="00F23F63">
        <w:rPr>
          <w:rFonts w:hint="cs"/>
          <w:rtl/>
        </w:rPr>
        <w:t>لَمَّا</w:t>
      </w:r>
      <w:r w:rsidR="00F23F63" w:rsidRPr="00F23F63">
        <w:rPr>
          <w:rtl/>
        </w:rPr>
        <w:t xml:space="preserve"> </w:t>
      </w:r>
      <w:r w:rsidR="00F23F63" w:rsidRPr="00F23F63">
        <w:rPr>
          <w:rFonts w:hint="cs"/>
          <w:rtl/>
        </w:rPr>
        <w:t>أَثْبَتَ</w:t>
      </w:r>
      <w:r w:rsidR="00F23F63" w:rsidRPr="00F23F63">
        <w:rPr>
          <w:rtl/>
        </w:rPr>
        <w:t xml:space="preserve"> </w:t>
      </w:r>
      <w:r w:rsidR="00F23F63" w:rsidRPr="00F23F63">
        <w:rPr>
          <w:rFonts w:hint="cs"/>
          <w:rtl/>
        </w:rPr>
        <w:t>السُّحُبَ</w:t>
      </w:r>
      <w:r w:rsidR="00F23F63" w:rsidRPr="00F23F63">
        <w:rPr>
          <w:rtl/>
        </w:rPr>
        <w:t xml:space="preserve"> </w:t>
      </w:r>
      <w:r w:rsidR="00F23F63" w:rsidRPr="00F23F63">
        <w:rPr>
          <w:rFonts w:hint="cs"/>
          <w:rtl/>
        </w:rPr>
        <w:t>مِنْ</w:t>
      </w:r>
      <w:r w:rsidR="00F23F63" w:rsidRPr="00F23F63">
        <w:rPr>
          <w:rtl/>
        </w:rPr>
        <w:t xml:space="preserve"> </w:t>
      </w:r>
      <w:r w:rsidR="00F23F63" w:rsidRPr="00F23F63">
        <w:rPr>
          <w:rFonts w:hint="cs"/>
          <w:rtl/>
        </w:rPr>
        <w:t>فَوْقُ</w:t>
      </w:r>
      <w:r w:rsidR="00F23F63" w:rsidRPr="00F23F63">
        <w:rPr>
          <w:rtl/>
        </w:rPr>
        <w:t xml:space="preserve">. </w:t>
      </w:r>
      <w:r w:rsidR="00F23F63" w:rsidRPr="00F23F63">
        <w:rPr>
          <w:rFonts w:hint="cs"/>
          <w:rtl/>
        </w:rPr>
        <w:t>لَمَّا</w:t>
      </w:r>
      <w:r w:rsidR="00F23F63" w:rsidRPr="00F23F63">
        <w:rPr>
          <w:rtl/>
        </w:rPr>
        <w:t xml:space="preserve"> </w:t>
      </w:r>
      <w:r w:rsidR="00F23F63" w:rsidRPr="00F23F63">
        <w:rPr>
          <w:rFonts w:hint="cs"/>
          <w:rtl/>
        </w:rPr>
        <w:t>تَشَدَّدَتْ</w:t>
      </w:r>
      <w:r w:rsidR="00F23F63" w:rsidRPr="00F23F63">
        <w:rPr>
          <w:rtl/>
        </w:rPr>
        <w:t xml:space="preserve"> </w:t>
      </w:r>
      <w:r w:rsidR="00F23F63" w:rsidRPr="00F23F63">
        <w:rPr>
          <w:rFonts w:hint="cs"/>
          <w:rtl/>
        </w:rPr>
        <w:t>يَنَابِيعُ</w:t>
      </w:r>
      <w:r w:rsidR="00F23F63" w:rsidRPr="00F23F63">
        <w:rPr>
          <w:rtl/>
        </w:rPr>
        <w:t xml:space="preserve"> </w:t>
      </w:r>
      <w:r w:rsidR="00F23F63" w:rsidRPr="00F23F63">
        <w:rPr>
          <w:rFonts w:hint="cs"/>
          <w:rtl/>
        </w:rPr>
        <w:t>الْغَمْرِ</w:t>
      </w:r>
      <w:r w:rsidR="00F23F63" w:rsidRPr="00F23F63">
        <w:rPr>
          <w:rtl/>
        </w:rPr>
        <w:t xml:space="preserve">.  </w:t>
      </w:r>
      <w:r w:rsidR="00F23F63" w:rsidRPr="00F23F63">
        <w:rPr>
          <w:rFonts w:ascii="Tahoma" w:hAnsi="Tahoma" w:cs="Tahoma" w:hint="cs"/>
          <w:rtl/>
        </w:rPr>
        <w:t>﻿</w:t>
      </w:r>
      <w:r w:rsidR="00F23F63" w:rsidRPr="00F23F63">
        <w:rPr>
          <w:rtl/>
        </w:rPr>
        <w:t>29</w:t>
      </w:r>
      <w:r w:rsidR="00F23F63" w:rsidRPr="00F23F63">
        <w:rPr>
          <w:rFonts w:ascii="Tahoma" w:hAnsi="Tahoma" w:cs="Tahoma" w:hint="cs"/>
          <w:rtl/>
        </w:rPr>
        <w:t>﻿</w:t>
      </w:r>
      <w:r w:rsidR="00F23F63" w:rsidRPr="00F23F63">
        <w:rPr>
          <w:rtl/>
        </w:rPr>
        <w:t xml:space="preserve"> </w:t>
      </w:r>
      <w:r w:rsidR="00F23F63" w:rsidRPr="00F23F63">
        <w:rPr>
          <w:rFonts w:ascii="Tahoma" w:hAnsi="Tahoma" w:cs="Tahoma" w:hint="cs"/>
          <w:rtl/>
        </w:rPr>
        <w:t>﻿</w:t>
      </w:r>
      <w:r w:rsidR="00F23F63" w:rsidRPr="00F23F63">
        <w:rPr>
          <w:rFonts w:hint="cs"/>
          <w:rtl/>
        </w:rPr>
        <w:t>لَمَّا</w:t>
      </w:r>
      <w:r w:rsidR="00F23F63" w:rsidRPr="00F23F63">
        <w:rPr>
          <w:rtl/>
        </w:rPr>
        <w:t xml:space="preserve"> </w:t>
      </w:r>
      <w:r w:rsidR="00F23F63" w:rsidRPr="00F23F63">
        <w:rPr>
          <w:rFonts w:hint="cs"/>
          <w:rtl/>
        </w:rPr>
        <w:t>وَضَعَ</w:t>
      </w:r>
      <w:r w:rsidR="00F23F63" w:rsidRPr="00F23F63">
        <w:rPr>
          <w:rtl/>
        </w:rPr>
        <w:t xml:space="preserve"> </w:t>
      </w:r>
      <w:r w:rsidR="00F23F63" w:rsidRPr="00F23F63">
        <w:rPr>
          <w:rFonts w:hint="cs"/>
          <w:rtl/>
        </w:rPr>
        <w:t>لِلْبَحْرِ</w:t>
      </w:r>
      <w:r w:rsidR="00F23F63" w:rsidRPr="00F23F63">
        <w:rPr>
          <w:rtl/>
        </w:rPr>
        <w:t xml:space="preserve"> </w:t>
      </w:r>
      <w:r w:rsidR="00F23F63" w:rsidRPr="00F23F63">
        <w:rPr>
          <w:rFonts w:hint="cs"/>
          <w:rtl/>
        </w:rPr>
        <w:t>حَدَّهُ</w:t>
      </w:r>
      <w:r w:rsidR="00F23F63" w:rsidRPr="00F23F63">
        <w:rPr>
          <w:rtl/>
        </w:rPr>
        <w:t xml:space="preserve"> </w:t>
      </w:r>
      <w:r w:rsidR="00F23F63" w:rsidRPr="00F23F63">
        <w:rPr>
          <w:rFonts w:hint="cs"/>
          <w:rtl/>
        </w:rPr>
        <w:t>فَلاَ</w:t>
      </w:r>
      <w:r w:rsidR="00F23F63" w:rsidRPr="00F23F63">
        <w:rPr>
          <w:rtl/>
        </w:rPr>
        <w:t xml:space="preserve"> </w:t>
      </w:r>
      <w:r w:rsidR="00F23F63" w:rsidRPr="00F23F63">
        <w:rPr>
          <w:rFonts w:hint="cs"/>
          <w:rtl/>
        </w:rPr>
        <w:t>تَتَعَدَّى</w:t>
      </w:r>
      <w:r w:rsidR="00F23F63" w:rsidRPr="00F23F63">
        <w:rPr>
          <w:rtl/>
        </w:rPr>
        <w:t xml:space="preserve"> </w:t>
      </w:r>
      <w:r w:rsidR="00F23F63" w:rsidRPr="00F23F63">
        <w:rPr>
          <w:rFonts w:hint="cs"/>
          <w:rtl/>
        </w:rPr>
        <w:t>الْمِيَاهُ</w:t>
      </w:r>
      <w:r w:rsidR="00F23F63" w:rsidRPr="00F23F63">
        <w:rPr>
          <w:rtl/>
        </w:rPr>
        <w:t xml:space="preserve"> </w:t>
      </w:r>
      <w:r w:rsidR="00F23F63" w:rsidRPr="00F23F63">
        <w:rPr>
          <w:rFonts w:hint="cs"/>
          <w:rtl/>
        </w:rPr>
        <w:t>تُخْمَهُ،</w:t>
      </w:r>
      <w:r w:rsidR="00F23F63" w:rsidRPr="00F23F63">
        <w:rPr>
          <w:rtl/>
        </w:rPr>
        <w:t xml:space="preserve"> </w:t>
      </w:r>
      <w:r w:rsidR="00F23F63" w:rsidRPr="00F23F63">
        <w:rPr>
          <w:rFonts w:hint="cs"/>
          <w:rtl/>
        </w:rPr>
        <w:t>لَمَّا</w:t>
      </w:r>
      <w:r w:rsidR="00F23F63" w:rsidRPr="00F23F63">
        <w:rPr>
          <w:rtl/>
        </w:rPr>
        <w:t xml:space="preserve"> </w:t>
      </w:r>
      <w:r w:rsidR="00F23F63" w:rsidRPr="00F23F63">
        <w:rPr>
          <w:rFonts w:hint="cs"/>
          <w:rtl/>
        </w:rPr>
        <w:t>رَسَمَ</w:t>
      </w:r>
      <w:r w:rsidR="00F23F63" w:rsidRPr="00F23F63">
        <w:rPr>
          <w:rtl/>
        </w:rPr>
        <w:t xml:space="preserve"> </w:t>
      </w:r>
      <w:r w:rsidR="00F23F63" w:rsidRPr="00F23F63">
        <w:rPr>
          <w:rFonts w:hint="cs"/>
          <w:rtl/>
        </w:rPr>
        <w:t>أُسُسَ</w:t>
      </w:r>
      <w:r w:rsidR="00F23F63" w:rsidRPr="00F23F63">
        <w:rPr>
          <w:rtl/>
        </w:rPr>
        <w:t xml:space="preserve"> </w:t>
      </w:r>
      <w:r w:rsidR="00F23F63" w:rsidRPr="00F23F63">
        <w:rPr>
          <w:rFonts w:hint="cs"/>
          <w:rtl/>
        </w:rPr>
        <w:t xml:space="preserve">الأَرْضِ، </w:t>
      </w:r>
      <w:r w:rsidR="00F23F63" w:rsidRPr="00F23F63">
        <w:rPr>
          <w:rFonts w:ascii="Tahoma" w:hAnsi="Tahoma" w:cs="Tahoma" w:hint="cs"/>
          <w:rtl/>
        </w:rPr>
        <w:t>﻿</w:t>
      </w:r>
      <w:r w:rsidR="00F23F63" w:rsidRPr="00F23F63">
        <w:rPr>
          <w:rtl/>
        </w:rPr>
        <w:t>30</w:t>
      </w:r>
      <w:r w:rsidR="00F23F63" w:rsidRPr="00F23F63">
        <w:rPr>
          <w:rFonts w:ascii="Tahoma" w:hAnsi="Tahoma" w:cs="Tahoma" w:hint="cs"/>
          <w:rtl/>
        </w:rPr>
        <w:t>﻿</w:t>
      </w:r>
      <w:r w:rsidR="00F23F63" w:rsidRPr="00F23F63">
        <w:rPr>
          <w:rtl/>
        </w:rPr>
        <w:t xml:space="preserve"> </w:t>
      </w:r>
      <w:r w:rsidR="00F23F63" w:rsidRPr="00F23F63">
        <w:rPr>
          <w:rFonts w:ascii="Tahoma" w:hAnsi="Tahoma" w:cs="Tahoma" w:hint="cs"/>
          <w:rtl/>
        </w:rPr>
        <w:t>﻿</w:t>
      </w:r>
      <w:r w:rsidR="00F23F63" w:rsidRPr="00F23F63">
        <w:rPr>
          <w:rFonts w:hint="cs"/>
          <w:rtl/>
        </w:rPr>
        <w:t>كُنْتُ</w:t>
      </w:r>
      <w:r w:rsidR="00F23F63" w:rsidRPr="00F23F63">
        <w:rPr>
          <w:rtl/>
        </w:rPr>
        <w:t xml:space="preserve"> </w:t>
      </w:r>
      <w:r w:rsidR="00F23F63" w:rsidRPr="00F23F63">
        <w:rPr>
          <w:rFonts w:hint="cs"/>
          <w:rtl/>
        </w:rPr>
        <w:t>عِنْدَهُ</w:t>
      </w:r>
      <w:r w:rsidR="00F23F63" w:rsidRPr="00F23F63">
        <w:rPr>
          <w:rtl/>
        </w:rPr>
        <w:t xml:space="preserve"> </w:t>
      </w:r>
      <w:r w:rsidR="00F23F63" w:rsidRPr="00F23F63">
        <w:rPr>
          <w:rFonts w:hint="cs"/>
          <w:rtl/>
        </w:rPr>
        <w:t>صَانِعًا،</w:t>
      </w:r>
      <w:r w:rsidR="00F23F63" w:rsidRPr="00F23F63">
        <w:rPr>
          <w:rtl/>
        </w:rPr>
        <w:t xml:space="preserve"> </w:t>
      </w:r>
      <w:r w:rsidR="00F23F63" w:rsidRPr="00F23F63">
        <w:rPr>
          <w:rFonts w:hint="cs"/>
          <w:rtl/>
        </w:rPr>
        <w:t>وَكُنْتُ</w:t>
      </w:r>
      <w:r w:rsidR="00F23F63" w:rsidRPr="00F23F63">
        <w:rPr>
          <w:rtl/>
        </w:rPr>
        <w:t xml:space="preserve"> </w:t>
      </w:r>
      <w:r w:rsidR="00F23F63" w:rsidRPr="00F23F63">
        <w:rPr>
          <w:rFonts w:hint="cs"/>
          <w:rtl/>
        </w:rPr>
        <w:t>كُلَّ</w:t>
      </w:r>
      <w:r w:rsidR="00F23F63" w:rsidRPr="00F23F63">
        <w:rPr>
          <w:rtl/>
        </w:rPr>
        <w:t xml:space="preserve"> </w:t>
      </w:r>
      <w:r w:rsidR="00F23F63" w:rsidRPr="00F23F63">
        <w:rPr>
          <w:rFonts w:hint="cs"/>
          <w:rtl/>
        </w:rPr>
        <w:t>يَوْمٍ</w:t>
      </w:r>
      <w:r w:rsidR="00F23F63" w:rsidRPr="00F23F63">
        <w:rPr>
          <w:rtl/>
        </w:rPr>
        <w:t xml:space="preserve"> </w:t>
      </w:r>
      <w:r w:rsidR="00F23F63" w:rsidRPr="00F23F63">
        <w:rPr>
          <w:rFonts w:hint="cs"/>
          <w:rtl/>
        </w:rPr>
        <w:t>لَذَّتَهُ،</w:t>
      </w:r>
      <w:r w:rsidR="00F23F63" w:rsidRPr="00F23F63">
        <w:rPr>
          <w:rtl/>
        </w:rPr>
        <w:t xml:space="preserve"> </w:t>
      </w:r>
      <w:r w:rsidR="00F23F63" w:rsidRPr="00F23F63">
        <w:rPr>
          <w:rFonts w:hint="cs"/>
          <w:rtl/>
        </w:rPr>
        <w:t>فَرِحَةً</w:t>
      </w:r>
      <w:r w:rsidR="00F23F63" w:rsidRPr="00F23F63">
        <w:rPr>
          <w:rtl/>
        </w:rPr>
        <w:t xml:space="preserve"> </w:t>
      </w:r>
      <w:r w:rsidR="00F23F63" w:rsidRPr="00F23F63">
        <w:rPr>
          <w:rFonts w:hint="cs"/>
          <w:rtl/>
        </w:rPr>
        <w:t>دَائِمًا</w:t>
      </w:r>
      <w:r w:rsidR="00F23F63" w:rsidRPr="00F23F63">
        <w:rPr>
          <w:rtl/>
        </w:rPr>
        <w:t xml:space="preserve"> </w:t>
      </w:r>
      <w:r w:rsidR="00F23F63" w:rsidRPr="00F23F63">
        <w:rPr>
          <w:rFonts w:hint="cs"/>
          <w:rtl/>
        </w:rPr>
        <w:t>قُدَّامَهُ</w:t>
      </w:r>
      <w:r w:rsidR="00F23F63" w:rsidRPr="00F23F63">
        <w:rPr>
          <w:rtl/>
        </w:rPr>
        <w:t xml:space="preserve">.  </w:t>
      </w:r>
      <w:r w:rsidR="00F23F63" w:rsidRPr="00F23F63">
        <w:rPr>
          <w:rFonts w:ascii="Tahoma" w:hAnsi="Tahoma" w:cs="Tahoma" w:hint="cs"/>
          <w:rtl/>
        </w:rPr>
        <w:t>﻿</w:t>
      </w:r>
      <w:r w:rsidR="00F23F63" w:rsidRPr="00F23F63">
        <w:rPr>
          <w:rtl/>
        </w:rPr>
        <w:t>31</w:t>
      </w:r>
      <w:r w:rsidR="00F23F63" w:rsidRPr="00F23F63">
        <w:rPr>
          <w:rFonts w:ascii="Tahoma" w:hAnsi="Tahoma" w:cs="Tahoma" w:hint="cs"/>
          <w:rtl/>
        </w:rPr>
        <w:t>﻿</w:t>
      </w:r>
      <w:r w:rsidR="00F23F63" w:rsidRPr="00F23F63">
        <w:rPr>
          <w:rtl/>
        </w:rPr>
        <w:t xml:space="preserve"> </w:t>
      </w:r>
      <w:r w:rsidR="00F23F63" w:rsidRPr="00F23F63">
        <w:rPr>
          <w:rFonts w:ascii="Tahoma" w:hAnsi="Tahoma" w:cs="Tahoma" w:hint="cs"/>
          <w:rtl/>
        </w:rPr>
        <w:t>﻿</w:t>
      </w:r>
      <w:r w:rsidR="00F23F63" w:rsidRPr="00F23F63">
        <w:rPr>
          <w:rFonts w:hint="cs"/>
          <w:rtl/>
        </w:rPr>
        <w:t>فَرِحَةً</w:t>
      </w:r>
      <w:r w:rsidR="00F23F63" w:rsidRPr="00F23F63">
        <w:rPr>
          <w:rtl/>
        </w:rPr>
        <w:t xml:space="preserve"> </w:t>
      </w:r>
      <w:r w:rsidR="00F23F63" w:rsidRPr="00F23F63">
        <w:rPr>
          <w:rFonts w:hint="cs"/>
          <w:rtl/>
        </w:rPr>
        <w:t>فِي</w:t>
      </w:r>
      <w:r w:rsidR="00F23F63" w:rsidRPr="00F23F63">
        <w:rPr>
          <w:rtl/>
        </w:rPr>
        <w:t xml:space="preserve"> </w:t>
      </w:r>
      <w:r w:rsidR="00F23F63" w:rsidRPr="00F23F63">
        <w:rPr>
          <w:rFonts w:hint="cs"/>
          <w:rtl/>
        </w:rPr>
        <w:t>مَسْكُونَةِ</w:t>
      </w:r>
      <w:r w:rsidR="00F23F63" w:rsidRPr="00F23F63">
        <w:rPr>
          <w:rtl/>
        </w:rPr>
        <w:t xml:space="preserve"> </w:t>
      </w:r>
      <w:r w:rsidR="00F23F63" w:rsidRPr="00F23F63">
        <w:rPr>
          <w:rFonts w:hint="cs"/>
          <w:rtl/>
        </w:rPr>
        <w:t>أَرْضِهِ،</w:t>
      </w:r>
      <w:r w:rsidR="00F23F63" w:rsidRPr="00F23F63">
        <w:rPr>
          <w:rtl/>
        </w:rPr>
        <w:t xml:space="preserve"> </w:t>
      </w:r>
      <w:r w:rsidR="00F23F63" w:rsidRPr="00F23F63">
        <w:rPr>
          <w:rFonts w:hint="cs"/>
          <w:rtl/>
        </w:rPr>
        <w:t>وَلَذَّاتِي</w:t>
      </w:r>
      <w:r w:rsidR="00F23F63" w:rsidRPr="00F23F63">
        <w:rPr>
          <w:rtl/>
        </w:rPr>
        <w:t xml:space="preserve"> </w:t>
      </w:r>
      <w:r w:rsidR="00F23F63" w:rsidRPr="00F23F63">
        <w:rPr>
          <w:rFonts w:hint="cs"/>
          <w:rtl/>
        </w:rPr>
        <w:t>مَعَ</w:t>
      </w:r>
      <w:r w:rsidR="00F23F63" w:rsidRPr="00F23F63">
        <w:rPr>
          <w:rtl/>
        </w:rPr>
        <w:t xml:space="preserve"> </w:t>
      </w:r>
      <w:r w:rsidR="00F23F63" w:rsidRPr="00F23F63">
        <w:rPr>
          <w:rFonts w:hint="cs"/>
          <w:rtl/>
        </w:rPr>
        <w:t>بَنِي</w:t>
      </w:r>
      <w:r w:rsidR="00F23F63" w:rsidRPr="00F23F63">
        <w:rPr>
          <w:rtl/>
        </w:rPr>
        <w:t xml:space="preserve"> </w:t>
      </w:r>
      <w:r w:rsidR="00F23F63" w:rsidRPr="00F23F63">
        <w:rPr>
          <w:rFonts w:hint="cs"/>
          <w:rtl/>
        </w:rPr>
        <w:t>آدَمَ</w:t>
      </w:r>
      <w:r w:rsidR="00F23F63" w:rsidRPr="00F23F63">
        <w:rPr>
          <w:rtl/>
        </w:rPr>
        <w:t>.</w:t>
      </w:r>
      <w:r w:rsidR="00F23F63">
        <w:rPr>
          <w:rFonts w:hint="cs"/>
          <w:rtl/>
        </w:rPr>
        <w:t xml:space="preserve">" (أمثال 8: 27 </w:t>
      </w:r>
      <w:r w:rsidR="00F23F63">
        <w:rPr>
          <w:rtl/>
        </w:rPr>
        <w:t>–</w:t>
      </w:r>
      <w:r w:rsidR="00F23F63">
        <w:rPr>
          <w:rFonts w:hint="cs"/>
          <w:rtl/>
        </w:rPr>
        <w:t xml:space="preserve"> 31). فالله الآب يفرح في المسيح والمسيح يفرح فينا. هو سيأتي إلينا إلى الأرض، ويأخذنا إليه بعيدًا عن المكان الذي نحن فيه، ويأتي بنا إلى حيث يكون هو. وبالروح سيُفرحنا فيما يكونه.</w:t>
      </w:r>
    </w:p>
    <w:p w14:paraId="56879A7F" w14:textId="2A2907D4" w:rsidR="00BF4BF0" w:rsidRDefault="00BF4BF0" w:rsidP="00507A71">
      <w:pPr>
        <w:jc w:val="both"/>
        <w:rPr>
          <w:rtl/>
        </w:rPr>
      </w:pPr>
      <w:r>
        <w:rPr>
          <w:rFonts w:hint="cs"/>
          <w:rtl/>
        </w:rPr>
        <w:t xml:space="preserve">عندما يعمل روح الله في القلوب، فباستطاعة القديس أن ينشغل بمجد الله الذي أوتي به إليه، وباستطاعته أن يفرح على رجاء به. هو عرف المسيح هناك، وهناك رآه، وهناك سيفرح فيه. فقلبه مأسور، وهو الآن في طريقه إلى المسيح. وإن وجد الرب يسوع ليس فقط كمن هو في عُلا المجد، وإنما كمن كان هنا على الأرض أيضًا ومضى إلى هناك، فيقول: "هو يريدني هناك حيث فرحه حتى يتملكني. وسأراه كما هو وسأكون مثله" عندها سيكون للقلب غرض مُفرح على طول، - </w:t>
      </w:r>
      <w:r w:rsidR="00AF6FD4">
        <w:rPr>
          <w:rFonts w:hint="cs"/>
          <w:rtl/>
        </w:rPr>
        <w:t>ومن دون شك دائمًا ما يكون له الشعور بالتواضع وبيقين النعمة، - وهكذا يستمر الأمر. "</w:t>
      </w:r>
      <w:r w:rsidR="00AF6FD4" w:rsidRPr="00AF6FD4">
        <w:rPr>
          <w:rtl/>
        </w:rPr>
        <w:t xml:space="preserve"> وَكُلُّ مَنْ عِنْدَهُ هذَا الرَّجَاءُ بِهِ، يُطَهِّرُ نَفْسَهُ كَمَا هُوَ طَاهِرٌ. </w:t>
      </w:r>
      <w:r w:rsidR="00AF6FD4">
        <w:rPr>
          <w:rFonts w:hint="cs"/>
          <w:rtl/>
        </w:rPr>
        <w:t>" (1. يوحنا 3: 3). وهنا لا يوجد أي ناموس يقول: أنت ملزم أن تفعل هذا أو ذاك. وإلا سيكون ردي: إني لا يمكنني أن أفعل شيئًا وسيحار أمري. ففرحه هو بأن يؤهلني على ذلك. فأنا أجد فيه غرض أشواقي، ولذا أحسب "</w:t>
      </w:r>
      <w:r w:rsidR="00AF6FD4" w:rsidRPr="00AF6FD4">
        <w:rPr>
          <w:rtl/>
        </w:rPr>
        <w:t xml:space="preserve"> كُلَّ شَيْءٍ أَيْضًا خَسَارَةً مِنْ أَجْلِ فَضْلِ مَعْرِفَةِ الْمَسِيحِ يَسُوعَ رَبِّي،</w:t>
      </w:r>
      <w:r w:rsidR="00AF6FD4">
        <w:rPr>
          <w:rFonts w:hint="cs"/>
          <w:rtl/>
        </w:rPr>
        <w:t>" (</w:t>
      </w:r>
      <w:r w:rsidR="00AF6FD4" w:rsidRPr="00187639">
        <w:rPr>
          <w:rtl/>
        </w:rPr>
        <w:t>فيلبي</w:t>
      </w:r>
      <w:r w:rsidR="00AF6FD4">
        <w:rPr>
          <w:rFonts w:hint="cs"/>
          <w:rtl/>
        </w:rPr>
        <w:t xml:space="preserve"> 3: 8).</w:t>
      </w:r>
    </w:p>
    <w:p w14:paraId="32EB99C3" w14:textId="3BBB8912" w:rsidR="00187639" w:rsidRDefault="00187639" w:rsidP="00507A71">
      <w:pPr>
        <w:jc w:val="both"/>
        <w:rPr>
          <w:rtl/>
        </w:rPr>
      </w:pPr>
      <w:r>
        <w:rPr>
          <w:rFonts w:hint="cs"/>
          <w:rtl/>
        </w:rPr>
        <w:t xml:space="preserve">فما يعرضه الرب أمامنا، بأننا، وكما هو مكتوب، مدعوين بالمجد والفضيلة (انظر 2. بطرس 1: 3) </w:t>
      </w:r>
      <w:r>
        <w:rPr>
          <w:rtl/>
        </w:rPr>
        <w:t>–</w:t>
      </w:r>
      <w:r>
        <w:rPr>
          <w:rFonts w:hint="cs"/>
          <w:rtl/>
        </w:rPr>
        <w:t xml:space="preserve"> ليس كبني إسرائيل بناموس كان يطالبهم. </w:t>
      </w:r>
      <w:r w:rsidR="00562BC1">
        <w:rPr>
          <w:rFonts w:hint="cs"/>
          <w:rtl/>
        </w:rPr>
        <w:t>فالرب بذاته هو الغرض الموضوع أمامنا، ونعمة الله وحدها القادرة بأن تحفظنا في هذا الطريق. فالحياة المسيحية تتميز بكون أمامها غرض معين. فالرسول يقول: "</w:t>
      </w:r>
      <w:r w:rsidR="00562BC1" w:rsidRPr="00562BC1">
        <w:rPr>
          <w:rtl/>
        </w:rPr>
        <w:t xml:space="preserve">  12لَيْسَ أَنِّي قَدْ نِلْتُ</w:t>
      </w:r>
      <w:r w:rsidR="00562BC1">
        <w:rPr>
          <w:rFonts w:hint="cs"/>
          <w:rtl/>
        </w:rPr>
        <w:t xml:space="preserve"> (أو حصلت على فهم كامل)</w:t>
      </w:r>
      <w:r w:rsidR="00562BC1" w:rsidRPr="00562BC1">
        <w:rPr>
          <w:rtl/>
        </w:rPr>
        <w:t xml:space="preserve"> أَوْ صِرْتُ كَامِلاً، وَلكِنِّي أَسْعَى لَعَلِّي أُدْرِكُ الَّذِي لأَجْلِهِ أَدْرَكَنِي أَيْضًا الْمَسِيحُ يَسُوعُ.  13أَيُّهَا الإِخْوَةُ، أَنَا لَسْتُ أَحْسِبُ نَفْسِي أَنِّي قَدْ أَدْرَكْتُ. وَلكِنِّي أَفْعَلُ شَيْئًا وَاحِدًا: إِذْ أَنَا أَنْسَى مَا هُوَ وَرَاءُ وَأَمْتَدُّ إِلَى مَا هُوَ قُدَّامُ،  14أَسْعَى نَحْوَ الْغَرَضِ لأَجْلِ جَعَالَةِ دَعْوَةِ اللهِ الْعُلْيَا فِي الْمَسِيحِ يَسُوعَ. </w:t>
      </w:r>
      <w:r w:rsidR="00562BC1">
        <w:rPr>
          <w:rFonts w:hint="cs"/>
          <w:rtl/>
        </w:rPr>
        <w:t xml:space="preserve">" (فيلبي 3: 12 </w:t>
      </w:r>
      <w:r w:rsidR="00562BC1">
        <w:rPr>
          <w:rtl/>
        </w:rPr>
        <w:t>–</w:t>
      </w:r>
      <w:r w:rsidR="00562BC1">
        <w:rPr>
          <w:rFonts w:hint="cs"/>
          <w:rtl/>
        </w:rPr>
        <w:t xml:space="preserve"> 14). فما نراه يا إخوتي الأحباء، بأن بولس كان له غرض أمام عينيه: دائمًا ناظر إلى الغرض المستهدف الذي أمام عينيه. وهذا دائمًا ما يكون مع قوة وفرح، لكن بسبب ضعفاتنا وعوزنا، كما ذكرنا سابقًا، أيضًا في تواضع. لأنه يضيف قائلاً: "</w:t>
      </w:r>
      <w:r w:rsidR="00562BC1" w:rsidRPr="00562BC1">
        <w:rPr>
          <w:rtl/>
        </w:rPr>
        <w:t xml:space="preserve"> كُونُوا مُتَمَثِّلِينَ بِي مَعًا أَيُّهَا الإِخْوَةُ، وَلاَحِظُوا الَّذِينَ يَسِيرُونَ هكَذَا كَمَا نَحْنُ عِنْدَكُمْ قُدْوَةٌ.</w:t>
      </w:r>
      <w:r w:rsidR="00562BC1">
        <w:rPr>
          <w:rFonts w:hint="cs"/>
          <w:rtl/>
        </w:rPr>
        <w:t xml:space="preserve">" (فيلبي 3: 17). فالغرض الوحيد في كل هذا الإصحاح هو أن المسيح </w:t>
      </w:r>
      <w:r w:rsidR="00562BC1">
        <w:rPr>
          <w:rtl/>
        </w:rPr>
        <w:t>–</w:t>
      </w:r>
      <w:r w:rsidR="00562BC1">
        <w:rPr>
          <w:rFonts w:hint="cs"/>
          <w:rtl/>
        </w:rPr>
        <w:t xml:space="preserve"> وليس الناموس، الذي يطالبنا بما ليس لدينا </w:t>
      </w:r>
      <w:r w:rsidR="009A6DBA">
        <w:rPr>
          <w:rtl/>
        </w:rPr>
        <w:t>–</w:t>
      </w:r>
      <w:r w:rsidR="00562BC1">
        <w:rPr>
          <w:rFonts w:hint="cs"/>
          <w:rtl/>
        </w:rPr>
        <w:t xml:space="preserve"> </w:t>
      </w:r>
      <w:r w:rsidR="009A6DBA">
        <w:rPr>
          <w:rFonts w:hint="cs"/>
          <w:rtl/>
        </w:rPr>
        <w:t>هو الموضوع أمامنا وهو مصدر لكل فرح.</w:t>
      </w:r>
    </w:p>
    <w:p w14:paraId="4E7438DA" w14:textId="39FE4E10" w:rsidR="009A6DBA" w:rsidRDefault="009A6DBA" w:rsidP="00507A71">
      <w:pPr>
        <w:jc w:val="both"/>
        <w:rPr>
          <w:rtl/>
        </w:rPr>
      </w:pPr>
      <w:r>
        <w:rPr>
          <w:rFonts w:hint="cs"/>
          <w:rtl/>
        </w:rPr>
        <w:t>فما هو حالنا يا إخوتي الأحباء؟ هل المسيح دومًا أمام عيوننا؟ هل هو الغرض الوحيد الذي يهدي أشواقنا وأفكارنا؟ أم أن زعمنا بأن نحصل هنا على المزيد أكثر مما كان لديه هو؟ وما الذي نجده إن كان لدينا غرض آخر غيره؟ إننا قد نفكر بمخططات للمستقبل في هذا العالم وما شابه ذلك، ولكن إن كان الحال هو هكذا، أفلا يوجد ما يجعل حياتنا تتآكل؟ فالرسول تكلم عن بعض الناس وكان باكيًا، "</w:t>
      </w:r>
      <w:r w:rsidRPr="009A6DBA">
        <w:rPr>
          <w:rtl/>
        </w:rPr>
        <w:t>وَهُمْ أَعْدَاءُ صَلِيبِ الْمَسِيحِ،</w:t>
      </w:r>
      <w:r>
        <w:rPr>
          <w:rFonts w:hint="cs"/>
          <w:rtl/>
        </w:rPr>
        <w:t>" (فيلبي 3: 18، 19). وهذا يري، إلى أي مدى قد ينحط الإنسان المسيحي. وآهٍ! كم غالبًا ما يسمح المسيحيون فعل ذلك تحديدًا، لأنهم يخشون شركة عار المسيح وسوء قد يحصل لحياتهم الزمنية. ونتيجة ذلك هو أننا نصبح كسولين وغير مبالين أو حتى في قلق ومضطربين</w:t>
      </w:r>
      <w:r w:rsidR="001E674D">
        <w:rPr>
          <w:rFonts w:hint="cs"/>
          <w:rtl/>
        </w:rPr>
        <w:t xml:space="preserve">، بلجوئنا إلى أنفسنا وجعلنا لأخطائنا واختباراتنا بأن تكون محور أفكارنا </w:t>
      </w:r>
      <w:r w:rsidR="001E674D">
        <w:rPr>
          <w:rtl/>
        </w:rPr>
        <w:t>–</w:t>
      </w:r>
      <w:r w:rsidR="001E674D">
        <w:rPr>
          <w:rFonts w:hint="cs"/>
          <w:rtl/>
        </w:rPr>
        <w:t xml:space="preserve"> وهل نحن سعداء في هذا الحال؟ بالطبع لا، فليس في ذلك أي سلام البتة، وإنما خوف وارتياب بشكل مستمر. ولكن إن ملأ شخص المسيح الفكر، فالكل سيستكين ويهدأ. فنفس القديس تفرح في وعيها بمحبته وتشهد عنها، وذلك بأطيب المشاهد، بأن هذه المحبة لن تُنتزع فيما بعد. هو يعرف الطريق وصعوبات الطريق، بأنه مليء بالتجارب والمكايد، وهو يفهم، لماذا جاء المسيح إلى هذه الأرض و"أخلى نفسه" كما نقرأ في فيلبي 2: 5، 6: "</w:t>
      </w:r>
      <w:r w:rsidR="001E674D" w:rsidRPr="001E674D">
        <w:rPr>
          <w:rtl/>
        </w:rPr>
        <w:t xml:space="preserve">فَلْيَكُنْ فِيكُمْ هذَا الْفِكْرُ الَّذِي فِي الْمَسِيحِ يَسُوعَ أَيْضًا:  6الَّذِي إِذْ كَانَ فِي صُورَةِ اللهِ، لَمْ يَحْسِبْ خُلْسَةً أَنْ يَكُونَ مُعَادِلاً ِللهِ. </w:t>
      </w:r>
      <w:r w:rsidR="001E674D">
        <w:rPr>
          <w:rFonts w:hint="cs"/>
          <w:rtl/>
        </w:rPr>
        <w:t xml:space="preserve">" فلقد جاء في ذات الظروف وذات الوضع الذي نحن فيه، وهو لم يتغير عن أن يكون "القدوس" (لوقا 1: 35). فأنا أراه كرضيع، وأراه كولد ابن اثنتي عشرة سنة، وأراه كالنجار، ابن مريم ابن الناصرة (انظر مرقس 6: 3). لقد عاش هناك مع أهله وكان خاضعًا لهما. </w:t>
      </w:r>
      <w:r w:rsidR="00795D3C">
        <w:rPr>
          <w:rFonts w:hint="cs"/>
          <w:rtl/>
        </w:rPr>
        <w:t xml:space="preserve">يا للمخافة! هو عاش في طاعة بسيطة </w:t>
      </w:r>
      <w:r w:rsidR="00795D3C">
        <w:rPr>
          <w:rtl/>
        </w:rPr>
        <w:t>–</w:t>
      </w:r>
      <w:r w:rsidR="00795D3C">
        <w:rPr>
          <w:rFonts w:hint="cs"/>
          <w:rtl/>
        </w:rPr>
        <w:t xml:space="preserve"> "</w:t>
      </w:r>
      <w:r w:rsidR="00795D3C" w:rsidRPr="00795D3C">
        <w:rPr>
          <w:rtl/>
        </w:rPr>
        <w:t xml:space="preserve"> وَأَمَّا يَسُوعُ فَكَانَ يَتَقَدَّمُ فِي الْحِكْمَةِ وَالْقَامَةِ وَالنِّعْمَةِ، عِنْدَ اللهِ وَالنَّاسِ.</w:t>
      </w:r>
      <w:r w:rsidR="00795D3C">
        <w:rPr>
          <w:rFonts w:hint="cs"/>
          <w:rtl/>
        </w:rPr>
        <w:t xml:space="preserve">" (لوقا 2: 52). هو عاش إلى أن آن أوان ظهوره علنًا، بكل بساطة ومنعزلاً في قرية، </w:t>
      </w:r>
      <w:r w:rsidR="008725DF">
        <w:rPr>
          <w:rFonts w:hint="cs"/>
          <w:rtl/>
        </w:rPr>
        <w:t>مخليًا</w:t>
      </w:r>
      <w:r w:rsidR="00795D3C">
        <w:rPr>
          <w:rFonts w:hint="cs"/>
          <w:rtl/>
        </w:rPr>
        <w:t xml:space="preserve"> نفسه.</w:t>
      </w:r>
    </w:p>
    <w:p w14:paraId="513BEA4E" w14:textId="39D9BF9E" w:rsidR="00887BA7" w:rsidRDefault="00887BA7" w:rsidP="00507A71">
      <w:pPr>
        <w:jc w:val="both"/>
        <w:rPr>
          <w:rtl/>
        </w:rPr>
      </w:pPr>
      <w:r>
        <w:rPr>
          <w:rFonts w:hint="cs"/>
          <w:rtl/>
        </w:rPr>
        <w:t xml:space="preserve">وقبل ذلك بقليل كان الله قد أرسل يوحنا المعمدان، ولكنه لم يحدث بذات الطريقة. فيوحنا كان في البراري، وكان يلبس شعر الإبل ومنطقة من الجلد حول حقويه. لقد حوّل الانتباه إلى نفسه، بانفصاله عن الجميع وعاش مأموريته خارج نطاق كل المحاور الاجتماعية. أما من ناحية الرب فنحن نجد عكس ذلك تمامًا. فلقد جاء بقصد الانشغال بالبشرية الساقطة من الله (قارن لوقا 7: 34). فطريقه قاده بالتحديد من </w:t>
      </w:r>
      <w:r w:rsidR="006D431F">
        <w:rPr>
          <w:rFonts w:hint="cs"/>
          <w:rtl/>
        </w:rPr>
        <w:t>الاسطبل</w:t>
      </w:r>
      <w:r>
        <w:rPr>
          <w:rFonts w:hint="cs"/>
          <w:rtl/>
        </w:rPr>
        <w:t xml:space="preserve"> إلى الصليب</w:t>
      </w:r>
      <w:r w:rsidR="006D431F">
        <w:rPr>
          <w:rFonts w:hint="cs"/>
          <w:rtl/>
        </w:rPr>
        <w:t xml:space="preserve">، إذ كان قد اجتاز في أكثر الظروف اعتيادية التي نحن نجتاز فيها، وأظهر فيها نور الله ونعمته. هو كان في أكثر ظروف اعتيادية من أي نبي آخر. فمن جهة هيئته ومظهره فلقد كان </w:t>
      </w:r>
      <w:r w:rsidR="006D431F" w:rsidRPr="006D431F">
        <w:rPr>
          <w:rtl/>
        </w:rPr>
        <w:t>كَذَا مُفْسَدًا أَكْثَرَ مِنَ الرَّجُلِ، وَصُورَتُهُ أَكْثَرَ مِنْ بَنِي آدَمَ.</w:t>
      </w:r>
      <w:r w:rsidR="006D431F">
        <w:rPr>
          <w:rFonts w:hint="cs"/>
          <w:rtl/>
        </w:rPr>
        <w:t xml:space="preserve"> - </w:t>
      </w:r>
      <w:r w:rsidR="006D431F" w:rsidRPr="006D431F">
        <w:rPr>
          <w:rtl/>
        </w:rPr>
        <w:t xml:space="preserve"> كَفَرْخٍ وَكَعِرْق مِنْ أَرْضٍ يَابِسَةٍ</w:t>
      </w:r>
      <w:r w:rsidR="006D431F">
        <w:rPr>
          <w:rFonts w:hint="cs"/>
          <w:rtl/>
        </w:rPr>
        <w:t xml:space="preserve"> (قارن إشعياء 52: 14؛ 53: 2). فإننا نتقابل مع الرب على هذه الأرض في هذه المكانة. فمع أنه كان بإمكانه أن يكمل كل شيء بأعجوبة واحدة، إلا أنه اتحد مع البشر بالكامل وأكمل كل ما كان يريده الآب دائم</w:t>
      </w:r>
      <w:r w:rsidR="000E42C8">
        <w:rPr>
          <w:rFonts w:hint="cs"/>
          <w:rtl/>
        </w:rPr>
        <w:t>ً</w:t>
      </w:r>
      <w:r w:rsidR="006D431F">
        <w:rPr>
          <w:rFonts w:hint="cs"/>
          <w:rtl/>
        </w:rPr>
        <w:t xml:space="preserve">ا، بوداعة وحُلم وببساطة الطاعة التي فيها نكران </w:t>
      </w:r>
      <w:r w:rsidR="006D431F" w:rsidRPr="003A7F19">
        <w:rPr>
          <w:rtl/>
        </w:rPr>
        <w:t>للذات</w:t>
      </w:r>
      <w:r w:rsidR="006D431F">
        <w:rPr>
          <w:rFonts w:hint="cs"/>
          <w:rtl/>
        </w:rPr>
        <w:t>.</w:t>
      </w:r>
    </w:p>
    <w:p w14:paraId="0F25FCF4" w14:textId="17B76153" w:rsidR="003A7F19" w:rsidRDefault="003A7F19" w:rsidP="00507A71">
      <w:pPr>
        <w:jc w:val="both"/>
        <w:rPr>
          <w:rtl/>
        </w:rPr>
      </w:pPr>
      <w:r>
        <w:rPr>
          <w:rFonts w:hint="cs"/>
          <w:rtl/>
        </w:rPr>
        <w:t>"</w:t>
      </w:r>
      <w:r w:rsidRPr="003A7F19">
        <w:rPr>
          <w:rtl/>
        </w:rPr>
        <w:t>وَلَمَّا ابْتَدَأَ يَسُوعُ كَانَ لَهُ نَحْوُ ثَلاَثِينَ سَنَةً، وَهُوَ عَلَى مَا كَانَ يُظَنُّ ابْنَ يُوسُفَ</w:t>
      </w:r>
      <w:r>
        <w:rPr>
          <w:rFonts w:hint="cs"/>
          <w:rtl/>
        </w:rPr>
        <w:t xml:space="preserve">" (لوقا 3: 23). هل سنكون راضين إن اجتزنا أجمل جزء من حياتنا كغير معروفين وليس لنا أي أهمية؟ أين نجده في لحظة إخراج الله إياه من مكانته هذه إلى الخدمة العلنية؟ - وإن نظرنا إليه على الصليب فسنرى ذبيحة الكفارة العظيمة عن الخطية </w:t>
      </w:r>
      <w:r>
        <w:rPr>
          <w:rtl/>
        </w:rPr>
        <w:t>–</w:t>
      </w:r>
      <w:r>
        <w:rPr>
          <w:rFonts w:hint="cs"/>
          <w:rtl/>
        </w:rPr>
        <w:t xml:space="preserve"> فهو، الذي لم يعرف خطية، جُعل خطية، البار تألم من أجل الأثمة. هو حصل على مكان بدل مكاننا على الصليب الذي كنا نستحقه. وعلى هذه الأرض، مبارك الله، أراه من جديد. وإن لم يكن في ذات الصورة التي جاء فيها، ليتمم مشورات الله، إلا أنه متحدًا بي في ظروفي.</w:t>
      </w:r>
      <w:r w:rsidR="006A79DA">
        <w:rPr>
          <w:rFonts w:hint="cs"/>
          <w:rtl/>
        </w:rPr>
        <w:t xml:space="preserve"> فإذ قد ذاق الموت، تألم من أجلنا. أما هنا فهو يتخذ مكانه بيننا.</w:t>
      </w:r>
    </w:p>
    <w:p w14:paraId="0E1F5D07" w14:textId="7C141C7D" w:rsidR="006A79DA" w:rsidRDefault="006A79DA" w:rsidP="00507A71">
      <w:pPr>
        <w:jc w:val="both"/>
        <w:rPr>
          <w:rtl/>
        </w:rPr>
      </w:pPr>
      <w:r>
        <w:rPr>
          <w:rFonts w:hint="cs"/>
          <w:rtl/>
        </w:rPr>
        <w:t>في القسم الأول من الإصحاح نجد يوحنا المعمدان، وهو يعرض حالة الشعب. لقد جاء لكي يهيء الطريق للرب. "</w:t>
      </w:r>
      <w:r w:rsidRPr="006A79DA">
        <w:rPr>
          <w:rtl/>
        </w:rPr>
        <w:t>وَفِي السَّنَةِ الْخَامِسَةِ عَشْرَةَ مِنْ سَلْطَنَةِ طِيبَارِيُوسَ قَيْصَرَ، إِذْ كَانَ بِيلاَطُسُ الْبُنْطِيُّ وَالِيًا عَلَى الْيَهُودِيَّةِ، وَهِيرُودُسُ رَئِيسَ رُبْعٍ عَلَى الْجَلِيلِ، وَفِيلُبُّسُ أَخُوهُ رَئِيسَ رُبْعٍ عَلَى إِيطُورِيَّةَ وَكُورَةِ تَرَاخُونِيتِسَ، وَلِيسَانِيُوسُ رَئِيسَ رُبْعٍ عَلَى الأَبِلِيَّةِ،  2فِي أَيَّامِ رَئِيسِ الْكَهَنَةِ حَنَّانَ وَقَيَافَا، كَانَتْ كَلِمَةُ اللهِ عَلَى يُوحَنَّا بْنِ زَكَرِيَّا فِي الْبَرِّيَّةِ،  3فَجَاءَ إِلَى جَمِيعِ الْكُورَةِ الْمُحِيطَةِ بِالأُرْدُنِّ يَكْرِزُ بِمَعْمُودِيَّةِ التَّوْبَةِ لِمَغْفِرَةِ الْخَطَايَا،  4كَمَا هُوَ مَكْتُوبٌ فِي سِفْرِ أقْوَالِ إِشَعْيَاءَ النَّبِيِّ الْقَائِلِ :«صَوْتُ صَارِخٍ فِي الْبَرِّيَّةِ: أَعِدُّوا طَرِيقَ الرَّبِّ، اصْنَعُوا سُبُلَهُ مُسْتَقِيمَةً.  5كُلُّ وَادٍ يَمْتَلِئُ، وَكُلُّ جَبَل وَأَكَمَةٍ يَنْخَفِضُ، وَتَصِيرُ الْمُعْوَجَّاتُ مُسْتَقِيمَةً، وَالشِّعَابُ طُرُقًا سَهْلَةً،  6وَيُبْصِرُ كُلُّ بَشَرٍ خَلاَصَ اللهِ».</w:t>
      </w:r>
      <w:r>
        <w:rPr>
          <w:rFonts w:hint="cs"/>
          <w:rtl/>
        </w:rPr>
        <w:t xml:space="preserve">" (لوقا 3: 1 </w:t>
      </w:r>
      <w:r>
        <w:rPr>
          <w:rtl/>
        </w:rPr>
        <w:t>–</w:t>
      </w:r>
      <w:r>
        <w:rPr>
          <w:rFonts w:hint="cs"/>
          <w:rtl/>
        </w:rPr>
        <w:t xml:space="preserve"> 6). لقد قال: ها هنا ما يعمله الله، وأنا هنا لأعدّ الطريق، ولكنه قال في الوقت ذاته: "</w:t>
      </w:r>
      <w:r w:rsidRPr="006A79DA">
        <w:rPr>
          <w:rtl/>
        </w:rPr>
        <w:t xml:space="preserve"> وَالآنَ قَدْ وُضِعَتِ الْفَأْسُ عَلَى أَصْلِ الشَّجَرِ، فَكُلُّ شَجَرَةٍ لاَ تَصْنَعُ ثَمَرًا جَيِّدًا تُقْطَعُ وَتُلْقَى فِي النَّارِ»</w:t>
      </w:r>
      <w:r>
        <w:rPr>
          <w:rFonts w:hint="cs"/>
          <w:rtl/>
        </w:rPr>
        <w:t xml:space="preserve">" (لوقا 3: 9). أين كنا سنجد مَن هو أقوى من الذي تكلم عنه يوحنا، الذي لم يكن مستحقًا أن يحل سيور حذاءه؟ وحينما جاء نبأ هذا اليوم الرهيب، الذي سيتقد كالنار، فأين كنا سنجد مَن كان </w:t>
      </w:r>
      <w:r w:rsidRPr="006A79DA">
        <w:rPr>
          <w:rtl/>
        </w:rPr>
        <w:t>رَفْشُهُ</w:t>
      </w:r>
      <w:r>
        <w:rPr>
          <w:rFonts w:hint="cs"/>
          <w:rtl/>
        </w:rPr>
        <w:t xml:space="preserve"> (مجرفته) في يده، الذي سينقي بيدره بالكامل وسيجمع مخازنه، ولكن أراد بأن يحرق التبن بنار لا تُطفأ (انظر لوقا 3: 17)؟ - فأين سنجد يسوع؟ - "</w:t>
      </w:r>
      <w:r w:rsidR="001E38BE" w:rsidRPr="001E38BE">
        <w:rPr>
          <w:rtl/>
        </w:rPr>
        <w:t>وَلَمَّا اعْتَمَدَ جَمِيعُ الشَّعْبِ اعْتَمَدَ يَسُوعُ أَيْضًا.</w:t>
      </w:r>
      <w:r w:rsidR="001E38BE">
        <w:rPr>
          <w:rFonts w:hint="cs"/>
          <w:rtl/>
        </w:rPr>
        <w:t>"</w:t>
      </w:r>
      <w:r>
        <w:rPr>
          <w:rFonts w:hint="cs"/>
          <w:rtl/>
        </w:rPr>
        <w:t xml:space="preserve"> (لوقا 3: 21).</w:t>
      </w:r>
    </w:p>
    <w:p w14:paraId="546A5DC7" w14:textId="768216CF" w:rsidR="001E38BE" w:rsidRDefault="000924B0" w:rsidP="00507A71">
      <w:pPr>
        <w:jc w:val="both"/>
        <w:rPr>
          <w:rtl/>
        </w:rPr>
      </w:pPr>
      <w:r>
        <w:rPr>
          <w:rFonts w:hint="cs"/>
          <w:rtl/>
        </w:rPr>
        <w:t>فماذا كانت هذه المعمودية؟ "</w:t>
      </w:r>
      <w:r w:rsidRPr="000924B0">
        <w:rPr>
          <w:rtl/>
        </w:rPr>
        <w:t>مَعْمُودِيَّةِ التَّوْبَةِ لِمَغْفِرَةِ الْخَطَايَا،</w:t>
      </w:r>
      <w:r>
        <w:rPr>
          <w:rFonts w:hint="cs"/>
          <w:rtl/>
        </w:rPr>
        <w:t>" (لوقا 3: 3). ولأجل ماذا جاء يسوع إلى هناك؟ بالتأكيد، هو لم يكن يحتاج للتوبة. حتى يوحنا منعها عنه: "</w:t>
      </w:r>
      <w:r w:rsidRPr="000924B0">
        <w:rPr>
          <w:rtl/>
        </w:rPr>
        <w:t xml:space="preserve"> «أَنَا مُحْتَاجٌ أَنْ أَعْتَمِدَ مِنْكَ، وَأَنْتَ تَأْتِي إِلَيَّ!» </w:t>
      </w:r>
      <w:r>
        <w:rPr>
          <w:rFonts w:hint="cs"/>
          <w:rtl/>
        </w:rPr>
        <w:t>" (متى 3: 14). لكن يسوع قال: "</w:t>
      </w:r>
      <w:r w:rsidRPr="000924B0">
        <w:rPr>
          <w:rtl/>
        </w:rPr>
        <w:t>«اسْمَحِ الآنَ</w:t>
      </w:r>
      <w:r>
        <w:rPr>
          <w:rFonts w:hint="cs"/>
          <w:rtl/>
        </w:rPr>
        <w:t xml:space="preserve">" (متى 3: 15). لقد كان ينبغي عليه أن يأخذ دور شعبه. فإن كان على شعبه أن يعتمد بمعمودية التوبة، فكان لا بد وأن يكون هو أيضًا هناك. إن كان رفشه في يده، ونعمة الله اتجاهها نحوهم، فلا بد وأن يحل مكانهم على هذه الأرض. </w:t>
      </w:r>
      <w:r>
        <w:rPr>
          <w:rtl/>
        </w:rPr>
        <w:t>–</w:t>
      </w:r>
      <w:r>
        <w:rPr>
          <w:rFonts w:hint="cs"/>
          <w:rtl/>
        </w:rPr>
        <w:t xml:space="preserve"> "</w:t>
      </w:r>
      <w:r w:rsidRPr="000924B0">
        <w:rPr>
          <w:rtl/>
        </w:rPr>
        <w:t>أَنَّهُ هكَذَا يَلِيقُ بِنَا أَنْ نُكَمِّلَ كُلَّ بِرّ</w:t>
      </w:r>
      <w:r>
        <w:rPr>
          <w:rFonts w:hint="cs"/>
          <w:rtl/>
        </w:rPr>
        <w:t>" (متى 3: 15). وكأنه قال: لقد أتيت لذات الغرض إلى هذه الأرض لكي آخذ مكاني في ظروف ووضع حال أولئك الخطاة البائسين</w:t>
      </w:r>
      <w:r w:rsidR="003516FC">
        <w:rPr>
          <w:rFonts w:hint="cs"/>
          <w:rtl/>
        </w:rPr>
        <w:t>. فلم يقل فقط: "</w:t>
      </w:r>
      <w:r w:rsidR="003516FC" w:rsidRPr="003516FC">
        <w:rPr>
          <w:rtl/>
        </w:rPr>
        <w:t xml:space="preserve"> لأَنَّ ابْنَ الإِنْسَانِ قَدْ جَاءَ لِكَيْ يَطْلُبَ وَيُخَلِّصَ مَا قَدْ هَلَكَ».</w:t>
      </w:r>
      <w:r w:rsidR="003516FC">
        <w:rPr>
          <w:rFonts w:hint="cs"/>
          <w:rtl/>
        </w:rPr>
        <w:t>" (لوقا 19: 10)، وإنما أيضًا: أنا سآخذ مكاني بين الخطاة، لأن الشعب هناك. فإني لن أستثني وضعهم وظروفهم، حتى وإن كنت بلا خطية.</w:t>
      </w:r>
    </w:p>
    <w:p w14:paraId="5A2861CE" w14:textId="0B53428F" w:rsidR="005E5EB2" w:rsidRDefault="005E5EB2" w:rsidP="00507A71">
      <w:pPr>
        <w:jc w:val="both"/>
        <w:rPr>
          <w:rtl/>
        </w:rPr>
      </w:pPr>
      <w:r>
        <w:rPr>
          <w:rFonts w:hint="cs"/>
          <w:rtl/>
        </w:rPr>
        <w:t xml:space="preserve">فماذا نقول؟ يا له من دافع لنا يا أحبائي، حتى نكون في مكان التوبة! ويا له من عزاء للقلب بأن نجد المسيح هناك في ذات مكان الخطاة! </w:t>
      </w:r>
      <w:r>
        <w:rPr>
          <w:rtl/>
        </w:rPr>
        <w:t>–</w:t>
      </w:r>
      <w:r>
        <w:rPr>
          <w:rFonts w:hint="cs"/>
          <w:rtl/>
        </w:rPr>
        <w:t xml:space="preserve"> فهو جاء إلى هناك، - ونحن لن</w:t>
      </w:r>
      <w:r w:rsidR="00902C68">
        <w:rPr>
          <w:rFonts w:hint="cs"/>
          <w:rtl/>
        </w:rPr>
        <w:t xml:space="preserve"> ن</w:t>
      </w:r>
      <w:r>
        <w:rPr>
          <w:rFonts w:hint="cs"/>
          <w:rtl/>
        </w:rPr>
        <w:t xml:space="preserve">جده أبدًا في العلاء، إن لم نجده هناك وسط مياه نهر الأردن، في يد يوحنا، حيث كان الشعب. فهناك المكان الذي سنجده فيه، وكما ذُكر، أننا لن نجده في العلاء أبدًا، إلى أن نكون قد وجدناه هناك حيث بدأ </w:t>
      </w:r>
      <w:r w:rsidRPr="00A22071">
        <w:rPr>
          <w:rtl/>
        </w:rPr>
        <w:t>بتجواله</w:t>
      </w:r>
      <w:r>
        <w:rPr>
          <w:rFonts w:hint="cs"/>
          <w:rtl/>
        </w:rPr>
        <w:t xml:space="preserve">. </w:t>
      </w:r>
      <w:r w:rsidR="00A22071">
        <w:rPr>
          <w:rFonts w:hint="cs"/>
          <w:rtl/>
        </w:rPr>
        <w:t>هنا من المستحيل له بأن يلومنا على شيء فعلناه، لأنه أخذ مكاننا. فطاعته الكاملة، كماله كإنسان، امتلاؤه الكامل بمشيئة الله تحكم كل ما في القلب. لكن عندها، عندما نقابله على هذه الأرض، فسنجد نعمة وإحسان المتواضع</w:t>
      </w:r>
      <w:r w:rsidR="00D92D94">
        <w:rPr>
          <w:rFonts w:hint="cs"/>
          <w:rtl/>
        </w:rPr>
        <w:t xml:space="preserve"> الذي أخلى نفسه، أي يسوع الناصري، صديق ومخلص الخطاة، ان الإنسان، ابن الله الممجد. هو لا ينظر من المجد إلى هذه الأرض داعيًا بأني سآتي إلى هناك، - كلا، فأنا أجده في المكان حيث جعلتني خطاياي أكون فيه، وأسمعه يقول: "أنا جئت إلى هذه المكانة على هذه الأرض لأتقابل معكم في خطاياكم" وبالتالي أنا لست محتاج بأن أكون متشككًا.</w:t>
      </w:r>
    </w:p>
    <w:p w14:paraId="222E6E83" w14:textId="4F9FFB27" w:rsidR="00D92D94" w:rsidRDefault="00D92D94" w:rsidP="00E02159">
      <w:pPr>
        <w:jc w:val="both"/>
        <w:rPr>
          <w:rtl/>
        </w:rPr>
      </w:pPr>
      <w:r>
        <w:rPr>
          <w:rFonts w:hint="cs"/>
          <w:rtl/>
        </w:rPr>
        <w:t>"</w:t>
      </w:r>
      <w:r w:rsidRPr="00D92D94">
        <w:rPr>
          <w:rtl/>
        </w:rPr>
        <w:t>وَلَمَّا اعْتَمَدَ جَمِيعُ الشَّعْبِ اعْتَمَدَ يَسُوعُ أَيْضًا. وَإِذْ كَانَ يُصَلِّي انْفَتَحَتِ السَّمَاءُ،</w:t>
      </w:r>
      <w:r>
        <w:rPr>
          <w:rFonts w:hint="cs"/>
          <w:rtl/>
        </w:rPr>
        <w:t>" (لوقا 3: 21). إن أول ما أجده حينما دخل يسوع في بؤس شعبه، هو التعبير عن اعتماده على أبيه. ففي لحظة ما أن نجده عند معمودية الشعب نراه هناك "مصليًا". إن كل حياته كان طابعها الاعتماد الكلي. "</w:t>
      </w:r>
      <w:r w:rsidR="00E02159" w:rsidRPr="00E02159">
        <w:rPr>
          <w:rFonts w:ascii="Tahoma" w:hAnsi="Tahoma" w:cs="Tahoma" w:hint="cs"/>
          <w:rtl/>
        </w:rPr>
        <w:t>﻿</w:t>
      </w:r>
      <w:r w:rsidR="00E02159" w:rsidRPr="00E02159">
        <w:rPr>
          <w:rFonts w:hint="cs"/>
          <w:rtl/>
        </w:rPr>
        <w:t>«هُوَذَا</w:t>
      </w:r>
      <w:r w:rsidR="00E02159" w:rsidRPr="00E02159">
        <w:rPr>
          <w:rtl/>
        </w:rPr>
        <w:t xml:space="preserve"> </w:t>
      </w:r>
      <w:r w:rsidR="00E02159" w:rsidRPr="00E02159">
        <w:rPr>
          <w:rFonts w:hint="cs"/>
          <w:rtl/>
        </w:rPr>
        <w:t>عَبْدِي</w:t>
      </w:r>
      <w:r w:rsidR="00E02159" w:rsidRPr="00E02159">
        <w:rPr>
          <w:rtl/>
        </w:rPr>
        <w:t xml:space="preserve"> </w:t>
      </w:r>
      <w:r w:rsidR="00E02159" w:rsidRPr="00E02159">
        <w:rPr>
          <w:rFonts w:hint="cs"/>
          <w:rtl/>
        </w:rPr>
        <w:t>الَّذِي</w:t>
      </w:r>
      <w:r w:rsidR="00E02159" w:rsidRPr="00E02159">
        <w:rPr>
          <w:rtl/>
        </w:rPr>
        <w:t xml:space="preserve"> </w:t>
      </w:r>
      <w:r w:rsidR="00E02159" w:rsidRPr="00E02159">
        <w:rPr>
          <w:rFonts w:hint="cs"/>
          <w:rtl/>
        </w:rPr>
        <w:t>أَعْضُدُهُ،</w:t>
      </w:r>
      <w:r w:rsidR="00E02159" w:rsidRPr="00E02159">
        <w:rPr>
          <w:rtl/>
        </w:rPr>
        <w:t xml:space="preserve"> </w:t>
      </w:r>
      <w:r w:rsidR="00E02159" w:rsidRPr="00E02159">
        <w:rPr>
          <w:rFonts w:hint="cs"/>
          <w:rtl/>
        </w:rPr>
        <w:t>مُخْتَارِي</w:t>
      </w:r>
      <w:r w:rsidR="00E02159" w:rsidRPr="00E02159">
        <w:rPr>
          <w:rtl/>
        </w:rPr>
        <w:t xml:space="preserve"> </w:t>
      </w:r>
      <w:r w:rsidR="00E02159" w:rsidRPr="00E02159">
        <w:rPr>
          <w:rFonts w:hint="cs"/>
          <w:rtl/>
        </w:rPr>
        <w:t>الَّذِي</w:t>
      </w:r>
      <w:r w:rsidR="00E02159" w:rsidRPr="00E02159">
        <w:rPr>
          <w:rtl/>
        </w:rPr>
        <w:t xml:space="preserve"> </w:t>
      </w:r>
      <w:r w:rsidR="00E02159" w:rsidRPr="00E02159">
        <w:rPr>
          <w:rFonts w:hint="cs"/>
          <w:rtl/>
        </w:rPr>
        <w:t>سُرَّتْ</w:t>
      </w:r>
      <w:r w:rsidR="00E02159" w:rsidRPr="00E02159">
        <w:rPr>
          <w:rtl/>
        </w:rPr>
        <w:t xml:space="preserve"> </w:t>
      </w:r>
      <w:r w:rsidR="00E02159" w:rsidRPr="00E02159">
        <w:rPr>
          <w:rFonts w:hint="cs"/>
          <w:rtl/>
        </w:rPr>
        <w:t>بِهِ</w:t>
      </w:r>
      <w:r w:rsidR="00E02159" w:rsidRPr="00E02159">
        <w:rPr>
          <w:rtl/>
        </w:rPr>
        <w:t xml:space="preserve"> </w:t>
      </w:r>
      <w:r w:rsidR="00E02159" w:rsidRPr="00E02159">
        <w:rPr>
          <w:rFonts w:hint="cs"/>
          <w:rtl/>
        </w:rPr>
        <w:t>نَفْسِي</w:t>
      </w:r>
      <w:r w:rsidR="00E02159">
        <w:rPr>
          <w:rFonts w:hint="cs"/>
          <w:rtl/>
        </w:rPr>
        <w:t>.</w:t>
      </w:r>
      <w:r>
        <w:rPr>
          <w:rFonts w:hint="cs"/>
          <w:rtl/>
        </w:rPr>
        <w:t>" (إشعياء 42: 1).</w:t>
      </w:r>
      <w:r w:rsidR="00E02159">
        <w:rPr>
          <w:rFonts w:hint="cs"/>
          <w:rtl/>
        </w:rPr>
        <w:t xml:space="preserve"> فذات الأمر وذات المبدأ نجده في جثسيماني: "</w:t>
      </w:r>
      <w:r w:rsidR="00E02159" w:rsidRPr="00E02159">
        <w:rPr>
          <w:rFonts w:hint="cs"/>
          <w:rtl/>
        </w:rPr>
        <w:t>39</w:t>
      </w:r>
      <w:r w:rsidR="00E02159">
        <w:rPr>
          <w:rFonts w:hint="cs"/>
          <w:rtl/>
        </w:rPr>
        <w:t xml:space="preserve"> </w:t>
      </w:r>
      <w:r w:rsidR="00E02159" w:rsidRPr="00E02159">
        <w:rPr>
          <w:rtl/>
        </w:rPr>
        <w:t xml:space="preserve">وَخَرَجَ وَمَضَى كَالْعَادَةِ إِلَى جَبَلِ الزَّيْتُونِ، وَتَبِعَهُ أَيْضًا تَلاَمِيذُهُ.  40وَلَمَّا صَارَ إِلَى الْمَكَانِ قَالَ </w:t>
      </w:r>
      <w:r w:rsidR="00E02159" w:rsidRPr="00E02159">
        <w:rPr>
          <w:rFonts w:hint="cs"/>
          <w:rtl/>
        </w:rPr>
        <w:t>لَهُمْ: «صَلُّوا</w:t>
      </w:r>
      <w:r w:rsidR="00E02159" w:rsidRPr="00E02159">
        <w:rPr>
          <w:rtl/>
        </w:rPr>
        <w:t xml:space="preserve"> لِكَيْ لاَ تَدْخُلُوا فِي تَجْرِبَةٍ».  41وَانْفَصَلَ عَنْهُمْ نَحْوَ رَمْيَةِ حَجَرٍ وَجَثَا عَلَى رُكْبَتَيْهِ </w:t>
      </w:r>
      <w:r w:rsidR="00E02159" w:rsidRPr="00E02159">
        <w:rPr>
          <w:rFonts w:hint="cs"/>
          <w:rtl/>
        </w:rPr>
        <w:t>وَصَلَّى 42</w:t>
      </w:r>
      <w:r w:rsidR="00E02159">
        <w:rPr>
          <w:rFonts w:hint="cs"/>
          <w:rtl/>
        </w:rPr>
        <w:t xml:space="preserve"> </w:t>
      </w:r>
      <w:r w:rsidR="00E02159" w:rsidRPr="00E02159">
        <w:rPr>
          <w:rFonts w:hint="cs"/>
          <w:rtl/>
        </w:rPr>
        <w:t>قَائِلاً: «يَا</w:t>
      </w:r>
      <w:r w:rsidR="00E02159" w:rsidRPr="00E02159">
        <w:rPr>
          <w:rtl/>
        </w:rPr>
        <w:t xml:space="preserve"> أَبَتَاهُ، إِنْ شِئْتَ أَنْ تُجِيزَ عَنِّي هذِهِ الْكَأْسَ. وَلكِنْ لِتَكُنْ لاَ </w:t>
      </w:r>
      <w:r w:rsidR="00E02159" w:rsidRPr="00E02159">
        <w:rPr>
          <w:rFonts w:hint="cs"/>
          <w:rtl/>
        </w:rPr>
        <w:t>إِرَادَتِي،</w:t>
      </w:r>
      <w:r w:rsidR="00E02159" w:rsidRPr="00E02159">
        <w:rPr>
          <w:rtl/>
        </w:rPr>
        <w:t xml:space="preserve"> بَلْ إِرَادَتُكَ».  43وَظَهَرَ لَهُ مَلاَكٌ مِنَ السَّمَاءِ يُقَوِّيهِ.  44وَإِذْ كَانَ فِي جِهَادٍ كَانَ يُصَلِّي بِأَشَدِّ لَجَاجَةٍ، وَصَارَ عَرَقُهُ كَقَطَرَاتِ دَمٍ نَازِلَةٍ عَلَى الأَرْضِ.</w:t>
      </w:r>
      <w:r w:rsidR="00E02159">
        <w:rPr>
          <w:rFonts w:hint="cs"/>
          <w:rtl/>
        </w:rPr>
        <w:t xml:space="preserve">" (لوقا 22: 39 </w:t>
      </w:r>
      <w:r w:rsidR="00E02159">
        <w:rPr>
          <w:rtl/>
        </w:rPr>
        <w:t>–</w:t>
      </w:r>
      <w:r w:rsidR="00E02159">
        <w:rPr>
          <w:rFonts w:hint="cs"/>
          <w:rtl/>
        </w:rPr>
        <w:t xml:space="preserve"> 44). وكذلك في لوقا 6: 12: "</w:t>
      </w:r>
      <w:r w:rsidR="00E02159" w:rsidRPr="00E02159">
        <w:rPr>
          <w:rtl/>
        </w:rPr>
        <w:t xml:space="preserve"> وَفِي تِلْكَ الأَيَّامِ خَرَجَ إِلَى الْجَبَلِ لِيُصَلِّيَ. وَقَضَى اللَّيْلَ كُلَّهُ فِي الصَّلاَةِ للهِ.</w:t>
      </w:r>
      <w:r w:rsidR="00E02159">
        <w:rPr>
          <w:rFonts w:hint="cs"/>
          <w:rtl/>
        </w:rPr>
        <w:t>" وقد استخدم الرسول هذا الموضع: "</w:t>
      </w:r>
      <w:r w:rsidR="00E02159" w:rsidRPr="00E02159">
        <w:rPr>
          <w:rtl/>
        </w:rPr>
        <w:t>«أَنَا أَكُونُ مُتَوَكِّلاً عَلَيْهِ»</w:t>
      </w:r>
      <w:r w:rsidR="00E02159">
        <w:rPr>
          <w:rFonts w:hint="cs"/>
          <w:rtl/>
        </w:rPr>
        <w:t>" في عبرانيين 2 في يسوع. فأنتم ترون، هو يقول، ما مدى صحة الأمر: "</w:t>
      </w:r>
      <w:r w:rsidR="00E02159">
        <w:rPr>
          <w:rtl/>
        </w:rPr>
        <w:t xml:space="preserve"> </w:t>
      </w:r>
      <w:r w:rsidR="00E02159">
        <w:rPr>
          <w:rFonts w:hint="cs"/>
          <w:rtl/>
        </w:rPr>
        <w:t>وَأَيْضًا: «أَنَا</w:t>
      </w:r>
      <w:r w:rsidR="00E02159">
        <w:rPr>
          <w:rtl/>
        </w:rPr>
        <w:t xml:space="preserve"> أَكُونُ مُتَوَكِّلاً عَلَيْهِ». </w:t>
      </w:r>
      <w:r w:rsidR="00E02159">
        <w:rPr>
          <w:rFonts w:hint="cs"/>
          <w:rtl/>
        </w:rPr>
        <w:t>وَأَيْضًا: «هَا</w:t>
      </w:r>
      <w:r w:rsidR="00E02159">
        <w:rPr>
          <w:rtl/>
        </w:rPr>
        <w:t xml:space="preserve"> أَنَا وَالأَوْلاَدُ الَّذِينَ أَعْطَانِيهِمِ اللهُ». فَإِذْ قَدْ تَشَارَكَ الأَوْلاَدُ فِي اللَّحْمِ وَالدَّمِ اشْتَرَكَ هُوَ أَيْضًا كَذلِكَ فِيهِمَا، لِكَيْ يُبِيدَ بِالْمَوْتِ ذَاكَ الَّذِي لَهُ سُلْطَانُ الْمَوْتِ، أَيْ إِبْلِيسَ،</w:t>
      </w:r>
      <w:r w:rsidR="00E02159">
        <w:rPr>
          <w:rFonts w:hint="cs"/>
          <w:rtl/>
        </w:rPr>
        <w:t>" (عبرانيين 2: 13، 14). فكماله كإنسان ظهر في طاعته، وهو لم يترك اتكاله أبدًا في كل ما فعله.</w:t>
      </w:r>
    </w:p>
    <w:p w14:paraId="1E6B0D2D" w14:textId="66253D9C" w:rsidR="00E02159" w:rsidRDefault="00E02159" w:rsidP="00DC11CB">
      <w:pPr>
        <w:jc w:val="both"/>
        <w:rPr>
          <w:rtl/>
        </w:rPr>
      </w:pPr>
      <w:r>
        <w:rPr>
          <w:rFonts w:hint="cs"/>
          <w:rtl/>
        </w:rPr>
        <w:t>في هذا الموضع انفتحت السماء من فوقه والروح القدس نزل على هذه الأرض واستقر عليه. ففي لحظة دخوله في ذات مكانة شعبه، في أنه اتحد ببؤس حالهم</w:t>
      </w:r>
      <w:r w:rsidR="00DC11CB">
        <w:rPr>
          <w:rFonts w:hint="cs"/>
          <w:rtl/>
        </w:rPr>
        <w:t xml:space="preserve"> وبعواقب خطيتهم، قال: برّي الحقيقي قد حلّ على هذه الأرض. مجيئه لم يكن لوقت مقصر فقط على هذه الأرض، فهو لا يأتينا حتى منتصف الطريق، وإنما يدخل، على الرغم من تحفظه بالبقاء بعيدًا عن كل تنجس، في حالتنا الفعلية. وهذا تمامًا ما كان مع الأبرص. حينما زاره الأبرص المسكين وطلب منه: "</w:t>
      </w:r>
      <w:r w:rsidR="00DC11CB">
        <w:rPr>
          <w:rtl/>
        </w:rPr>
        <w:t>«يَا سَيِّدُ، إِنْ أَرَدْتَ تَقْدِرْ أَنْ تُطَهِّرَنِي». فَمَدَّ يَدَهُ وَلَمَسَهُ قَائِلاً:«أُرِيدُ، فَاطْهُرْ!». وَلِلْوَقْتِ ذَهَبَ عَنْهُ الْبَرَصُ.</w:t>
      </w:r>
      <w:r w:rsidR="00DC11CB">
        <w:rPr>
          <w:rFonts w:hint="cs"/>
          <w:rtl/>
        </w:rPr>
        <w:t>" (لوقا 5: 12، 13). فمن دون خطية أخذ مكان المتواضع، ناكرًا ذاته وإنسانًا متكلاً. وفي موضع الاتكال هذا (والذي الصلاة هي تعبيره) انفتحت السماء من فوقه. عندما نتخذ مكانتنا في معدوميتنا</w:t>
      </w:r>
      <w:r w:rsidR="00E920C4">
        <w:rPr>
          <w:rFonts w:hint="cs"/>
          <w:rtl/>
        </w:rPr>
        <w:t xml:space="preserve"> واتكالنا الكامل دائمًا ما يحق لنا عندها أن نتوقع جوابًا من الله. فلا بد لي أولاً أن آخذ مكاني كخاطي قبل أن اتصرف ككوني قديس. فأولاً لا بد وأن يصل ضميري وقلبي لحالة الهلاك كخاطئ، ومن ثم لا بد وأن يتخذ قلبي حالة الاعتماد كقديس. فأولاً لا بد وأن يكون هناك إقرار بأن </w:t>
      </w:r>
      <w:r w:rsidR="00E920C4" w:rsidRPr="00E920C4">
        <w:rPr>
          <w:rtl/>
        </w:rPr>
        <w:t>كُلَّ جَسَدٍ كَعُشْبٍ</w:t>
      </w:r>
      <w:r w:rsidR="00E920C4">
        <w:rPr>
          <w:rFonts w:hint="cs"/>
          <w:rtl/>
        </w:rPr>
        <w:t xml:space="preserve"> (قارن 1. بطرس 1: 24)، أو أني لن يمكنني أن أصلي كقديس.</w:t>
      </w:r>
    </w:p>
    <w:p w14:paraId="50265C82" w14:textId="5A0EBF8B" w:rsidR="00947A88" w:rsidRDefault="00947A88" w:rsidP="003C495B">
      <w:pPr>
        <w:jc w:val="both"/>
        <w:rPr>
          <w:rtl/>
        </w:rPr>
      </w:pPr>
      <w:r>
        <w:rPr>
          <w:rFonts w:hint="cs"/>
          <w:rtl/>
        </w:rPr>
        <w:t>عندما يتكلم الله عن تعزية شعبه، يقول: "</w:t>
      </w:r>
      <w:r>
        <w:rPr>
          <w:rFonts w:ascii="Tahoma" w:hAnsi="Tahoma" w:cs="Tahoma"/>
        </w:rPr>
        <w:t>﻿</w:t>
      </w:r>
      <w:r>
        <w:rPr>
          <w:rtl/>
        </w:rPr>
        <w:t xml:space="preserve"> </w:t>
      </w:r>
      <w:r>
        <w:rPr>
          <w:rFonts w:ascii="Tahoma" w:hAnsi="Tahoma" w:cs="Tahoma" w:hint="cs"/>
          <w:rtl/>
        </w:rPr>
        <w:t>﻿</w:t>
      </w:r>
      <w:r>
        <w:rPr>
          <w:rFonts w:hint="cs"/>
          <w:rtl/>
        </w:rPr>
        <w:t>عَزُّوا،</w:t>
      </w:r>
      <w:r>
        <w:rPr>
          <w:rtl/>
        </w:rPr>
        <w:t xml:space="preserve"> </w:t>
      </w:r>
      <w:r>
        <w:rPr>
          <w:rFonts w:hint="cs"/>
          <w:rtl/>
        </w:rPr>
        <w:t>عَزُّوا</w:t>
      </w:r>
      <w:r>
        <w:rPr>
          <w:rtl/>
        </w:rPr>
        <w:t xml:space="preserve"> </w:t>
      </w:r>
      <w:r>
        <w:rPr>
          <w:rFonts w:hint="cs"/>
          <w:rtl/>
        </w:rPr>
        <w:t>شَعْبِي،</w:t>
      </w:r>
      <w:r>
        <w:rPr>
          <w:rtl/>
        </w:rPr>
        <w:t xml:space="preserve"> </w:t>
      </w:r>
      <w:r>
        <w:rPr>
          <w:rFonts w:hint="cs"/>
          <w:rtl/>
        </w:rPr>
        <w:t>يَقُولُ</w:t>
      </w:r>
      <w:r>
        <w:rPr>
          <w:rtl/>
        </w:rPr>
        <w:t xml:space="preserve"> </w:t>
      </w:r>
      <w:r>
        <w:rPr>
          <w:rFonts w:hint="cs"/>
          <w:rtl/>
        </w:rPr>
        <w:t>إِلهُكُمْ</w:t>
      </w:r>
      <w:r>
        <w:rPr>
          <w:rtl/>
        </w:rPr>
        <w:t xml:space="preserve">.  </w:t>
      </w:r>
      <w:r>
        <w:rPr>
          <w:rFonts w:ascii="Tahoma" w:hAnsi="Tahoma" w:cs="Tahoma" w:hint="cs"/>
          <w:rtl/>
        </w:rPr>
        <w:t>﻿</w:t>
      </w:r>
      <w:r>
        <w:rPr>
          <w:rtl/>
        </w:rPr>
        <w:t>2</w:t>
      </w:r>
      <w:r>
        <w:rPr>
          <w:rFonts w:ascii="Tahoma" w:hAnsi="Tahoma" w:cs="Tahoma" w:hint="cs"/>
          <w:rtl/>
        </w:rPr>
        <w:t>﻿</w:t>
      </w:r>
      <w:r>
        <w:rPr>
          <w:rtl/>
        </w:rPr>
        <w:t xml:space="preserve"> </w:t>
      </w:r>
      <w:r>
        <w:rPr>
          <w:rFonts w:ascii="Tahoma" w:hAnsi="Tahoma" w:cs="Tahoma" w:hint="cs"/>
          <w:rtl/>
        </w:rPr>
        <w:t>﻿</w:t>
      </w:r>
      <w:r>
        <w:rPr>
          <w:rFonts w:hint="cs"/>
          <w:rtl/>
        </w:rPr>
        <w:t>طَيِّبُوا</w:t>
      </w:r>
      <w:r>
        <w:rPr>
          <w:rtl/>
        </w:rPr>
        <w:t xml:space="preserve"> </w:t>
      </w:r>
      <w:r>
        <w:rPr>
          <w:rFonts w:hint="cs"/>
          <w:rtl/>
        </w:rPr>
        <w:t>قَلْبَ</w:t>
      </w:r>
      <w:r>
        <w:rPr>
          <w:rtl/>
        </w:rPr>
        <w:t xml:space="preserve"> </w:t>
      </w:r>
      <w:r>
        <w:rPr>
          <w:rFonts w:hint="cs"/>
          <w:rtl/>
        </w:rPr>
        <w:t>أُورُشَلِيمَ</w:t>
      </w:r>
      <w:r>
        <w:rPr>
          <w:rtl/>
        </w:rPr>
        <w:t xml:space="preserve"> </w:t>
      </w:r>
      <w:r>
        <w:rPr>
          <w:rFonts w:hint="cs"/>
          <w:rtl/>
        </w:rPr>
        <w:t>وَنَادُوهَا</w:t>
      </w:r>
      <w:r>
        <w:rPr>
          <w:rtl/>
        </w:rPr>
        <w:t xml:space="preserve"> </w:t>
      </w:r>
      <w:r>
        <w:rPr>
          <w:rFonts w:hint="cs"/>
          <w:rtl/>
        </w:rPr>
        <w:t>بِأَنَّ</w:t>
      </w:r>
      <w:r>
        <w:rPr>
          <w:rtl/>
        </w:rPr>
        <w:t xml:space="preserve"> </w:t>
      </w:r>
      <w:r>
        <w:rPr>
          <w:rFonts w:hint="cs"/>
          <w:rtl/>
        </w:rPr>
        <w:t>جِهَادَهَا</w:t>
      </w:r>
      <w:r>
        <w:rPr>
          <w:rtl/>
        </w:rPr>
        <w:t xml:space="preserve"> </w:t>
      </w:r>
      <w:r>
        <w:rPr>
          <w:rFonts w:hint="cs"/>
          <w:rtl/>
        </w:rPr>
        <w:t>قَدْ</w:t>
      </w:r>
      <w:r>
        <w:rPr>
          <w:rtl/>
        </w:rPr>
        <w:t xml:space="preserve"> </w:t>
      </w:r>
      <w:r>
        <w:rPr>
          <w:rFonts w:hint="cs"/>
          <w:rtl/>
        </w:rPr>
        <w:t>كَمُلَ،</w:t>
      </w:r>
      <w:r>
        <w:rPr>
          <w:rtl/>
        </w:rPr>
        <w:t xml:space="preserve"> </w:t>
      </w:r>
      <w:r>
        <w:rPr>
          <w:rFonts w:hint="cs"/>
          <w:rtl/>
        </w:rPr>
        <w:t>أَنَّ</w:t>
      </w:r>
      <w:r>
        <w:rPr>
          <w:rtl/>
        </w:rPr>
        <w:t xml:space="preserve"> </w:t>
      </w:r>
      <w:r>
        <w:rPr>
          <w:rFonts w:hint="cs"/>
          <w:rtl/>
        </w:rPr>
        <w:t>إِثْمَهَا</w:t>
      </w:r>
      <w:r>
        <w:rPr>
          <w:rtl/>
        </w:rPr>
        <w:t xml:space="preserve"> </w:t>
      </w:r>
      <w:r>
        <w:rPr>
          <w:rFonts w:hint="cs"/>
          <w:rtl/>
        </w:rPr>
        <w:t>قَدْ</w:t>
      </w:r>
      <w:r>
        <w:rPr>
          <w:rtl/>
        </w:rPr>
        <w:t xml:space="preserve"> </w:t>
      </w:r>
      <w:r>
        <w:rPr>
          <w:rFonts w:hint="cs"/>
          <w:rtl/>
        </w:rPr>
        <w:t>عُفِيَ</w:t>
      </w:r>
      <w:r>
        <w:rPr>
          <w:rtl/>
        </w:rPr>
        <w:t xml:space="preserve"> </w:t>
      </w:r>
      <w:r>
        <w:rPr>
          <w:rFonts w:hint="cs"/>
          <w:rtl/>
        </w:rPr>
        <w:t>عَنْهُ،</w:t>
      </w:r>
      <w:r>
        <w:rPr>
          <w:rtl/>
        </w:rPr>
        <w:t xml:space="preserve"> </w:t>
      </w:r>
      <w:r>
        <w:rPr>
          <w:rFonts w:hint="cs"/>
          <w:rtl/>
        </w:rPr>
        <w:t>أَنَّهَا</w:t>
      </w:r>
      <w:r>
        <w:rPr>
          <w:rtl/>
        </w:rPr>
        <w:t xml:space="preserve"> </w:t>
      </w:r>
      <w:r>
        <w:rPr>
          <w:rFonts w:hint="cs"/>
          <w:rtl/>
        </w:rPr>
        <w:t>قَدْ</w:t>
      </w:r>
      <w:r>
        <w:rPr>
          <w:rtl/>
        </w:rPr>
        <w:t xml:space="preserve"> </w:t>
      </w:r>
      <w:r>
        <w:rPr>
          <w:rFonts w:hint="cs"/>
          <w:rtl/>
        </w:rPr>
        <w:t>قَبِلَتْ</w:t>
      </w:r>
      <w:r>
        <w:rPr>
          <w:rtl/>
        </w:rPr>
        <w:t xml:space="preserve"> </w:t>
      </w:r>
      <w:r>
        <w:rPr>
          <w:rFonts w:hint="cs"/>
          <w:rtl/>
        </w:rPr>
        <w:t>مِنْ</w:t>
      </w:r>
      <w:r>
        <w:rPr>
          <w:rtl/>
        </w:rPr>
        <w:t xml:space="preserve"> </w:t>
      </w:r>
      <w:r>
        <w:rPr>
          <w:rFonts w:hint="cs"/>
          <w:rtl/>
        </w:rPr>
        <w:t>يَدِ</w:t>
      </w:r>
      <w:r>
        <w:rPr>
          <w:rtl/>
        </w:rPr>
        <w:t xml:space="preserve"> </w:t>
      </w:r>
      <w:r>
        <w:rPr>
          <w:rFonts w:hint="cs"/>
          <w:rtl/>
        </w:rPr>
        <w:t>الرَّبِّ</w:t>
      </w:r>
      <w:r>
        <w:rPr>
          <w:rtl/>
        </w:rPr>
        <w:t xml:space="preserve"> </w:t>
      </w:r>
      <w:r>
        <w:rPr>
          <w:rFonts w:hint="cs"/>
          <w:rtl/>
        </w:rPr>
        <w:t>ضِعْفَيْنِ</w:t>
      </w:r>
      <w:r>
        <w:rPr>
          <w:rtl/>
        </w:rPr>
        <w:t xml:space="preserve"> </w:t>
      </w:r>
      <w:r>
        <w:rPr>
          <w:rFonts w:hint="cs"/>
          <w:rtl/>
        </w:rPr>
        <w:t>عَنْ</w:t>
      </w:r>
      <w:r>
        <w:rPr>
          <w:rtl/>
        </w:rPr>
        <w:t xml:space="preserve"> </w:t>
      </w:r>
      <w:r>
        <w:rPr>
          <w:rFonts w:hint="cs"/>
          <w:rtl/>
        </w:rPr>
        <w:t>كُلِّ</w:t>
      </w:r>
      <w:r>
        <w:rPr>
          <w:rtl/>
        </w:rPr>
        <w:t xml:space="preserve"> </w:t>
      </w:r>
      <w:r>
        <w:rPr>
          <w:rFonts w:hint="cs"/>
          <w:rtl/>
        </w:rPr>
        <w:t>خَطَايَاهَا</w:t>
      </w:r>
      <w:r>
        <w:rPr>
          <w:rtl/>
        </w:rPr>
        <w:t xml:space="preserve">. </w:t>
      </w:r>
      <w:r>
        <w:rPr>
          <w:rFonts w:ascii="Tahoma" w:hAnsi="Tahoma" w:cs="Tahoma" w:hint="cs"/>
          <w:rtl/>
        </w:rPr>
        <w:t>﻿</w:t>
      </w:r>
      <w:r>
        <w:rPr>
          <w:rtl/>
        </w:rPr>
        <w:t>3</w:t>
      </w:r>
      <w:r>
        <w:rPr>
          <w:rFonts w:ascii="Tahoma" w:hAnsi="Tahoma" w:cs="Tahoma" w:hint="cs"/>
          <w:rtl/>
        </w:rPr>
        <w:t>﻿</w:t>
      </w:r>
      <w:r>
        <w:rPr>
          <w:rtl/>
        </w:rPr>
        <w:t xml:space="preserve"> </w:t>
      </w:r>
      <w:r>
        <w:rPr>
          <w:rFonts w:ascii="Tahoma" w:hAnsi="Tahoma" w:cs="Tahoma" w:hint="cs"/>
          <w:rtl/>
        </w:rPr>
        <w:t>﻿</w:t>
      </w:r>
      <w:r>
        <w:rPr>
          <w:rFonts w:hint="cs"/>
          <w:rtl/>
        </w:rPr>
        <w:t>صَوْتُ</w:t>
      </w:r>
      <w:r>
        <w:rPr>
          <w:rtl/>
        </w:rPr>
        <w:t xml:space="preserve"> </w:t>
      </w:r>
      <w:r>
        <w:rPr>
          <w:rFonts w:hint="cs"/>
          <w:rtl/>
        </w:rPr>
        <w:t>صَارِخٍ</w:t>
      </w:r>
      <w:r>
        <w:rPr>
          <w:rtl/>
        </w:rPr>
        <w:t xml:space="preserve"> </w:t>
      </w:r>
      <w:r>
        <w:rPr>
          <w:rFonts w:hint="cs"/>
          <w:rtl/>
        </w:rPr>
        <w:t>فِي</w:t>
      </w:r>
      <w:r>
        <w:rPr>
          <w:rtl/>
        </w:rPr>
        <w:t xml:space="preserve"> </w:t>
      </w:r>
      <w:r>
        <w:rPr>
          <w:rFonts w:hint="cs"/>
          <w:rtl/>
        </w:rPr>
        <w:t>الْبَرِّيَّةِ</w:t>
      </w:r>
      <w:r>
        <w:rPr>
          <w:rtl/>
        </w:rPr>
        <w:t xml:space="preserve">: </w:t>
      </w:r>
      <w:r>
        <w:rPr>
          <w:rFonts w:hint="cs"/>
          <w:rtl/>
        </w:rPr>
        <w:t>«أَعِدُّوا</w:t>
      </w:r>
      <w:r>
        <w:rPr>
          <w:rtl/>
        </w:rPr>
        <w:t xml:space="preserve"> </w:t>
      </w:r>
      <w:r>
        <w:rPr>
          <w:rFonts w:hint="cs"/>
          <w:rtl/>
        </w:rPr>
        <w:t>طَرِيقَ</w:t>
      </w:r>
      <w:r>
        <w:rPr>
          <w:rtl/>
        </w:rPr>
        <w:t xml:space="preserve"> </w:t>
      </w:r>
      <w:r>
        <w:rPr>
          <w:rFonts w:hint="cs"/>
          <w:rtl/>
        </w:rPr>
        <w:t>الرَّبِّ</w:t>
      </w:r>
      <w:r>
        <w:rPr>
          <w:rtl/>
        </w:rPr>
        <w:t xml:space="preserve">. </w:t>
      </w:r>
      <w:r>
        <w:rPr>
          <w:rFonts w:hint="cs"/>
          <w:rtl/>
        </w:rPr>
        <w:t>قَوِّمُوا</w:t>
      </w:r>
      <w:r>
        <w:rPr>
          <w:rtl/>
        </w:rPr>
        <w:t xml:space="preserve"> </w:t>
      </w:r>
      <w:r>
        <w:rPr>
          <w:rFonts w:hint="cs"/>
          <w:rtl/>
        </w:rPr>
        <w:t>فِي</w:t>
      </w:r>
      <w:r>
        <w:rPr>
          <w:rtl/>
        </w:rPr>
        <w:t xml:space="preserve"> </w:t>
      </w:r>
      <w:r>
        <w:rPr>
          <w:rFonts w:hint="cs"/>
          <w:rtl/>
        </w:rPr>
        <w:t>الْقَفْرِ</w:t>
      </w:r>
      <w:r>
        <w:rPr>
          <w:rtl/>
        </w:rPr>
        <w:t xml:space="preserve"> </w:t>
      </w:r>
      <w:r>
        <w:rPr>
          <w:rFonts w:hint="cs"/>
          <w:rtl/>
        </w:rPr>
        <w:t>سَبِيلاً</w:t>
      </w:r>
      <w:r>
        <w:rPr>
          <w:rtl/>
        </w:rPr>
        <w:t xml:space="preserve"> </w:t>
      </w:r>
      <w:r>
        <w:rPr>
          <w:rFonts w:hint="cs"/>
          <w:rtl/>
        </w:rPr>
        <w:t>لإِلَهِنَا</w:t>
      </w:r>
      <w:r>
        <w:rPr>
          <w:rtl/>
        </w:rPr>
        <w:t xml:space="preserve">.  </w:t>
      </w:r>
      <w:r>
        <w:rPr>
          <w:rFonts w:ascii="Tahoma" w:hAnsi="Tahoma" w:cs="Tahoma" w:hint="cs"/>
          <w:rtl/>
        </w:rPr>
        <w:t>﻿</w:t>
      </w:r>
      <w:r>
        <w:rPr>
          <w:rtl/>
        </w:rPr>
        <w:t>4</w:t>
      </w:r>
      <w:r>
        <w:rPr>
          <w:rFonts w:ascii="Tahoma" w:hAnsi="Tahoma" w:cs="Tahoma" w:hint="cs"/>
          <w:rtl/>
        </w:rPr>
        <w:t>﻿</w:t>
      </w:r>
      <w:r>
        <w:rPr>
          <w:rtl/>
        </w:rPr>
        <w:t xml:space="preserve"> </w:t>
      </w:r>
      <w:r>
        <w:rPr>
          <w:rFonts w:ascii="Tahoma" w:hAnsi="Tahoma" w:cs="Tahoma" w:hint="cs"/>
          <w:rtl/>
        </w:rPr>
        <w:t>﻿</w:t>
      </w:r>
      <w:r>
        <w:rPr>
          <w:rFonts w:hint="cs"/>
          <w:rtl/>
        </w:rPr>
        <w:t>كُلُّ</w:t>
      </w:r>
      <w:r>
        <w:rPr>
          <w:rtl/>
        </w:rPr>
        <w:t xml:space="preserve"> </w:t>
      </w:r>
      <w:r>
        <w:rPr>
          <w:rFonts w:hint="cs"/>
          <w:rtl/>
        </w:rPr>
        <w:t>وَطَاءٍ</w:t>
      </w:r>
      <w:r>
        <w:rPr>
          <w:rtl/>
        </w:rPr>
        <w:t xml:space="preserve"> </w:t>
      </w:r>
      <w:r>
        <w:rPr>
          <w:rFonts w:hint="cs"/>
          <w:rtl/>
        </w:rPr>
        <w:t>يَرْتَفِعُ،</w:t>
      </w:r>
      <w:r>
        <w:rPr>
          <w:rtl/>
        </w:rPr>
        <w:t xml:space="preserve"> </w:t>
      </w:r>
      <w:r>
        <w:rPr>
          <w:rFonts w:hint="cs"/>
          <w:rtl/>
        </w:rPr>
        <w:t>وَكُلُّ</w:t>
      </w:r>
      <w:r>
        <w:rPr>
          <w:rtl/>
        </w:rPr>
        <w:t xml:space="preserve"> </w:t>
      </w:r>
      <w:r>
        <w:rPr>
          <w:rFonts w:hint="cs"/>
          <w:rtl/>
        </w:rPr>
        <w:t>جَبَل</w:t>
      </w:r>
      <w:r>
        <w:rPr>
          <w:rtl/>
        </w:rPr>
        <w:t xml:space="preserve"> </w:t>
      </w:r>
      <w:r>
        <w:rPr>
          <w:rFonts w:hint="cs"/>
          <w:rtl/>
        </w:rPr>
        <w:t>وَأَكَمَةٍ</w:t>
      </w:r>
      <w:r>
        <w:rPr>
          <w:rtl/>
        </w:rPr>
        <w:t xml:space="preserve"> </w:t>
      </w:r>
      <w:r>
        <w:rPr>
          <w:rFonts w:hint="cs"/>
          <w:rtl/>
        </w:rPr>
        <w:t>يَنْخَفِضُ،</w:t>
      </w:r>
      <w:r>
        <w:rPr>
          <w:rtl/>
        </w:rPr>
        <w:t xml:space="preserve"> </w:t>
      </w:r>
      <w:r>
        <w:rPr>
          <w:rFonts w:hint="cs"/>
          <w:rtl/>
        </w:rPr>
        <w:t>وَيَصِيرُ</w:t>
      </w:r>
      <w:r>
        <w:rPr>
          <w:rtl/>
        </w:rPr>
        <w:t xml:space="preserve"> </w:t>
      </w:r>
      <w:r>
        <w:rPr>
          <w:rFonts w:hint="cs"/>
          <w:rtl/>
        </w:rPr>
        <w:t>الْمُعْوَجُّ</w:t>
      </w:r>
      <w:r>
        <w:rPr>
          <w:rtl/>
        </w:rPr>
        <w:t xml:space="preserve"> </w:t>
      </w:r>
      <w:r>
        <w:rPr>
          <w:rFonts w:hint="cs"/>
          <w:rtl/>
        </w:rPr>
        <w:t>مُسْتَقِيمًا،</w:t>
      </w:r>
      <w:r>
        <w:rPr>
          <w:rtl/>
        </w:rPr>
        <w:t xml:space="preserve"> </w:t>
      </w:r>
      <w:r>
        <w:rPr>
          <w:rFonts w:hint="cs"/>
          <w:rtl/>
        </w:rPr>
        <w:t>وَالْعَرَاقِيبُ</w:t>
      </w:r>
      <w:r>
        <w:rPr>
          <w:rtl/>
        </w:rPr>
        <w:t xml:space="preserve"> </w:t>
      </w:r>
      <w:r>
        <w:rPr>
          <w:rFonts w:hint="cs"/>
          <w:rtl/>
        </w:rPr>
        <w:t>سَهْلاً</w:t>
      </w:r>
      <w:r>
        <w:rPr>
          <w:rtl/>
        </w:rPr>
        <w:t xml:space="preserve">.  </w:t>
      </w:r>
      <w:r>
        <w:rPr>
          <w:rFonts w:ascii="Tahoma" w:hAnsi="Tahoma" w:cs="Tahoma" w:hint="cs"/>
          <w:rtl/>
        </w:rPr>
        <w:t>﻿</w:t>
      </w:r>
      <w:r>
        <w:rPr>
          <w:rtl/>
        </w:rPr>
        <w:t>5</w:t>
      </w:r>
      <w:r>
        <w:rPr>
          <w:rFonts w:ascii="Tahoma" w:hAnsi="Tahoma" w:cs="Tahoma" w:hint="cs"/>
          <w:rtl/>
        </w:rPr>
        <w:t>﻿</w:t>
      </w:r>
      <w:r>
        <w:rPr>
          <w:rtl/>
        </w:rPr>
        <w:t xml:space="preserve"> </w:t>
      </w:r>
      <w:r>
        <w:rPr>
          <w:rFonts w:ascii="Tahoma" w:hAnsi="Tahoma" w:cs="Tahoma" w:hint="cs"/>
          <w:rtl/>
        </w:rPr>
        <w:t>﻿</w:t>
      </w:r>
      <w:r>
        <w:rPr>
          <w:rFonts w:hint="cs"/>
          <w:rtl/>
        </w:rPr>
        <w:t>فَيُع</w:t>
      </w:r>
      <w:r>
        <w:rPr>
          <w:rtl/>
        </w:rPr>
        <w:t xml:space="preserve">ْلَنُ مَجْدُ الرَّبِّ وَيَرَاهُ كُلُّ بَشَرٍ جَمِيعًا، لأَنَّ فَمَ الرَّبِّ تَكَلَّمَ». </w:t>
      </w:r>
      <w:r>
        <w:rPr>
          <w:rFonts w:ascii="Tahoma" w:hAnsi="Tahoma" w:cs="Tahoma" w:hint="cs"/>
          <w:rtl/>
        </w:rPr>
        <w:t>﻿</w:t>
      </w:r>
      <w:r>
        <w:rPr>
          <w:rtl/>
        </w:rPr>
        <w:t>6</w:t>
      </w:r>
      <w:r>
        <w:rPr>
          <w:rFonts w:ascii="Tahoma" w:hAnsi="Tahoma" w:cs="Tahoma" w:hint="cs"/>
          <w:rtl/>
        </w:rPr>
        <w:t>﻿</w:t>
      </w:r>
      <w:r>
        <w:rPr>
          <w:rtl/>
        </w:rPr>
        <w:t xml:space="preserve"> </w:t>
      </w:r>
      <w:r>
        <w:rPr>
          <w:rFonts w:ascii="Tahoma" w:hAnsi="Tahoma" w:cs="Tahoma" w:hint="cs"/>
          <w:rtl/>
        </w:rPr>
        <w:t>﻿</w:t>
      </w:r>
      <w:r>
        <w:rPr>
          <w:rFonts w:hint="cs"/>
          <w:rtl/>
        </w:rPr>
        <w:t>صَوْتُ</w:t>
      </w:r>
      <w:r>
        <w:rPr>
          <w:rtl/>
        </w:rPr>
        <w:t xml:space="preserve"> </w:t>
      </w:r>
      <w:r>
        <w:rPr>
          <w:rFonts w:hint="cs"/>
          <w:rtl/>
        </w:rPr>
        <w:t>قَائِل</w:t>
      </w:r>
      <w:r>
        <w:rPr>
          <w:rtl/>
        </w:rPr>
        <w:t xml:space="preserve">: </w:t>
      </w:r>
      <w:r>
        <w:rPr>
          <w:rFonts w:hint="cs"/>
          <w:rtl/>
        </w:rPr>
        <w:t>«نَادِ»</w:t>
      </w:r>
      <w:r>
        <w:rPr>
          <w:rtl/>
        </w:rPr>
        <w:t xml:space="preserve">. </w:t>
      </w:r>
      <w:r>
        <w:rPr>
          <w:rFonts w:hint="cs"/>
          <w:rtl/>
        </w:rPr>
        <w:t>فَقَالَ</w:t>
      </w:r>
      <w:r>
        <w:rPr>
          <w:rtl/>
        </w:rPr>
        <w:t xml:space="preserve">: </w:t>
      </w:r>
      <w:r>
        <w:rPr>
          <w:rFonts w:hint="cs"/>
          <w:rtl/>
        </w:rPr>
        <w:t>«بِمَاذَا</w:t>
      </w:r>
      <w:r>
        <w:rPr>
          <w:rtl/>
        </w:rPr>
        <w:t xml:space="preserve"> </w:t>
      </w:r>
      <w:r>
        <w:rPr>
          <w:rFonts w:hint="cs"/>
          <w:rtl/>
        </w:rPr>
        <w:t>أُنَادِي؟»</w:t>
      </w:r>
      <w:r>
        <w:rPr>
          <w:rtl/>
        </w:rPr>
        <w:t xml:space="preserve"> </w:t>
      </w:r>
      <w:r>
        <w:rPr>
          <w:rFonts w:hint="cs"/>
          <w:rtl/>
        </w:rPr>
        <w:t>«كُلُّ</w:t>
      </w:r>
      <w:r>
        <w:rPr>
          <w:rtl/>
        </w:rPr>
        <w:t xml:space="preserve"> </w:t>
      </w:r>
      <w:r>
        <w:rPr>
          <w:rFonts w:hint="cs"/>
          <w:rtl/>
        </w:rPr>
        <w:t>جَسَدٍ</w:t>
      </w:r>
      <w:r>
        <w:rPr>
          <w:rtl/>
        </w:rPr>
        <w:t xml:space="preserve"> </w:t>
      </w:r>
      <w:r>
        <w:rPr>
          <w:rFonts w:hint="cs"/>
          <w:rtl/>
        </w:rPr>
        <w:t>عُشْبٌ،</w:t>
      </w:r>
      <w:r>
        <w:rPr>
          <w:rtl/>
        </w:rPr>
        <w:t xml:space="preserve"> </w:t>
      </w:r>
      <w:r>
        <w:rPr>
          <w:rFonts w:hint="cs"/>
          <w:rtl/>
        </w:rPr>
        <w:t>وَكُلُّ</w:t>
      </w:r>
      <w:r>
        <w:rPr>
          <w:rtl/>
        </w:rPr>
        <w:t xml:space="preserve"> </w:t>
      </w:r>
      <w:r>
        <w:rPr>
          <w:rFonts w:hint="cs"/>
          <w:rtl/>
        </w:rPr>
        <w:t>جَمَالِهِ</w:t>
      </w:r>
      <w:r>
        <w:rPr>
          <w:rtl/>
        </w:rPr>
        <w:t xml:space="preserve"> </w:t>
      </w:r>
      <w:r>
        <w:rPr>
          <w:rFonts w:hint="cs"/>
          <w:rtl/>
        </w:rPr>
        <w:t>كَزَهْرِ</w:t>
      </w:r>
      <w:r>
        <w:rPr>
          <w:rtl/>
        </w:rPr>
        <w:t xml:space="preserve"> </w:t>
      </w:r>
      <w:r>
        <w:rPr>
          <w:rFonts w:hint="cs"/>
          <w:rtl/>
        </w:rPr>
        <w:t>الْحَقْلِ</w:t>
      </w:r>
      <w:r>
        <w:rPr>
          <w:rtl/>
        </w:rPr>
        <w:t xml:space="preserve">.  </w:t>
      </w:r>
      <w:r>
        <w:rPr>
          <w:rFonts w:ascii="Tahoma" w:hAnsi="Tahoma" w:cs="Tahoma" w:hint="cs"/>
          <w:rtl/>
        </w:rPr>
        <w:t>﻿</w:t>
      </w:r>
      <w:r>
        <w:rPr>
          <w:rtl/>
        </w:rPr>
        <w:t>7</w:t>
      </w:r>
      <w:r>
        <w:rPr>
          <w:rFonts w:ascii="Tahoma" w:hAnsi="Tahoma" w:cs="Tahoma" w:hint="cs"/>
          <w:rtl/>
        </w:rPr>
        <w:t>﻿</w:t>
      </w:r>
      <w:r>
        <w:rPr>
          <w:rtl/>
        </w:rPr>
        <w:t xml:space="preserve"> </w:t>
      </w:r>
      <w:r>
        <w:rPr>
          <w:rFonts w:ascii="Tahoma" w:hAnsi="Tahoma" w:cs="Tahoma" w:hint="cs"/>
          <w:rtl/>
        </w:rPr>
        <w:t>﻿</w:t>
      </w:r>
      <w:r>
        <w:rPr>
          <w:rFonts w:hint="cs"/>
          <w:rtl/>
        </w:rPr>
        <w:t>يَبِسَ</w:t>
      </w:r>
      <w:r>
        <w:rPr>
          <w:rtl/>
        </w:rPr>
        <w:t xml:space="preserve"> </w:t>
      </w:r>
      <w:r>
        <w:rPr>
          <w:rFonts w:hint="cs"/>
          <w:rtl/>
        </w:rPr>
        <w:t>الْعُشْبُ،</w:t>
      </w:r>
      <w:r>
        <w:rPr>
          <w:rtl/>
        </w:rPr>
        <w:t xml:space="preserve"> </w:t>
      </w:r>
      <w:r>
        <w:rPr>
          <w:rFonts w:hint="cs"/>
          <w:rtl/>
        </w:rPr>
        <w:t>ذَبُلَ</w:t>
      </w:r>
      <w:r>
        <w:rPr>
          <w:rtl/>
        </w:rPr>
        <w:t xml:space="preserve"> </w:t>
      </w:r>
      <w:r>
        <w:rPr>
          <w:rFonts w:hint="cs"/>
          <w:rtl/>
        </w:rPr>
        <w:t>الزَّهْرُ،</w:t>
      </w:r>
      <w:r>
        <w:rPr>
          <w:rtl/>
        </w:rPr>
        <w:t xml:space="preserve"> </w:t>
      </w:r>
      <w:r>
        <w:rPr>
          <w:rFonts w:hint="cs"/>
          <w:rtl/>
        </w:rPr>
        <w:t>لأَنَّ</w:t>
      </w:r>
      <w:r>
        <w:rPr>
          <w:rtl/>
        </w:rPr>
        <w:t xml:space="preserve"> </w:t>
      </w:r>
      <w:r>
        <w:rPr>
          <w:rFonts w:hint="cs"/>
          <w:rtl/>
        </w:rPr>
        <w:t>نَفْ</w:t>
      </w:r>
      <w:r>
        <w:rPr>
          <w:rtl/>
        </w:rPr>
        <w:t xml:space="preserve">خَةَ الرَّبِّ هَبَّتْ عَلَيْهِ. حَقًّا الشَّعْبُ عُشْبٌ!  </w:t>
      </w:r>
      <w:r>
        <w:rPr>
          <w:rFonts w:ascii="Tahoma" w:hAnsi="Tahoma" w:cs="Tahoma" w:hint="cs"/>
          <w:rtl/>
        </w:rPr>
        <w:t>﻿</w:t>
      </w:r>
      <w:r>
        <w:rPr>
          <w:rtl/>
        </w:rPr>
        <w:t>8</w:t>
      </w:r>
      <w:r>
        <w:rPr>
          <w:rFonts w:ascii="Tahoma" w:hAnsi="Tahoma" w:cs="Tahoma" w:hint="cs"/>
          <w:rtl/>
        </w:rPr>
        <w:t>﻿</w:t>
      </w:r>
      <w:r>
        <w:rPr>
          <w:rtl/>
        </w:rPr>
        <w:t xml:space="preserve"> </w:t>
      </w:r>
      <w:r>
        <w:rPr>
          <w:rFonts w:ascii="Tahoma" w:hAnsi="Tahoma" w:cs="Tahoma" w:hint="cs"/>
          <w:rtl/>
        </w:rPr>
        <w:t>﻿</w:t>
      </w:r>
      <w:r>
        <w:rPr>
          <w:rFonts w:hint="cs"/>
          <w:rtl/>
        </w:rPr>
        <w:t>يَبِسَ</w:t>
      </w:r>
      <w:r>
        <w:rPr>
          <w:rtl/>
        </w:rPr>
        <w:t xml:space="preserve"> </w:t>
      </w:r>
      <w:r>
        <w:rPr>
          <w:rFonts w:hint="cs"/>
          <w:rtl/>
        </w:rPr>
        <w:t>الْعُشْبُ،</w:t>
      </w:r>
      <w:r>
        <w:rPr>
          <w:rtl/>
        </w:rPr>
        <w:t xml:space="preserve"> </w:t>
      </w:r>
      <w:r>
        <w:rPr>
          <w:rFonts w:hint="cs"/>
          <w:rtl/>
        </w:rPr>
        <w:t>ذَبُلَ</w:t>
      </w:r>
      <w:r>
        <w:rPr>
          <w:rtl/>
        </w:rPr>
        <w:t xml:space="preserve"> </w:t>
      </w:r>
      <w:r>
        <w:rPr>
          <w:rFonts w:hint="cs"/>
          <w:rtl/>
        </w:rPr>
        <w:t>الزَّهْرُ</w:t>
      </w:r>
      <w:r>
        <w:rPr>
          <w:rtl/>
        </w:rPr>
        <w:t xml:space="preserve">. </w:t>
      </w:r>
      <w:r>
        <w:rPr>
          <w:rFonts w:hint="cs"/>
          <w:rtl/>
        </w:rPr>
        <w:t>وَأَمَّا</w:t>
      </w:r>
      <w:r>
        <w:rPr>
          <w:rtl/>
        </w:rPr>
        <w:t xml:space="preserve"> </w:t>
      </w:r>
      <w:r>
        <w:rPr>
          <w:rFonts w:hint="cs"/>
          <w:rtl/>
        </w:rPr>
        <w:t>كَلِمَةُ</w:t>
      </w:r>
      <w:r>
        <w:rPr>
          <w:rtl/>
        </w:rPr>
        <w:t xml:space="preserve"> </w:t>
      </w:r>
      <w:r>
        <w:rPr>
          <w:rFonts w:hint="cs"/>
          <w:rtl/>
        </w:rPr>
        <w:t>إِلهِنَا</w:t>
      </w:r>
      <w:r>
        <w:rPr>
          <w:rtl/>
        </w:rPr>
        <w:t xml:space="preserve"> </w:t>
      </w:r>
      <w:r>
        <w:rPr>
          <w:rFonts w:hint="cs"/>
          <w:rtl/>
        </w:rPr>
        <w:t>فَتَثْبُتُ</w:t>
      </w:r>
      <w:r>
        <w:rPr>
          <w:rtl/>
        </w:rPr>
        <w:t xml:space="preserve"> </w:t>
      </w:r>
      <w:r>
        <w:rPr>
          <w:rFonts w:hint="cs"/>
          <w:rtl/>
        </w:rPr>
        <w:t>إِلَى</w:t>
      </w:r>
      <w:r>
        <w:rPr>
          <w:rtl/>
        </w:rPr>
        <w:t xml:space="preserve"> </w:t>
      </w:r>
      <w:r>
        <w:rPr>
          <w:rFonts w:hint="cs"/>
          <w:rtl/>
        </w:rPr>
        <w:t>الأَ</w:t>
      </w:r>
      <w:r>
        <w:rPr>
          <w:rtl/>
        </w:rPr>
        <w:t>بَدِ».</w:t>
      </w:r>
      <w:r>
        <w:rPr>
          <w:rFonts w:hint="cs"/>
          <w:rtl/>
        </w:rPr>
        <w:t xml:space="preserve">" (إشعياء 40: 1 </w:t>
      </w:r>
      <w:r>
        <w:rPr>
          <w:rtl/>
        </w:rPr>
        <w:t>–</w:t>
      </w:r>
      <w:r>
        <w:rPr>
          <w:rFonts w:hint="cs"/>
          <w:rtl/>
        </w:rPr>
        <w:t xml:space="preserve"> 8). فهذا هو الطريق الذي يعزي الله شعبه فيه. "</w:t>
      </w:r>
      <w:r w:rsidRPr="00947A88">
        <w:rPr>
          <w:rtl/>
        </w:rPr>
        <w:t xml:space="preserve"> طَيِّبُوا قَلْبَ أُورُشَلِيمَ وَنَادُوهَا بِأَنَّ جِهَادَهَا قَدْ كَمُلَ، أَنَّ إِثْمَهَا قَدْ عُفِيَ عَنْهُ </w:t>
      </w:r>
      <w:r>
        <w:rPr>
          <w:rFonts w:hint="cs"/>
          <w:rtl/>
        </w:rPr>
        <w:t>..."، لكن الآن حيث قد جئت</w:t>
      </w:r>
      <w:r w:rsidR="00AB711A">
        <w:rPr>
          <w:rFonts w:hint="cs"/>
          <w:rtl/>
        </w:rPr>
        <w:t xml:space="preserve"> لأعلن عن كل هذه الأمور، فأين أضعها؟ إنها قد وُضعت في حالة معدومة القيمة والخراب الكامل. إنهم جميعهم، جميعهم جسد </w:t>
      </w:r>
      <w:r w:rsidR="00AB711A">
        <w:rPr>
          <w:rtl/>
        </w:rPr>
        <w:t>–</w:t>
      </w:r>
      <w:r w:rsidR="00AB711A">
        <w:rPr>
          <w:rFonts w:hint="cs"/>
          <w:rtl/>
        </w:rPr>
        <w:t xml:space="preserve"> عشب قد جف. إن لم أتخذ موضع العشب المتيبس تمامًا، فسأكون لا أزال متوقعًا من الإنسان. فإني سأختبر إن لم يكن من بعد كل هذا هنالك شيء صالح في الجسد. وسأضطر بالذهاب إلى نهر الأردن. إن كان رفش الرب في يده، إن كان الحال يتعلق بتطهير البيدر وحرق التبن بنار لا تُطفأ، إن كان كل جسد كالعشب وكل مجده كزهر الحقل، فلا بد لي أولاً بأن أكون هناك، وإلا الرفش (الجرف) سيكون لهلاكي. كل جسد كالعشب، فلم يعُد هنالك أي شيء صالح لله، كما أيضًا يقول الرسول: "</w:t>
      </w:r>
      <w:r w:rsidR="003C495B" w:rsidRPr="003C495B">
        <w:rPr>
          <w:rtl/>
        </w:rPr>
        <w:t xml:space="preserve"> فَالَّذِينَ هُمْ فِي الْجَسَدِ لاَ يَسْتَطِيعُونَ أَنْ يُرْضُوا اللهَ. </w:t>
      </w:r>
      <w:r w:rsidR="00AB711A">
        <w:rPr>
          <w:rFonts w:hint="cs"/>
          <w:rtl/>
        </w:rPr>
        <w:t>" (رومية 8: 8)</w:t>
      </w:r>
      <w:r w:rsidR="003C495B">
        <w:rPr>
          <w:rFonts w:hint="cs"/>
          <w:rtl/>
        </w:rPr>
        <w:t>. ولكن هنالك عزاء لا يتوقف فيما يلي ذلك، إن كان كل جسد كالعشب: فكلمة إلهنا بالغض عن ذلك ستبقى إلى الأبد. وهنا يوجد دافع كامل لعزاء لا ينقطع أبدًا. إن تعلمنا بأن كل جسد كالعشب، وإن خضعنا لبِر الله كخطاة، فسوف نصل إلى طابع خضوعنا كقديسين. إن وجدت المسيح هناك، فسأجده، مَن ليس فيه خطية قد أخذ مكان شعبه بالنعمة، استطاع بأن يبدأ مصليًا هناك، وبأن السماء قد انفتحت. فإن انفتحت نعمة التوبة والخضوع من جانب واحد كما يمكننا القول، فقد انفتحت السماء من الجانب الآخر. "</w:t>
      </w:r>
      <w:r w:rsidR="003C495B">
        <w:rPr>
          <w:rtl/>
        </w:rPr>
        <w:t xml:space="preserve"> وَلَمَّا اعْتَمَدَ جَمِيعُ الشَّعْبِ اعْتَمَدَ يَسُوعُ أَيْضًا. وَإِذْ كَانَ يُصَلِّي انْفَتَحَتِ السَّمَاءُ، وَنَزَلَ عَلَيْهِ الرُّوحُ الْقُدُسُ بِهَيْئَةٍ جِسْمِيَّةٍ مِثْلِ حَمَامَةٍ. وَكَانَ صَوْتٌ مِنَ السَّمَاءِ </w:t>
      </w:r>
      <w:r w:rsidR="00C9746B">
        <w:rPr>
          <w:rFonts w:hint="cs"/>
          <w:rtl/>
        </w:rPr>
        <w:t>قَائِلاً: «أَنْتَ</w:t>
      </w:r>
      <w:r w:rsidR="003C495B">
        <w:rPr>
          <w:rtl/>
        </w:rPr>
        <w:t xml:space="preserve"> ابْنِي الْحَبِيبُ، بِكَ سُرِرْتُ».</w:t>
      </w:r>
      <w:r w:rsidR="003C495B">
        <w:rPr>
          <w:rFonts w:hint="cs"/>
          <w:rtl/>
        </w:rPr>
        <w:t xml:space="preserve"> " (لوقا 3: 21، 22). فبأخذه مكاننا</w:t>
      </w:r>
      <w:r w:rsidR="00C9746B">
        <w:rPr>
          <w:rFonts w:hint="cs"/>
          <w:rtl/>
        </w:rPr>
        <w:t xml:space="preserve"> يأتي إلى معمودية التوبة لغفران الخطايا. هو أخلى نفسه واتضع كإنسان، والله يقول لإنسان في موضع كهذا: السماء مفتوحة، أنا قبلت الإنسان التائب، الإنسان المصلي، الذي أظهر كامل اعتماده عليّ، وسأقول: "أنت ابني الحبيب بك </w:t>
      </w:r>
      <w:r w:rsidR="00C9746B" w:rsidRPr="004C10EA">
        <w:rPr>
          <w:rtl/>
        </w:rPr>
        <w:t>سُررت</w:t>
      </w:r>
      <w:r w:rsidR="00C9746B">
        <w:rPr>
          <w:rFonts w:hint="cs"/>
          <w:rtl/>
        </w:rPr>
        <w:t>"</w:t>
      </w:r>
      <w:r w:rsidR="004C10EA">
        <w:rPr>
          <w:rFonts w:hint="cs"/>
          <w:rtl/>
        </w:rPr>
        <w:t>.</w:t>
      </w:r>
    </w:p>
    <w:p w14:paraId="0F4DE717" w14:textId="09B06105" w:rsidR="004C10EA" w:rsidRDefault="004C10EA" w:rsidP="003C495B">
      <w:pPr>
        <w:jc w:val="both"/>
        <w:rPr>
          <w:rtl/>
        </w:rPr>
      </w:pPr>
      <w:r>
        <w:rPr>
          <w:rFonts w:hint="cs"/>
          <w:rtl/>
        </w:rPr>
        <w:t>والأمر الآخر الذي نجده هنا هو مسحته بالروح القدس والقوة. حينما كرز بطرس لكرنيليوس ولجميع أهل بيته، قال: "</w:t>
      </w:r>
      <w:r w:rsidRPr="004C10EA">
        <w:rPr>
          <w:rFonts w:ascii="Tahoma" w:hAnsi="Tahoma" w:cs="Tahoma" w:hint="cs"/>
          <w:rtl/>
        </w:rPr>
        <w:t>﻿</w:t>
      </w:r>
      <w:r w:rsidRPr="004C10EA">
        <w:rPr>
          <w:rFonts w:hint="cs"/>
          <w:rtl/>
        </w:rPr>
        <w:t>يَسُوعُ</w:t>
      </w:r>
      <w:r w:rsidRPr="004C10EA">
        <w:rPr>
          <w:rtl/>
        </w:rPr>
        <w:t xml:space="preserve"> </w:t>
      </w:r>
      <w:r w:rsidRPr="004C10EA">
        <w:rPr>
          <w:rFonts w:hint="cs"/>
          <w:rtl/>
        </w:rPr>
        <w:t>الَّذِي</w:t>
      </w:r>
      <w:r w:rsidRPr="004C10EA">
        <w:rPr>
          <w:rtl/>
        </w:rPr>
        <w:t xml:space="preserve"> </w:t>
      </w:r>
      <w:r w:rsidRPr="004C10EA">
        <w:rPr>
          <w:rFonts w:hint="cs"/>
          <w:rtl/>
        </w:rPr>
        <w:t>مِنَ</w:t>
      </w:r>
      <w:r w:rsidRPr="004C10EA">
        <w:rPr>
          <w:rtl/>
        </w:rPr>
        <w:t xml:space="preserve"> </w:t>
      </w:r>
      <w:r w:rsidRPr="004C10EA">
        <w:rPr>
          <w:rFonts w:hint="cs"/>
          <w:rtl/>
        </w:rPr>
        <w:t>النَّاصِرَةِ</w:t>
      </w:r>
      <w:r w:rsidRPr="004C10EA">
        <w:rPr>
          <w:rtl/>
        </w:rPr>
        <w:t xml:space="preserve"> </w:t>
      </w:r>
      <w:r w:rsidRPr="004C10EA">
        <w:rPr>
          <w:rFonts w:hint="cs"/>
          <w:rtl/>
        </w:rPr>
        <w:t>كَيْفَ</w:t>
      </w:r>
      <w:r w:rsidRPr="004C10EA">
        <w:rPr>
          <w:rtl/>
        </w:rPr>
        <w:t xml:space="preserve"> </w:t>
      </w:r>
      <w:r w:rsidRPr="004C10EA">
        <w:rPr>
          <w:rFonts w:hint="cs"/>
          <w:rtl/>
        </w:rPr>
        <w:t>مَسَحَهُ</w:t>
      </w:r>
      <w:r w:rsidRPr="004C10EA">
        <w:rPr>
          <w:rtl/>
        </w:rPr>
        <w:t xml:space="preserve"> </w:t>
      </w:r>
      <w:r w:rsidRPr="004C10EA">
        <w:rPr>
          <w:rFonts w:hint="cs"/>
          <w:rtl/>
        </w:rPr>
        <w:t>اللهُ</w:t>
      </w:r>
      <w:r w:rsidRPr="004C10EA">
        <w:rPr>
          <w:rtl/>
        </w:rPr>
        <w:t xml:space="preserve"> </w:t>
      </w:r>
      <w:r w:rsidRPr="004C10EA">
        <w:rPr>
          <w:rFonts w:hint="cs"/>
          <w:rtl/>
        </w:rPr>
        <w:t>بِالرُّوحِ</w:t>
      </w:r>
      <w:r w:rsidRPr="004C10EA">
        <w:rPr>
          <w:rtl/>
        </w:rPr>
        <w:t xml:space="preserve"> </w:t>
      </w:r>
      <w:r w:rsidRPr="004C10EA">
        <w:rPr>
          <w:rFonts w:hint="cs"/>
          <w:rtl/>
        </w:rPr>
        <w:t>الْقُدُسِ</w:t>
      </w:r>
      <w:r w:rsidRPr="004C10EA">
        <w:rPr>
          <w:rtl/>
        </w:rPr>
        <w:t xml:space="preserve"> </w:t>
      </w:r>
      <w:r w:rsidRPr="004C10EA">
        <w:rPr>
          <w:rFonts w:hint="cs"/>
          <w:rtl/>
        </w:rPr>
        <w:t>وَالْقُوَّةِ،</w:t>
      </w:r>
      <w:r w:rsidRPr="004C10EA">
        <w:rPr>
          <w:rtl/>
        </w:rPr>
        <w:t xml:space="preserve"> </w:t>
      </w:r>
      <w:r w:rsidRPr="004C10EA">
        <w:rPr>
          <w:rFonts w:hint="cs"/>
          <w:rtl/>
        </w:rPr>
        <w:t>الَّذِي</w:t>
      </w:r>
      <w:r w:rsidRPr="004C10EA">
        <w:rPr>
          <w:rtl/>
        </w:rPr>
        <w:t xml:space="preserve"> </w:t>
      </w:r>
      <w:r w:rsidRPr="004C10EA">
        <w:rPr>
          <w:rFonts w:hint="cs"/>
          <w:rtl/>
        </w:rPr>
        <w:t>جَالَ</w:t>
      </w:r>
      <w:r w:rsidRPr="004C10EA">
        <w:rPr>
          <w:rtl/>
        </w:rPr>
        <w:t xml:space="preserve"> </w:t>
      </w:r>
      <w:r w:rsidRPr="004C10EA">
        <w:rPr>
          <w:rFonts w:hint="cs"/>
          <w:rtl/>
        </w:rPr>
        <w:t>يَصْنَعُ</w:t>
      </w:r>
      <w:r w:rsidRPr="004C10EA">
        <w:rPr>
          <w:rtl/>
        </w:rPr>
        <w:t xml:space="preserve"> </w:t>
      </w:r>
      <w:r w:rsidRPr="004C10EA">
        <w:rPr>
          <w:rFonts w:hint="cs"/>
          <w:rtl/>
        </w:rPr>
        <w:t>خَيْرًا</w:t>
      </w:r>
      <w:r w:rsidRPr="004C10EA">
        <w:rPr>
          <w:rtl/>
        </w:rPr>
        <w:t xml:space="preserve"> </w:t>
      </w:r>
      <w:r w:rsidRPr="004C10EA">
        <w:rPr>
          <w:rFonts w:hint="cs"/>
          <w:rtl/>
        </w:rPr>
        <w:t>وَيَشْفِي</w:t>
      </w:r>
      <w:r w:rsidRPr="004C10EA">
        <w:rPr>
          <w:rtl/>
        </w:rPr>
        <w:t xml:space="preserve"> </w:t>
      </w:r>
      <w:r w:rsidRPr="004C10EA">
        <w:rPr>
          <w:rFonts w:hint="cs"/>
          <w:rtl/>
        </w:rPr>
        <w:t>جَمِيعَ</w:t>
      </w:r>
      <w:r w:rsidRPr="004C10EA">
        <w:rPr>
          <w:rtl/>
        </w:rPr>
        <w:t xml:space="preserve"> </w:t>
      </w:r>
      <w:r w:rsidRPr="004C10EA">
        <w:rPr>
          <w:rFonts w:hint="cs"/>
          <w:rtl/>
        </w:rPr>
        <w:t>الْمُتَسَلِّطِ</w:t>
      </w:r>
      <w:r w:rsidRPr="004C10EA">
        <w:rPr>
          <w:rtl/>
        </w:rPr>
        <w:t xml:space="preserve"> </w:t>
      </w:r>
      <w:r w:rsidRPr="004C10EA">
        <w:rPr>
          <w:rFonts w:hint="cs"/>
          <w:rtl/>
        </w:rPr>
        <w:t>عَلَيْهِمْ</w:t>
      </w:r>
      <w:r w:rsidRPr="004C10EA">
        <w:rPr>
          <w:rtl/>
        </w:rPr>
        <w:t xml:space="preserve"> </w:t>
      </w:r>
      <w:r w:rsidRPr="004C10EA">
        <w:rPr>
          <w:rFonts w:hint="cs"/>
          <w:rtl/>
        </w:rPr>
        <w:t>إِبْلِيسُ،</w:t>
      </w:r>
      <w:r w:rsidRPr="004C10EA">
        <w:rPr>
          <w:rtl/>
        </w:rPr>
        <w:t xml:space="preserve"> </w:t>
      </w:r>
      <w:r w:rsidRPr="004C10EA">
        <w:rPr>
          <w:rFonts w:hint="cs"/>
          <w:rtl/>
        </w:rPr>
        <w:t>لأَنَّ</w:t>
      </w:r>
      <w:r w:rsidRPr="004C10EA">
        <w:rPr>
          <w:rtl/>
        </w:rPr>
        <w:t xml:space="preserve"> </w:t>
      </w:r>
      <w:r w:rsidRPr="004C10EA">
        <w:rPr>
          <w:rFonts w:hint="cs"/>
          <w:rtl/>
        </w:rPr>
        <w:t>اللهَ</w:t>
      </w:r>
      <w:r w:rsidRPr="004C10EA">
        <w:rPr>
          <w:rtl/>
        </w:rPr>
        <w:t xml:space="preserve"> </w:t>
      </w:r>
      <w:r w:rsidRPr="004C10EA">
        <w:rPr>
          <w:rFonts w:hint="cs"/>
          <w:rtl/>
        </w:rPr>
        <w:t>كَانَ</w:t>
      </w:r>
      <w:r w:rsidRPr="004C10EA">
        <w:rPr>
          <w:rtl/>
        </w:rPr>
        <w:t xml:space="preserve"> </w:t>
      </w:r>
      <w:r w:rsidRPr="004C10EA">
        <w:rPr>
          <w:rFonts w:hint="cs"/>
          <w:rtl/>
        </w:rPr>
        <w:t>مَعَهُ</w:t>
      </w:r>
      <w:r w:rsidRPr="004C10EA">
        <w:rPr>
          <w:rtl/>
        </w:rPr>
        <w:t>.</w:t>
      </w:r>
      <w:r>
        <w:rPr>
          <w:rFonts w:hint="cs"/>
          <w:rtl/>
        </w:rPr>
        <w:t>" (أعمال الرسل 10: 38). وهنا لم تكن رغبات فقط، ولا اعتماد فقط، وإنما رد الله على هذه المكانة في غياب الذات ونكرانها وفي الاعتماد على إمداده بالقوة. وهذه المكانة نستلمها في المسيح ومعه في البرية. نحن نتعلم منه، ونندهش، ودائمًا سنزداد في نكران الذات وبال</w:t>
      </w:r>
      <w:r w:rsidR="000F0FAE">
        <w:rPr>
          <w:rFonts w:hint="cs"/>
          <w:rtl/>
        </w:rPr>
        <w:t>تالي نتغير على شبهه بالنعمة، وعندها سيأتينا هذا الرد المبارك. فأنت لا يجوز لك أن تتلذذ برغبات حسنة. فإن مُسح المسيح هكذا، مَن كان هناك وسار بالكمال في كل شيء، فإن هذا أيضًا نصيبنا نحن: بأن نُمسح بالروح القدس والقوة، لكي نكون مؤهلين أيضًا بسُكنى الروح القدس فينا، أن نحقق الرغبات التي تكون لنا بقوة حياتنا الجديدة.</w:t>
      </w:r>
    </w:p>
    <w:p w14:paraId="3ECB7793" w14:textId="0217B608" w:rsidR="00E32130" w:rsidRDefault="00E32130" w:rsidP="003C495B">
      <w:pPr>
        <w:jc w:val="both"/>
        <w:rPr>
          <w:rtl/>
        </w:rPr>
      </w:pPr>
      <w:r>
        <w:rPr>
          <w:rFonts w:hint="cs"/>
          <w:rtl/>
        </w:rPr>
        <w:t xml:space="preserve">إننا </w:t>
      </w:r>
      <w:r w:rsidR="001A37FC">
        <w:rPr>
          <w:rFonts w:hint="cs"/>
          <w:rtl/>
        </w:rPr>
        <w:t xml:space="preserve">جُعلنا في موضع الجهاد والمحاربة والطاعة كقديسين، لأن المسيح دخل في مكاننا ونحن في الخطية والموت على هذه الأرض. فإن ابتدأنا معاه هناك حيث ترك لنا مثالاً وحيث يمثل لنا صورة الإنسان الذي يحيا لله، فسيجذبنا إليه. فإن تعلمناه هكذا يوميًا، عندها سننمو من قوة إلى قوة. ومن الضروري أن يتجدد اتضاعنا بصورة دائمة، لأننا لم نكتشف بعد كل جوانب الجسد التي لا زالت لم تنكسر بعد، لكن الفرح، </w:t>
      </w:r>
      <w:r w:rsidR="0005770B">
        <w:rPr>
          <w:rFonts w:hint="cs"/>
          <w:rtl/>
        </w:rPr>
        <w:t>العتق</w:t>
      </w:r>
      <w:r w:rsidR="001A37FC">
        <w:rPr>
          <w:rFonts w:hint="cs"/>
          <w:rtl/>
        </w:rPr>
        <w:t xml:space="preserve">، المحبة، السلام وروح البنوة فستبقى ملازمة لنا. هذا هو مركزنا، مركزنا الأول كمسيحيين، مركزنا الذي لا يتغير، وإن </w:t>
      </w:r>
      <w:r w:rsidR="0005770B">
        <w:rPr>
          <w:rFonts w:hint="cs"/>
          <w:rtl/>
        </w:rPr>
        <w:t>انتقلنا</w:t>
      </w:r>
      <w:r w:rsidR="001A37FC">
        <w:rPr>
          <w:rFonts w:hint="cs"/>
          <w:rtl/>
        </w:rPr>
        <w:t xml:space="preserve"> في هذا العالم من تجربة إلى تجربة، فيسوع بذاته قد سبقنا وكان في مثل هذا الدور، ونحن ندخل المقام بقوة الذي عاش فيه في شركة مع أبيه. بقوة الروح القدس.</w:t>
      </w:r>
    </w:p>
    <w:p w14:paraId="6FA11144" w14:textId="1AE89479" w:rsidR="0005770B" w:rsidRDefault="0005770B" w:rsidP="003C495B">
      <w:pPr>
        <w:jc w:val="both"/>
        <w:rPr>
          <w:rtl/>
        </w:rPr>
      </w:pPr>
      <w:r>
        <w:rPr>
          <w:rFonts w:hint="cs"/>
          <w:rtl/>
        </w:rPr>
        <w:t xml:space="preserve">يا ليت الرب الغني بالنعمة يمنحنا بأن نكون قريبين منه دائمًا </w:t>
      </w:r>
      <w:r>
        <w:rPr>
          <w:rtl/>
        </w:rPr>
        <w:t>–</w:t>
      </w:r>
      <w:r>
        <w:rPr>
          <w:rFonts w:hint="cs"/>
          <w:rtl/>
        </w:rPr>
        <w:t xml:space="preserve"> </w:t>
      </w:r>
      <w:r w:rsidR="00751F5B">
        <w:rPr>
          <w:rFonts w:hint="cs"/>
          <w:rtl/>
        </w:rPr>
        <w:t>باستتار</w:t>
      </w:r>
      <w:r>
        <w:rPr>
          <w:rFonts w:hint="cs"/>
          <w:rtl/>
        </w:rPr>
        <w:t xml:space="preserve"> فيه.</w:t>
      </w:r>
    </w:p>
    <w:p w14:paraId="5D05C45B" w14:textId="77777777" w:rsidR="00C9746B" w:rsidRDefault="00C9746B" w:rsidP="003C495B">
      <w:pPr>
        <w:jc w:val="both"/>
      </w:pPr>
    </w:p>
    <w:sectPr w:rsidR="00C9746B" w:rsidSect="00515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0B"/>
    <w:rsid w:val="0005770B"/>
    <w:rsid w:val="000924B0"/>
    <w:rsid w:val="000A0C52"/>
    <w:rsid w:val="000E42C8"/>
    <w:rsid w:val="000F0FAE"/>
    <w:rsid w:val="00146C0B"/>
    <w:rsid w:val="0016424C"/>
    <w:rsid w:val="00187639"/>
    <w:rsid w:val="001A37FC"/>
    <w:rsid w:val="001E38BE"/>
    <w:rsid w:val="001E674D"/>
    <w:rsid w:val="002214EB"/>
    <w:rsid w:val="00263781"/>
    <w:rsid w:val="00283C11"/>
    <w:rsid w:val="003506B5"/>
    <w:rsid w:val="003516FC"/>
    <w:rsid w:val="003A7F19"/>
    <w:rsid w:val="003C495B"/>
    <w:rsid w:val="004027F8"/>
    <w:rsid w:val="0048356C"/>
    <w:rsid w:val="004B6A94"/>
    <w:rsid w:val="004C10EA"/>
    <w:rsid w:val="005019D5"/>
    <w:rsid w:val="00507A71"/>
    <w:rsid w:val="005154F5"/>
    <w:rsid w:val="005527B4"/>
    <w:rsid w:val="00562BC1"/>
    <w:rsid w:val="005D6F66"/>
    <w:rsid w:val="005E5EB2"/>
    <w:rsid w:val="006302DA"/>
    <w:rsid w:val="006A79DA"/>
    <w:rsid w:val="006B719F"/>
    <w:rsid w:val="006D431F"/>
    <w:rsid w:val="006F6F65"/>
    <w:rsid w:val="007300D3"/>
    <w:rsid w:val="00751F5B"/>
    <w:rsid w:val="00771571"/>
    <w:rsid w:val="00795D3C"/>
    <w:rsid w:val="007E0C40"/>
    <w:rsid w:val="007E50B3"/>
    <w:rsid w:val="008211F7"/>
    <w:rsid w:val="008725DF"/>
    <w:rsid w:val="00887BA7"/>
    <w:rsid w:val="00902C68"/>
    <w:rsid w:val="00947A88"/>
    <w:rsid w:val="009A6DBA"/>
    <w:rsid w:val="009B7186"/>
    <w:rsid w:val="009F4DEB"/>
    <w:rsid w:val="00A22071"/>
    <w:rsid w:val="00AB711A"/>
    <w:rsid w:val="00AF6FD4"/>
    <w:rsid w:val="00B85C29"/>
    <w:rsid w:val="00BF4BF0"/>
    <w:rsid w:val="00C9746B"/>
    <w:rsid w:val="00D343DC"/>
    <w:rsid w:val="00D92D94"/>
    <w:rsid w:val="00DC11CB"/>
    <w:rsid w:val="00DC6139"/>
    <w:rsid w:val="00DF2917"/>
    <w:rsid w:val="00E02159"/>
    <w:rsid w:val="00E32130"/>
    <w:rsid w:val="00E920C4"/>
    <w:rsid w:val="00EB33C7"/>
    <w:rsid w:val="00EF3012"/>
    <w:rsid w:val="00F0655A"/>
    <w:rsid w:val="00F2156A"/>
    <w:rsid w:val="00F23F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1E70"/>
  <w15:chartTrackingRefBased/>
  <w15:docId w15:val="{2CB95D48-EC49-49C0-9254-69DA1C1C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146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C0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46C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6C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6C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6C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6C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6C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C0B"/>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146C0B"/>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146C0B"/>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146C0B"/>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146C0B"/>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146C0B"/>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146C0B"/>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146C0B"/>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146C0B"/>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146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C0B"/>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146C0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46C0B"/>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146C0B"/>
    <w:pPr>
      <w:spacing w:before="160"/>
      <w:jc w:val="center"/>
    </w:pPr>
    <w:rPr>
      <w:i/>
      <w:iCs/>
      <w:color w:val="404040" w:themeColor="text1" w:themeTint="BF"/>
    </w:rPr>
  </w:style>
  <w:style w:type="character" w:customStyle="1" w:styleId="QuoteChar">
    <w:name w:val="Quote Char"/>
    <w:basedOn w:val="DefaultParagraphFont"/>
    <w:link w:val="Quote"/>
    <w:uiPriority w:val="29"/>
    <w:rsid w:val="00146C0B"/>
    <w:rPr>
      <w:i/>
      <w:iCs/>
      <w:color w:val="404040" w:themeColor="text1" w:themeTint="BF"/>
      <w:lang w:bidi="ar-EG"/>
    </w:rPr>
  </w:style>
  <w:style w:type="paragraph" w:styleId="ListParagraph">
    <w:name w:val="List Paragraph"/>
    <w:basedOn w:val="Normal"/>
    <w:uiPriority w:val="34"/>
    <w:qFormat/>
    <w:rsid w:val="00146C0B"/>
    <w:pPr>
      <w:ind w:left="720"/>
      <w:contextualSpacing/>
    </w:pPr>
  </w:style>
  <w:style w:type="character" w:styleId="IntenseEmphasis">
    <w:name w:val="Intense Emphasis"/>
    <w:basedOn w:val="DefaultParagraphFont"/>
    <w:uiPriority w:val="21"/>
    <w:qFormat/>
    <w:rsid w:val="00146C0B"/>
    <w:rPr>
      <w:i/>
      <w:iCs/>
      <w:color w:val="0F4761" w:themeColor="accent1" w:themeShade="BF"/>
    </w:rPr>
  </w:style>
  <w:style w:type="paragraph" w:styleId="IntenseQuote">
    <w:name w:val="Intense Quote"/>
    <w:basedOn w:val="Normal"/>
    <w:next w:val="Normal"/>
    <w:link w:val="IntenseQuoteChar"/>
    <w:uiPriority w:val="30"/>
    <w:qFormat/>
    <w:rsid w:val="00146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C0B"/>
    <w:rPr>
      <w:i/>
      <w:iCs/>
      <w:color w:val="0F4761" w:themeColor="accent1" w:themeShade="BF"/>
      <w:lang w:bidi="ar-EG"/>
    </w:rPr>
  </w:style>
  <w:style w:type="character" w:styleId="IntenseReference">
    <w:name w:val="Intense Reference"/>
    <w:basedOn w:val="DefaultParagraphFont"/>
    <w:uiPriority w:val="32"/>
    <w:qFormat/>
    <w:rsid w:val="00146C0B"/>
    <w:rPr>
      <w:b/>
      <w:bCs/>
      <w:smallCaps/>
      <w:color w:val="0F4761" w:themeColor="accent1" w:themeShade="BF"/>
      <w:spacing w:val="5"/>
    </w:rPr>
  </w:style>
  <w:style w:type="character" w:styleId="Hyperlink">
    <w:name w:val="Hyperlink"/>
    <w:basedOn w:val="DefaultParagraphFont"/>
    <w:uiPriority w:val="99"/>
    <w:unhideWhenUsed/>
    <w:rsid w:val="005527B4"/>
    <w:rPr>
      <w:color w:val="467886" w:themeColor="hyperlink"/>
      <w:u w:val="single"/>
    </w:rPr>
  </w:style>
  <w:style w:type="character" w:styleId="UnresolvedMention">
    <w:name w:val="Unresolved Mention"/>
    <w:basedOn w:val="DefaultParagraphFont"/>
    <w:uiPriority w:val="99"/>
    <w:semiHidden/>
    <w:unhideWhenUsed/>
    <w:rsid w:val="005527B4"/>
    <w:rPr>
      <w:color w:val="605E5C"/>
      <w:shd w:val="clear" w:color="auto" w:fill="E1DFDD"/>
    </w:rPr>
  </w:style>
  <w:style w:type="character" w:styleId="FollowedHyperlink">
    <w:name w:val="FollowedHyperlink"/>
    <w:basedOn w:val="DefaultParagraphFont"/>
    <w:uiPriority w:val="99"/>
    <w:semiHidden/>
    <w:unhideWhenUsed/>
    <w:rsid w:val="009F4D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4636/botschafter-des-heils-in-christo-1859/jesus-in-unseren-umstaen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Pages>
  <Words>3756</Words>
  <Characters>18783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32</cp:revision>
  <dcterms:created xsi:type="dcterms:W3CDTF">2026-09-08T17:40:00Z</dcterms:created>
  <dcterms:modified xsi:type="dcterms:W3CDTF">2026-09-11T07:29:00Z</dcterms:modified>
</cp:coreProperties>
</file>