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3DA31" w14:textId="77777777" w:rsidR="00AF6FE2" w:rsidRDefault="00000000" w:rsidP="007E40B0">
      <w:pPr>
        <w:rPr>
          <w:rtl/>
          <w:lang w:bidi="ar-SA"/>
        </w:rPr>
      </w:pPr>
      <w:hyperlink r:id="rId5" w:history="1">
        <w:r w:rsidR="007E40B0" w:rsidRPr="007E40B0">
          <w:rPr>
            <w:rStyle w:val="Hyperlink"/>
            <w:rtl/>
            <w:lang w:bidi="ar-SA"/>
          </w:rPr>
          <w:t>لِيَمْتَحِنِ الإِنْسَانُ نَفْسَهُ</w:t>
        </w:r>
      </w:hyperlink>
    </w:p>
    <w:p w14:paraId="1FE644EC" w14:textId="77777777" w:rsidR="00CC7210" w:rsidRDefault="00CC7210" w:rsidP="007E40B0">
      <w:pPr>
        <w:rPr>
          <w:rtl/>
          <w:lang w:bidi="ar-SA"/>
        </w:rPr>
      </w:pPr>
      <w:r>
        <w:rPr>
          <w:rFonts w:hint="cs"/>
          <w:rtl/>
          <w:lang w:bidi="ar-SA"/>
        </w:rPr>
        <w:t>بأن نأكل ونشرب دون استحقاق</w:t>
      </w:r>
    </w:p>
    <w:p w14:paraId="5FEED146" w14:textId="77777777" w:rsidR="007E40B0" w:rsidRDefault="007E40B0" w:rsidP="007E40B0">
      <w:pPr>
        <w:bidi w:val="0"/>
        <w:rPr>
          <w:lang w:bidi="ar-SA"/>
        </w:rPr>
      </w:pPr>
      <w:r w:rsidRPr="007E40B0">
        <w:rPr>
          <w:lang w:bidi="ar-SA"/>
        </w:rPr>
        <w:t>Christian Briem</w:t>
      </w:r>
    </w:p>
    <w:p w14:paraId="67DF4577" w14:textId="77777777" w:rsidR="007E40B0" w:rsidRDefault="00CC7210" w:rsidP="00CC7210">
      <w:pPr>
        <w:rPr>
          <w:rtl/>
          <w:lang w:bidi="ar-SA"/>
        </w:rPr>
      </w:pPr>
      <w:r>
        <w:rPr>
          <w:rFonts w:hint="cs"/>
          <w:rtl/>
          <w:lang w:bidi="ar-SA"/>
        </w:rPr>
        <w:t>1. كورنثوس 11: 27: "</w:t>
      </w:r>
      <w:r w:rsidRPr="00CC7210">
        <w:rPr>
          <w:rtl/>
          <w:lang w:bidi="ar-SA"/>
        </w:rPr>
        <w:t>إِذًا أَيُّ مَنْ أَكَلَ هذَا الْخُبْزَ، أَوْ شَرِبَ كَأْسَ الرَّبِّ، بِدُونِ اسْتِحْقَاق، يَكُونُ مُجْرِمًا فِي جَسَدِ الرَّبِّ وَدَمِهِ.</w:t>
      </w:r>
      <w:r>
        <w:rPr>
          <w:rFonts w:hint="cs"/>
          <w:rtl/>
          <w:lang w:bidi="ar-SA"/>
        </w:rPr>
        <w:t>"</w:t>
      </w:r>
    </w:p>
    <w:p w14:paraId="7B78DAAA" w14:textId="77777777" w:rsidR="00CC7210" w:rsidRDefault="00CC7210" w:rsidP="00CC7210">
      <w:pPr>
        <w:rPr>
          <w:rtl/>
          <w:lang w:bidi="ar-SA"/>
        </w:rPr>
      </w:pPr>
      <w:r>
        <w:rPr>
          <w:rFonts w:hint="cs"/>
          <w:rtl/>
          <w:lang w:bidi="ar-SA"/>
        </w:rPr>
        <w:t xml:space="preserve">مبدئيًا كل ولد لله له استحقاق في </w:t>
      </w:r>
      <w:r w:rsidR="0007179B">
        <w:rPr>
          <w:rFonts w:hint="cs"/>
          <w:rtl/>
          <w:lang w:bidi="ar-SA"/>
        </w:rPr>
        <w:t>كسر الخبز</w:t>
      </w:r>
      <w:r>
        <w:rPr>
          <w:rFonts w:hint="cs"/>
          <w:rtl/>
          <w:lang w:bidi="ar-SA"/>
        </w:rPr>
        <w:t>. فدم المسيح جعله مستحق</w:t>
      </w:r>
      <w:r w:rsidR="0007179B">
        <w:rPr>
          <w:rFonts w:hint="cs"/>
          <w:rtl/>
          <w:lang w:bidi="ar-SA"/>
        </w:rPr>
        <w:t>ًا</w:t>
      </w:r>
      <w:r>
        <w:rPr>
          <w:rFonts w:hint="cs"/>
          <w:rtl/>
          <w:lang w:bidi="ar-SA"/>
        </w:rPr>
        <w:t>. بحسب طبيعتنا لم يكن لدينا أي استحقاق في الدخول إلى محضر الله.</w:t>
      </w:r>
      <w:r w:rsidR="0007179B">
        <w:rPr>
          <w:rFonts w:hint="cs"/>
          <w:rtl/>
          <w:lang w:bidi="ar-SA"/>
        </w:rPr>
        <w:t xml:space="preserve"> "</w:t>
      </w:r>
      <w:r w:rsidR="0007179B" w:rsidRPr="0007179B">
        <w:rPr>
          <w:rtl/>
          <w:lang w:bidi="ar-SA"/>
        </w:rPr>
        <w:t>لكِنِ اغْتَسَلْتُمْ، بَلْ تَقَدَّسْتُمْ، بَلْ تَبَرَّرْتُمْ بِاسْمِ الرَّبِّ يَسُوعَ وَبِرُوحِ إِلهِنَا.</w:t>
      </w:r>
      <w:r w:rsidR="0007179B">
        <w:rPr>
          <w:rFonts w:hint="cs"/>
          <w:rtl/>
          <w:lang w:bidi="ar-SA"/>
        </w:rPr>
        <w:t>" (1. كورنثوس 6: 11).</w:t>
      </w:r>
    </w:p>
    <w:p w14:paraId="6669B64C" w14:textId="176A14D3" w:rsidR="0007179B" w:rsidRDefault="0007179B" w:rsidP="00CC7210">
      <w:pPr>
        <w:rPr>
          <w:rtl/>
          <w:lang w:bidi="ar-SA"/>
        </w:rPr>
      </w:pPr>
      <w:r>
        <w:rPr>
          <w:rFonts w:hint="cs"/>
          <w:rtl/>
          <w:lang w:bidi="ar-SA"/>
        </w:rPr>
        <w:t xml:space="preserve">لكن الخطورة تكمن في إن فعلنا ذلك بصورة غير لائقة (دون استحقاق). وإلى هذا تُشير كلمة الصفة "دون استحقاق </w:t>
      </w:r>
      <w:r>
        <w:rPr>
          <w:rtl/>
          <w:lang w:bidi="ar-SA"/>
        </w:rPr>
        <w:t>–</w:t>
      </w:r>
      <w:r>
        <w:rPr>
          <w:rFonts w:hint="cs"/>
          <w:rtl/>
          <w:lang w:bidi="ar-SA"/>
        </w:rPr>
        <w:t xml:space="preserve"> بصورة غير لائقة". إن مثال أهل كورنثوس يوضّح لنا هذا الأمر كليًا. إن حالتهم</w:t>
      </w:r>
      <w:r w:rsidR="005B5BC9" w:rsidRPr="005B5BC9">
        <w:rPr>
          <w:rtl/>
        </w:rPr>
        <w:t xml:space="preserve"> </w:t>
      </w:r>
      <w:r w:rsidR="005B5BC9" w:rsidRPr="005B5BC9">
        <w:rPr>
          <w:rtl/>
          <w:lang w:bidi="ar-SA"/>
        </w:rPr>
        <w:t>في الواقع</w:t>
      </w:r>
      <w:r>
        <w:rPr>
          <w:rFonts w:hint="cs"/>
          <w:rtl/>
          <w:lang w:bidi="ar-SA"/>
        </w:rPr>
        <w:t xml:space="preserve"> لم تكن قد انحطت حتى أنهم سمحوا لغير المؤمنين وللأعداء ليتشاركوا في مائدة الرب. إن هذا للأسف يتم في أيامنا في أرجاء واسعة في المسيحية، إلا أنه يتعارض في كل مفهوم مع أفكار الله. لكنهم اشتركوا في مائدة الرب في صورة لا تليق أبدًا بالرب، وقد جعلوها صاخبة حتى أن الرسول اضطر بأن يقول لهم بأنه لم يعُد أبدًا عشاء على مائدة الرب.</w:t>
      </w:r>
    </w:p>
    <w:p w14:paraId="00837C45" w14:textId="4AE40B3F" w:rsidR="00AA1615" w:rsidRDefault="00AA1615" w:rsidP="009E24B5">
      <w:pPr>
        <w:rPr>
          <w:rtl/>
          <w:lang w:bidi="ar-SA"/>
        </w:rPr>
      </w:pPr>
      <w:r>
        <w:rPr>
          <w:rFonts w:hint="cs"/>
          <w:rtl/>
          <w:lang w:bidi="ar-SA"/>
        </w:rPr>
        <w:t xml:space="preserve">حتى </w:t>
      </w:r>
      <w:r w:rsidR="0045048D">
        <w:rPr>
          <w:rFonts w:hint="cs"/>
          <w:rtl/>
        </w:rPr>
        <w:t xml:space="preserve">إن اجتمعنا </w:t>
      </w:r>
      <w:r>
        <w:rPr>
          <w:rFonts w:hint="cs"/>
          <w:rtl/>
          <w:lang w:bidi="ar-SA"/>
        </w:rPr>
        <w:t>على أرضية كتابية، إلا أننا من الممكن أن نأكل ونشرب دون استحقاق، أي إن أفسحنا مجالاً للأنا، وإن سمحنا للذات بأن تتدخل في أمور الله المقدسة وتأخذ القيادة. فإن قلت مثلاً: "إن اقترح هذا الأخ ترنيمة فلن أشارك في الترنيم"، أو: "إن صلّى ذلك الأخ، فلن أقول أمين"، أفلست</w:t>
      </w:r>
      <w:r w:rsidR="005B5BC9">
        <w:rPr>
          <w:rFonts w:hint="cs"/>
          <w:rtl/>
          <w:lang w:bidi="ar-SA"/>
        </w:rPr>
        <w:t>ُ</w:t>
      </w:r>
      <w:r>
        <w:rPr>
          <w:rFonts w:hint="cs"/>
          <w:rtl/>
          <w:lang w:bidi="ar-SA"/>
        </w:rPr>
        <w:t xml:space="preserve"> عندها في هذا الفكر آكل وأشرب دون استحقاق؟ إن تسلّط أحد على مجرى الاجتماع دون أن ينتظر إرشاد الرب، إن قدّم شيئًا من ذاته صادر من جسده، أفلن يكون معنى ذلك أننا نقدم أمامه "نارًا </w:t>
      </w:r>
      <w:r w:rsidRPr="005B5BC9">
        <w:rPr>
          <w:rFonts w:hint="cs"/>
          <w:rtl/>
          <w:lang w:bidi="ar-SA"/>
        </w:rPr>
        <w:t>غر</w:t>
      </w:r>
      <w:r w:rsidRPr="005B5BC9">
        <w:rPr>
          <w:rFonts w:hint="cs"/>
          <w:rtl/>
          <w:lang w:bidi="ar-SA"/>
        </w:rPr>
        <w:t>ي</w:t>
      </w:r>
      <w:r w:rsidRPr="005B5BC9">
        <w:rPr>
          <w:rFonts w:hint="cs"/>
          <w:rtl/>
          <w:lang w:bidi="ar-SA"/>
        </w:rPr>
        <w:t>بة</w:t>
      </w:r>
      <w:r>
        <w:rPr>
          <w:rFonts w:hint="cs"/>
          <w:rtl/>
          <w:lang w:bidi="ar-SA"/>
        </w:rPr>
        <w:t>"؟</w:t>
      </w:r>
    </w:p>
    <w:p w14:paraId="29903ECA" w14:textId="49FF83C1" w:rsidR="005B5BC9" w:rsidRDefault="005B5BC9" w:rsidP="009E24B5">
      <w:pPr>
        <w:rPr>
          <w:rtl/>
          <w:lang w:bidi="ar-SA"/>
        </w:rPr>
      </w:pPr>
      <w:r>
        <w:rPr>
          <w:rFonts w:hint="cs"/>
          <w:rtl/>
          <w:lang w:bidi="ar-SA"/>
        </w:rPr>
        <w:t xml:space="preserve">هنالك أشكال كثيرة في الأكل والشرب بطريقة غير لائقة. فقط إن اشتركنا دون امتحان باطني للنفس، إن بقينا غير مبالين </w:t>
      </w:r>
      <w:r w:rsidR="004957C0">
        <w:rPr>
          <w:rFonts w:hint="cs"/>
          <w:rtl/>
          <w:lang w:bidi="ar-SA"/>
        </w:rPr>
        <w:t>بالأمر كله</w:t>
      </w:r>
      <w:r>
        <w:rPr>
          <w:rFonts w:hint="cs"/>
          <w:rtl/>
          <w:lang w:bidi="ar-SA"/>
        </w:rPr>
        <w:t xml:space="preserve"> أو كنا مشغولين بأمور أخرى</w:t>
      </w:r>
      <w:r w:rsidR="004957C0">
        <w:rPr>
          <w:rFonts w:hint="cs"/>
          <w:rtl/>
          <w:lang w:bidi="ar-SA"/>
        </w:rPr>
        <w:t xml:space="preserve">، إن تناولنا على مائدة الرب كأي مائدة اعتيادية أخرى </w:t>
      </w:r>
      <w:r w:rsidR="004957C0">
        <w:rPr>
          <w:rtl/>
          <w:lang w:bidi="ar-SA"/>
        </w:rPr>
        <w:t>–</w:t>
      </w:r>
      <w:r w:rsidR="004957C0">
        <w:rPr>
          <w:rFonts w:hint="cs"/>
          <w:rtl/>
          <w:lang w:bidi="ar-SA"/>
        </w:rPr>
        <w:t xml:space="preserve"> أفلن يُقال عنّا عندها بأننا "</w:t>
      </w:r>
      <w:r w:rsidR="004957C0" w:rsidRPr="004957C0">
        <w:rPr>
          <w:rtl/>
          <w:lang w:bidi="ar-SA"/>
        </w:rPr>
        <w:t>يَكُونُ مُجْرِمًا</w:t>
      </w:r>
      <w:r w:rsidR="004957C0">
        <w:rPr>
          <w:rFonts w:hint="cs"/>
          <w:rtl/>
          <w:lang w:bidi="ar-SA"/>
        </w:rPr>
        <w:t xml:space="preserve"> (آثمًا)</w:t>
      </w:r>
      <w:r w:rsidR="004957C0" w:rsidRPr="004957C0">
        <w:rPr>
          <w:rtl/>
          <w:lang w:bidi="ar-SA"/>
        </w:rPr>
        <w:t xml:space="preserve"> فِي جَسَدِ الرَّبِّ وَدَمِهِ.</w:t>
      </w:r>
      <w:r w:rsidR="004957C0">
        <w:rPr>
          <w:rFonts w:hint="cs"/>
          <w:rtl/>
          <w:lang w:bidi="ar-SA"/>
        </w:rPr>
        <w:t>"؟ لماذا نكون آثمين لجسد الرب ودمه؟ لأن العلامات تتكلم عن هذا بالذات! وإن أكلنا وشربنا باستخفاف، فإننا بالتالي ليس فقط نهين الخبز والكأس، وإنما جسد المسيح ودمه الذي يعبّران عنه. كم هو خطير بأن لا نميّز الجسد بهذا الشكل! إننا عندها سنأكل ونشرب دينونة لأنفسنا (1. كورنثوس 11: 29).</w:t>
      </w:r>
    </w:p>
    <w:p w14:paraId="6A6E59F4" w14:textId="7EBE5127" w:rsidR="004957C0" w:rsidRDefault="00390A31" w:rsidP="009E24B5">
      <w:pPr>
        <w:rPr>
          <w:rtl/>
          <w:lang w:bidi="ar-SA"/>
        </w:rPr>
      </w:pPr>
      <w:r>
        <w:rPr>
          <w:rFonts w:hint="cs"/>
          <w:rtl/>
          <w:lang w:bidi="ar-SA"/>
        </w:rPr>
        <w:t>الحُكم على ذواتنا لكي نأكل</w:t>
      </w:r>
    </w:p>
    <w:p w14:paraId="663C4E0F" w14:textId="432AD148" w:rsidR="00390A31" w:rsidRDefault="00390A31" w:rsidP="009E24B5">
      <w:pPr>
        <w:rPr>
          <w:rtl/>
          <w:lang w:bidi="ar-SA"/>
        </w:rPr>
      </w:pPr>
      <w:r>
        <w:rPr>
          <w:rFonts w:hint="cs"/>
          <w:rtl/>
          <w:lang w:bidi="ar-SA"/>
        </w:rPr>
        <w:t>فما عسانا أن نفعل إن كانت الأمور في هذه الخطورة؟ الأفضل عدم الاقتراب كما حدث مع داود عندما لم يسمح بإدخال تابوت الرب إلى بيته بسبب اقتحام الرب عُزّة، وهذا رأي من هذا القبيل، لكنه رأي بشر، ليس هو فكر ناشيء من نعمة الله. في يومنا تملك النعمة، وهي تملك بالبر، لكنها تملك، تملك إلى حياة أبدية بيسوع المسيح، ربنا (رومية 5: 21). لذا فالطريق، طريقة الله هي كالتالي:</w:t>
      </w:r>
    </w:p>
    <w:p w14:paraId="5CAB7D5D" w14:textId="4FCE545B" w:rsidR="00390A31" w:rsidRDefault="00390A31" w:rsidP="009E24B5">
      <w:pPr>
        <w:rPr>
          <w:rtl/>
          <w:lang w:bidi="ar-SA"/>
        </w:rPr>
      </w:pPr>
      <w:r>
        <w:rPr>
          <w:rFonts w:hint="cs"/>
          <w:rtl/>
          <w:lang w:bidi="ar-SA"/>
        </w:rPr>
        <w:t>1. كورنثوس 11: 28: "</w:t>
      </w:r>
      <w:r w:rsidRPr="00390A31">
        <w:rPr>
          <w:rtl/>
        </w:rPr>
        <w:t xml:space="preserve"> </w:t>
      </w:r>
      <w:r w:rsidRPr="00390A31">
        <w:rPr>
          <w:rFonts w:ascii="Arial" w:hAnsi="Arial" w:cs="Arial" w:hint="cs"/>
          <w:rtl/>
          <w:lang w:bidi="ar-SA"/>
        </w:rPr>
        <w:t>​</w:t>
      </w:r>
      <w:r w:rsidRPr="00390A31">
        <w:rPr>
          <w:rFonts w:hint="cs"/>
          <w:rtl/>
          <w:lang w:bidi="ar-SA"/>
        </w:rPr>
        <w:t>وَلكِنْ</w:t>
      </w:r>
      <w:r w:rsidRPr="00390A31">
        <w:rPr>
          <w:rtl/>
          <w:lang w:bidi="ar-SA"/>
        </w:rPr>
        <w:t xml:space="preserve"> </w:t>
      </w:r>
      <w:r w:rsidRPr="00390A31">
        <w:rPr>
          <w:rFonts w:hint="cs"/>
          <w:rtl/>
          <w:lang w:bidi="ar-SA"/>
        </w:rPr>
        <w:t>لِيَمْتَحِنِ</w:t>
      </w:r>
      <w:r w:rsidRPr="00390A31">
        <w:rPr>
          <w:rtl/>
          <w:lang w:bidi="ar-SA"/>
        </w:rPr>
        <w:t xml:space="preserve"> </w:t>
      </w:r>
      <w:r w:rsidRPr="00390A31">
        <w:rPr>
          <w:rFonts w:hint="cs"/>
          <w:rtl/>
          <w:lang w:bidi="ar-SA"/>
        </w:rPr>
        <w:t>الإِنْسَانُ</w:t>
      </w:r>
      <w:r w:rsidRPr="00390A31">
        <w:rPr>
          <w:rtl/>
          <w:lang w:bidi="ar-SA"/>
        </w:rPr>
        <w:t xml:space="preserve"> </w:t>
      </w:r>
      <w:r w:rsidRPr="00390A31">
        <w:rPr>
          <w:rFonts w:hint="cs"/>
          <w:rtl/>
          <w:lang w:bidi="ar-SA"/>
        </w:rPr>
        <w:t>نَفْسَهُ،</w:t>
      </w:r>
      <w:r w:rsidRPr="00390A31">
        <w:rPr>
          <w:rtl/>
          <w:lang w:bidi="ar-SA"/>
        </w:rPr>
        <w:t xml:space="preserve"> </w:t>
      </w:r>
      <w:r w:rsidRPr="00390A31">
        <w:rPr>
          <w:rFonts w:hint="cs"/>
          <w:rtl/>
          <w:lang w:bidi="ar-SA"/>
        </w:rPr>
        <w:t>وَهكَذَا</w:t>
      </w:r>
      <w:r w:rsidRPr="00390A31">
        <w:rPr>
          <w:rtl/>
          <w:lang w:bidi="ar-SA"/>
        </w:rPr>
        <w:t xml:space="preserve"> </w:t>
      </w:r>
      <w:r w:rsidRPr="00390A31">
        <w:rPr>
          <w:rFonts w:hint="cs"/>
          <w:rtl/>
          <w:lang w:bidi="ar-SA"/>
        </w:rPr>
        <w:t>يَأْكُلُ</w:t>
      </w:r>
      <w:r w:rsidRPr="00390A31">
        <w:rPr>
          <w:rtl/>
          <w:lang w:bidi="ar-SA"/>
        </w:rPr>
        <w:t xml:space="preserve"> </w:t>
      </w:r>
      <w:r w:rsidRPr="00390A31">
        <w:rPr>
          <w:rFonts w:hint="cs"/>
          <w:rtl/>
          <w:lang w:bidi="ar-SA"/>
        </w:rPr>
        <w:t>مِنَ</w:t>
      </w:r>
      <w:r w:rsidRPr="00390A31">
        <w:rPr>
          <w:rtl/>
          <w:lang w:bidi="ar-SA"/>
        </w:rPr>
        <w:t xml:space="preserve"> </w:t>
      </w:r>
      <w:r w:rsidRPr="00390A31">
        <w:rPr>
          <w:rFonts w:hint="cs"/>
          <w:rtl/>
          <w:lang w:bidi="ar-SA"/>
        </w:rPr>
        <w:t>الْخُبْزِ</w:t>
      </w:r>
      <w:r w:rsidRPr="00390A31">
        <w:rPr>
          <w:rtl/>
          <w:lang w:bidi="ar-SA"/>
        </w:rPr>
        <w:t xml:space="preserve"> </w:t>
      </w:r>
      <w:r w:rsidRPr="00390A31">
        <w:rPr>
          <w:rFonts w:hint="cs"/>
          <w:rtl/>
          <w:lang w:bidi="ar-SA"/>
        </w:rPr>
        <w:t>وَيَشْرَبُ</w:t>
      </w:r>
      <w:r w:rsidRPr="00390A31">
        <w:rPr>
          <w:rtl/>
          <w:lang w:bidi="ar-SA"/>
        </w:rPr>
        <w:t xml:space="preserve"> </w:t>
      </w:r>
      <w:r w:rsidRPr="00390A31">
        <w:rPr>
          <w:rFonts w:hint="cs"/>
          <w:rtl/>
          <w:lang w:bidi="ar-SA"/>
        </w:rPr>
        <w:t>مِنَ</w:t>
      </w:r>
      <w:r w:rsidRPr="00390A31">
        <w:rPr>
          <w:rtl/>
          <w:lang w:bidi="ar-SA"/>
        </w:rPr>
        <w:t xml:space="preserve"> </w:t>
      </w:r>
      <w:r w:rsidRPr="00390A31">
        <w:rPr>
          <w:rFonts w:hint="cs"/>
          <w:rtl/>
          <w:lang w:bidi="ar-SA"/>
        </w:rPr>
        <w:t>الْكَأْسِ</w:t>
      </w:r>
      <w:r w:rsidRPr="00390A31">
        <w:rPr>
          <w:rtl/>
          <w:lang w:bidi="ar-SA"/>
        </w:rPr>
        <w:t>.</w:t>
      </w:r>
      <w:r>
        <w:rPr>
          <w:rFonts w:hint="cs"/>
          <w:rtl/>
          <w:lang w:bidi="ar-SA"/>
        </w:rPr>
        <w:t>"</w:t>
      </w:r>
    </w:p>
    <w:p w14:paraId="3986F80F" w14:textId="51B612BE" w:rsidR="00390A31" w:rsidRDefault="00390A31" w:rsidP="009E24B5">
      <w:pPr>
        <w:rPr>
          <w:rtl/>
          <w:lang w:bidi="ar-SA"/>
        </w:rPr>
      </w:pPr>
      <w:r>
        <w:rPr>
          <w:rFonts w:hint="cs"/>
          <w:rtl/>
          <w:lang w:bidi="ar-SA"/>
        </w:rPr>
        <w:t>الله يودّ بأن نمتحن وننظر في طرقنا، دوافعنا، حالات قلوبنا في نوره، وهو يودّ بأن نفعل هذا باستمرار. إن صيغة الأمر "امتحن!" مكتوبة في اليونانية في حالة المضارع، مما يعني: امتحن نفسك على الدوام</w:t>
      </w:r>
      <w:r w:rsidR="00324265">
        <w:rPr>
          <w:rFonts w:hint="cs"/>
          <w:rtl/>
          <w:lang w:bidi="ar-SA"/>
        </w:rPr>
        <w:t xml:space="preserve">، وداوم على ذلك! فليس المقصود </w:t>
      </w:r>
      <w:r w:rsidR="00324265" w:rsidRPr="00324265">
        <w:rPr>
          <w:rtl/>
          <w:lang w:bidi="ar-SA"/>
        </w:rPr>
        <w:t xml:space="preserve">أن يكون مسحًا عابرًا لمرة واحدة لأحداث الأسبوع الماضي </w:t>
      </w:r>
      <w:r w:rsidR="00324265">
        <w:rPr>
          <w:rFonts w:hint="cs"/>
          <w:rtl/>
          <w:lang w:bidi="ar-SA"/>
        </w:rPr>
        <w:t xml:space="preserve">في </w:t>
      </w:r>
      <w:r w:rsidR="00324265" w:rsidRPr="00324265">
        <w:rPr>
          <w:rtl/>
          <w:lang w:bidi="ar-SA"/>
        </w:rPr>
        <w:t>مساء السبت، لكن الله يتحدث عن حكم ذاتي دائم في حضوره.</w:t>
      </w:r>
    </w:p>
    <w:p w14:paraId="50F9F3F1" w14:textId="2DCF110E" w:rsidR="00324265" w:rsidRDefault="003C7AB4" w:rsidP="009E24B5">
      <w:pPr>
        <w:rPr>
          <w:rtl/>
          <w:lang w:bidi="ar-SA"/>
        </w:rPr>
      </w:pPr>
      <w:r>
        <w:rPr>
          <w:rFonts w:hint="cs"/>
          <w:rtl/>
          <w:lang w:bidi="ar-SA"/>
        </w:rPr>
        <w:t>لقد ذكرت: بأن يمتحن المرء نفسه لا يعني فقط بأن نمتحن طرقنا، أي ما قد تكلمنا به أو فعلناه، وإنما أيضًا دوافعنا الباطنية لِما عملناه ونيات وأفكار قلبنا. كم من سبب سنجده يجعلنا نخجل أمامه وننحني، إن سمحنا لنور كلمته يتسلّط علينا! لكن دعونا نفعل هذا، أحبائي! إن نعمة الله التي غفرت لنا في المسيح يسوع جميع خطايانا، تسمح لنا وتشجعنا بأن نكون مكشوفين تمامًا أمامه وأن نقول له كل شيء ونعترف ما نجده كشيء غير صالح فينا. إن الحُكم على الذات هذا هو الأساس للفرح الحقيقي. لأنه لننتبه: القداسة العملية دائمًا ما تسبق الفرح بمسافة.</w:t>
      </w:r>
    </w:p>
    <w:p w14:paraId="7BCDFFC7" w14:textId="25E81B8D" w:rsidR="00610573" w:rsidRDefault="00610573" w:rsidP="009E24B5">
      <w:pPr>
        <w:rPr>
          <w:rtl/>
          <w:lang w:bidi="ar-SA"/>
        </w:rPr>
      </w:pPr>
      <w:r>
        <w:rPr>
          <w:rFonts w:hint="cs"/>
          <w:rtl/>
          <w:lang w:bidi="ar-SA"/>
        </w:rPr>
        <w:t>وإن كنا قد أهملنا الحُكم على ذواتنا</w:t>
      </w:r>
      <w:r w:rsidR="0087571F">
        <w:rPr>
          <w:rFonts w:hint="cs"/>
          <w:rtl/>
          <w:lang w:bidi="ar-SA"/>
        </w:rPr>
        <w:t xml:space="preserve">، فسيتحقق أكثر شرط مؤكّد لحياة تخلو من السعادة كمسيحيين وللانزلاق في بعض الخطايا، نعم لتدخّل الله في التأديب بعد ذلك. أنا متأكّد: إن حالة شعب الله المنحطة روحيًا اليوم سببها الأساسي هو أننا لا نمتحن أنفسنا فعلاً وباستمرار </w:t>
      </w:r>
      <w:r w:rsidR="0087571F">
        <w:rPr>
          <w:rtl/>
          <w:lang w:bidi="ar-SA"/>
        </w:rPr>
        <w:t>–</w:t>
      </w:r>
      <w:r w:rsidR="0087571F">
        <w:rPr>
          <w:rFonts w:hint="cs"/>
          <w:rtl/>
          <w:lang w:bidi="ar-SA"/>
        </w:rPr>
        <w:t xml:space="preserve"> وإن تطلب الأمر </w:t>
      </w:r>
      <w:r w:rsidR="0087571F">
        <w:rPr>
          <w:rtl/>
          <w:lang w:bidi="ar-SA"/>
        </w:rPr>
        <w:t>–</w:t>
      </w:r>
      <w:r w:rsidR="0087571F">
        <w:rPr>
          <w:rFonts w:hint="cs"/>
          <w:rtl/>
          <w:lang w:bidi="ar-SA"/>
        </w:rPr>
        <w:t xml:space="preserve"> بأن نحكم على أنفسنا. الشفاء والتقويم لن نحصل عليهما إلى في طريق الحُكم على الذات.</w:t>
      </w:r>
    </w:p>
    <w:p w14:paraId="5475AD5D" w14:textId="46DE083E" w:rsidR="0087571F" w:rsidRDefault="00802B30" w:rsidP="009E24B5">
      <w:pPr>
        <w:rPr>
          <w:rtl/>
          <w:lang w:bidi="ar-SA"/>
        </w:rPr>
      </w:pPr>
      <w:r>
        <w:rPr>
          <w:rFonts w:hint="cs"/>
          <w:rtl/>
          <w:lang w:bidi="ar-SA"/>
        </w:rPr>
        <w:t xml:space="preserve">أخبروني يا إخوتي، هل سألنا مرة ربنا ومخلّصنا، إن كان يوافق على ملبسنا، على إملاء أوقات فراغنا، على هواياتنا، على مشترياتنا، على رحلات العطلة، على طريقة حياتنا العائلية وعلى مشغولياتنا الروحية؟ </w:t>
      </w:r>
      <w:r w:rsidR="007B18D6">
        <w:rPr>
          <w:rFonts w:hint="cs"/>
          <w:rtl/>
          <w:lang w:bidi="ar-SA"/>
        </w:rPr>
        <w:t xml:space="preserve">أم أن هذه وما يشابهها جعلناها خارج </w:t>
      </w:r>
      <w:r w:rsidR="003B7529">
        <w:rPr>
          <w:rFonts w:hint="cs"/>
          <w:rtl/>
          <w:lang w:bidi="ar-SA"/>
        </w:rPr>
        <w:t>ن</w:t>
      </w:r>
      <w:r w:rsidR="007B18D6">
        <w:rPr>
          <w:rFonts w:hint="cs"/>
          <w:rtl/>
          <w:lang w:bidi="ar-SA"/>
        </w:rPr>
        <w:t>طاق مسيحيتنا</w:t>
      </w:r>
      <w:r w:rsidR="003B7529">
        <w:rPr>
          <w:rFonts w:hint="cs"/>
          <w:rtl/>
          <w:lang w:bidi="ar-SA"/>
        </w:rPr>
        <w:t>؟ هل سألناه مرة إن كان كلام فمنا وفكر قلبنا مرضية أمامه (مزمور 19: 14)؟ هل امتحنا مرة أنفسنا في نور الرب، إن كان فينا ويسودنا كبرياء، غرور، اعتداد بالنفس، تطاول، محبة للعالم، عدم شكر، حب التسلّط أو حتى طمع؟ وما هو حال أنشطتنا الروحية؟ ألا زلنا نقرأ في كلمة الله بأشواق في القلب؟ ألا زالت الصلاة الفردية لها أهميتها في حياتنا اليومية؟ هل لا زلنا نحب بأن نذهب إلى اجتماعات المؤمنين؟ هل لنا اهتمام بخلاص خطاة هالكين؟ هل نحن لا زلنا لم نطلب هذا؟ دعونا نقيس أنفسنا بقياس الله دون تهاون، ولكن دعونا نفعل ذلك ونحن نعي نعمة الله القائمين نحن فيها!</w:t>
      </w:r>
    </w:p>
    <w:p w14:paraId="4EEF05D8" w14:textId="1EAE267F" w:rsidR="003B7529" w:rsidRDefault="008B7AD8" w:rsidP="00BF6A7F">
      <w:pPr>
        <w:rPr>
          <w:rtl/>
          <w:lang w:bidi="ar-SA"/>
        </w:rPr>
      </w:pPr>
      <w:r>
        <w:rPr>
          <w:rFonts w:hint="cs"/>
          <w:rtl/>
          <w:lang w:bidi="ar-SA"/>
        </w:rPr>
        <w:t xml:space="preserve">لأن </w:t>
      </w:r>
      <w:r w:rsidR="00BF6A7F">
        <w:rPr>
          <w:rFonts w:hint="cs"/>
          <w:rtl/>
          <w:lang w:bidi="ar-SA"/>
        </w:rPr>
        <w:t>فيما يلي هو</w:t>
      </w:r>
      <w:r>
        <w:rPr>
          <w:rFonts w:hint="cs"/>
          <w:rtl/>
          <w:lang w:bidi="ar-SA"/>
        </w:rPr>
        <w:t xml:space="preserve"> أيضًا مضمون</w:t>
      </w:r>
      <w:r w:rsidR="00BF6A7F">
        <w:rPr>
          <w:rFonts w:hint="cs"/>
          <w:rtl/>
          <w:lang w:bidi="ar-SA"/>
        </w:rPr>
        <w:t>:</w:t>
      </w:r>
      <w:r>
        <w:rPr>
          <w:rFonts w:hint="cs"/>
          <w:rtl/>
          <w:lang w:bidi="ar-SA"/>
        </w:rPr>
        <w:t xml:space="preserve"> لقد كان بوسعنا أن نوفّر عنّا بعض </w:t>
      </w:r>
      <w:r w:rsidR="00BF6A7F">
        <w:rPr>
          <w:rFonts w:hint="cs"/>
          <w:rtl/>
          <w:lang w:bidi="ar-SA"/>
        </w:rPr>
        <w:t>من تأديبات الرب إن دخلنا في النور واعترفنا له بفشلنا، بخطيتنا. لماذا نحن لا نسير في هذا الطريق؟ "</w:t>
      </w:r>
      <w:r w:rsidR="00BF6A7F" w:rsidRPr="00BF6A7F">
        <w:rPr>
          <w:rtl/>
        </w:rPr>
        <w:t xml:space="preserve"> </w:t>
      </w:r>
      <w:r w:rsidR="00BF6A7F">
        <w:rPr>
          <w:rtl/>
          <w:lang w:bidi="ar-SA"/>
        </w:rPr>
        <w:t>لاَ تَكُونُوا كَفَرَسٍ أَوْ بَغْل بِلاَ فَهْمٍ. بِلِجَامٍ وَزِمَامٍ زِينَتِهِ يُكَمُّ لِئَلاَّ يَدْنُوَ إِلَيْكَ». كَثِيرَةٌ هِيَ نَكَبَاتُ الشِّرِّيرِ، أَمَّا الْمُتَوَكِّلُ عَلَى الرَّبِّ فَالرَّحْمَةُ تُحِيطُ بِهِ.</w:t>
      </w:r>
      <w:r w:rsidR="00BF6A7F">
        <w:rPr>
          <w:rFonts w:hint="cs"/>
          <w:rtl/>
          <w:lang w:bidi="ar-SA"/>
        </w:rPr>
        <w:t>" (مزمور 32: 9، 10). نعم حقيقةً، كذلك في وضعنا نحن هو لطف الله الذي يقتادنا إلى التوبة!</w:t>
      </w:r>
    </w:p>
    <w:p w14:paraId="1A0795AE" w14:textId="31C376F6" w:rsidR="00BF6A7F" w:rsidRDefault="00AD5C89" w:rsidP="00BF6A7F">
      <w:pPr>
        <w:rPr>
          <w:rtl/>
          <w:lang w:bidi="ar-SA"/>
        </w:rPr>
      </w:pPr>
      <w:r>
        <w:rPr>
          <w:rFonts w:hint="cs"/>
          <w:rtl/>
          <w:lang w:bidi="ar-SA"/>
        </w:rPr>
        <w:t>فلأننا قائمين في النعمة، ولأن لطف الله هو الذي يتعامل معنا، فنحن لا نمتحن أنفسنا لكي نرى إن كنا نقدر أن نذهب إلى كسر الخبز أو نفضّل بأن نبقى بعيدًا. كلا، إننا نمتحن أنفسنا لكي من بعد ذلك نأكل ونشرب كما هو مكتوب في عددنا: "</w:t>
      </w:r>
      <w:r w:rsidRPr="00AD5C89">
        <w:rPr>
          <w:rtl/>
        </w:rPr>
        <w:t xml:space="preserve"> </w:t>
      </w:r>
      <w:r w:rsidRPr="00AD5C89">
        <w:rPr>
          <w:rtl/>
          <w:lang w:bidi="ar-SA"/>
        </w:rPr>
        <w:t>وَلكِنْ لِيَمْتَحِنِ الإِنْسَانُ نَفْسَهُ، وَهكَذَا يَأْكُلُ مِنَ الْخُبْزِ وَيَشْرَبُ مِنَ الْكَأْسِ.</w:t>
      </w:r>
      <w:r>
        <w:rPr>
          <w:rFonts w:hint="cs"/>
          <w:rtl/>
          <w:lang w:bidi="ar-SA"/>
        </w:rPr>
        <w:t>" إن هذا في الواقع نعمة، لطف الله! بالطبع يُشترط</w:t>
      </w:r>
      <w:r w:rsidR="00B054A1">
        <w:rPr>
          <w:rFonts w:hint="cs"/>
          <w:rtl/>
          <w:lang w:bidi="ar-SA"/>
        </w:rPr>
        <w:t xml:space="preserve"> على المرء</w:t>
      </w:r>
      <w:r>
        <w:rPr>
          <w:rFonts w:hint="cs"/>
          <w:rtl/>
          <w:lang w:bidi="ar-SA"/>
        </w:rPr>
        <w:t xml:space="preserve"> بأن لا يبقى في الشر. </w:t>
      </w:r>
      <w:r w:rsidR="005A3BBA">
        <w:rPr>
          <w:rFonts w:hint="cs"/>
          <w:rtl/>
          <w:lang w:bidi="ar-SA"/>
        </w:rPr>
        <w:t>غير أنه لا يتفق مع هذه النعمة أبدًا إن عاد المؤمن وتساءل خاشيًا في أحداث الحياة العديدة مجددًا، إن كان بإمكانه اليوم أن يذهب إلى العشاء أم لا، على الرغم من أنه يكون قد اعترف للرب بكل</w:t>
      </w:r>
      <w:r w:rsidR="00E21878">
        <w:rPr>
          <w:rFonts w:hint="cs"/>
          <w:rtl/>
          <w:lang w:bidi="ar-SA"/>
        </w:rPr>
        <w:t xml:space="preserve"> ما</w:t>
      </w:r>
      <w:r w:rsidR="005A3BBA">
        <w:rPr>
          <w:rFonts w:hint="cs"/>
          <w:rtl/>
          <w:lang w:bidi="ar-SA"/>
        </w:rPr>
        <w:t xml:space="preserve"> يعلم به. الآن، ونقول ثانية: إن كلمة الله لا تعرف شيئًا كهذا بأنني اليوم لي "ثقة" بكسر الخبز وغدًا ليس لي. فيجب أن أمتحن نفسي وهكذا آكل من الخبز وأشرب من الكأس (1. كورنثوس 11: 28).</w:t>
      </w:r>
    </w:p>
    <w:p w14:paraId="16B843B5" w14:textId="4389926B" w:rsidR="005A3BBA" w:rsidRDefault="00E21878" w:rsidP="00BF6A7F">
      <w:pPr>
        <w:rPr>
          <w:rtl/>
          <w:lang w:bidi="ar-SA"/>
        </w:rPr>
      </w:pPr>
      <w:r>
        <w:rPr>
          <w:rFonts w:hint="cs"/>
          <w:rtl/>
          <w:lang w:bidi="ar-SA"/>
        </w:rPr>
        <w:t xml:space="preserve">لذا فهذا العدد هو تشجيع مبارك للغاية من الرب لنا نحن خاصته، بأن نأخذ مكاننا على مائدته، مهما كان يبلغ فشلنا. وهو يرينا أيضًا كم هو مهتم بأن </w:t>
      </w:r>
      <w:r w:rsidR="00E55FFC">
        <w:rPr>
          <w:rFonts w:hint="cs"/>
          <w:rtl/>
          <w:lang w:bidi="ar-SA"/>
        </w:rPr>
        <w:t>يأتي كل شعبه ليأكل ويشرب، إلا أن عُزل عنها شخص بتأديب من الجماعة.</w:t>
      </w:r>
    </w:p>
    <w:p w14:paraId="0FC2F268" w14:textId="392DDBAB" w:rsidR="009D0A17" w:rsidRDefault="009D0A17" w:rsidP="00BF6A7F">
      <w:pPr>
        <w:rPr>
          <w:rtl/>
          <w:lang w:bidi="ar-SA"/>
        </w:rPr>
      </w:pPr>
      <w:r>
        <w:rPr>
          <w:rFonts w:hint="cs"/>
          <w:rtl/>
          <w:lang w:bidi="ar-SA"/>
        </w:rPr>
        <w:t>أنواع مختلفة من الحُكم</w:t>
      </w:r>
    </w:p>
    <w:p w14:paraId="2F510CA2" w14:textId="034EE109" w:rsidR="009D0A17" w:rsidRDefault="009D0A17" w:rsidP="00BF6A7F">
      <w:pPr>
        <w:rPr>
          <w:rtl/>
          <w:lang w:bidi="ar-SA"/>
        </w:rPr>
      </w:pPr>
      <w:r>
        <w:rPr>
          <w:rFonts w:hint="cs"/>
          <w:rtl/>
          <w:lang w:bidi="ar-SA"/>
        </w:rPr>
        <w:t xml:space="preserve">في الأعداد 1. كورنثوس 11: 28 </w:t>
      </w:r>
      <w:r>
        <w:rPr>
          <w:rtl/>
          <w:lang w:bidi="ar-SA"/>
        </w:rPr>
        <w:t>–</w:t>
      </w:r>
      <w:r>
        <w:rPr>
          <w:rFonts w:hint="cs"/>
          <w:rtl/>
          <w:lang w:bidi="ar-SA"/>
        </w:rPr>
        <w:t xml:space="preserve"> 32 تُذكر  أربع عبارات مختلفة في "الحُكم". ولتسهيل التعرّف عليها اقتبسنا الأعداد في سياقها ومع الإشارة إلى العدد:</w:t>
      </w:r>
    </w:p>
    <w:p w14:paraId="041BDA88" w14:textId="1F91E928" w:rsidR="009D0A17" w:rsidRDefault="00C95AC6" w:rsidP="00BF6A7F">
      <w:pPr>
        <w:rPr>
          <w:rtl/>
          <w:lang w:bidi="ar-SA"/>
        </w:rPr>
      </w:pPr>
      <w:r>
        <w:rPr>
          <w:rFonts w:hint="cs"/>
          <w:rtl/>
          <w:lang w:bidi="ar-SA"/>
        </w:rPr>
        <w:t xml:space="preserve">1. كورنثوس 11: 28 </w:t>
      </w:r>
      <w:r>
        <w:rPr>
          <w:rtl/>
          <w:lang w:bidi="ar-SA"/>
        </w:rPr>
        <w:t>–</w:t>
      </w:r>
      <w:r>
        <w:rPr>
          <w:rFonts w:hint="cs"/>
          <w:rtl/>
          <w:lang w:bidi="ar-SA"/>
        </w:rPr>
        <w:t xml:space="preserve"> 32: "</w:t>
      </w:r>
      <w:r w:rsidRPr="00C95AC6">
        <w:rPr>
          <w:rtl/>
        </w:rPr>
        <w:t xml:space="preserve"> </w:t>
      </w:r>
      <w:r w:rsidRPr="00C95AC6">
        <w:rPr>
          <w:rFonts w:ascii="Arial" w:hAnsi="Arial" w:cs="Arial" w:hint="cs"/>
          <w:rtl/>
          <w:lang w:bidi="ar-SA"/>
        </w:rPr>
        <w:t>​</w:t>
      </w:r>
      <w:r w:rsidRPr="00C95AC6">
        <w:rPr>
          <w:rtl/>
          <w:lang w:bidi="ar-SA"/>
        </w:rPr>
        <w:t>28</w:t>
      </w:r>
      <w:r w:rsidRPr="00C95AC6">
        <w:rPr>
          <w:rFonts w:ascii="Arial" w:hAnsi="Arial" w:cs="Arial" w:hint="cs"/>
          <w:rtl/>
          <w:lang w:bidi="ar-SA"/>
        </w:rPr>
        <w:t>​</w:t>
      </w:r>
      <w:r w:rsidRPr="00C95AC6">
        <w:rPr>
          <w:rtl/>
          <w:lang w:bidi="ar-SA"/>
        </w:rPr>
        <w:t xml:space="preserve"> </w:t>
      </w:r>
      <w:r w:rsidRPr="00C95AC6">
        <w:rPr>
          <w:rFonts w:ascii="Arial" w:hAnsi="Arial" w:cs="Arial" w:hint="cs"/>
          <w:rtl/>
          <w:lang w:bidi="ar-SA"/>
        </w:rPr>
        <w:t>​</w:t>
      </w:r>
      <w:r w:rsidRPr="00C95AC6">
        <w:rPr>
          <w:rFonts w:hint="cs"/>
          <w:rtl/>
          <w:lang w:bidi="ar-SA"/>
        </w:rPr>
        <w:t>وَلكِنْ</w:t>
      </w:r>
      <w:r w:rsidRPr="00C95AC6">
        <w:rPr>
          <w:rtl/>
          <w:lang w:bidi="ar-SA"/>
        </w:rPr>
        <w:t xml:space="preserve"> </w:t>
      </w:r>
      <w:r w:rsidRPr="00C95AC6">
        <w:rPr>
          <w:rFonts w:hint="cs"/>
          <w:rtl/>
          <w:lang w:bidi="ar-SA"/>
        </w:rPr>
        <w:t>لِيَمْتَحِنِ</w:t>
      </w:r>
      <w:r>
        <w:rPr>
          <w:rFonts w:hint="cs"/>
          <w:rtl/>
          <w:lang w:bidi="ar-SA"/>
        </w:rPr>
        <w:t xml:space="preserve"> </w:t>
      </w:r>
      <w:r w:rsidRPr="00C95AC6">
        <w:rPr>
          <w:rtl/>
          <w:lang w:bidi="ar-SA"/>
        </w:rPr>
        <w:t>[</w:t>
      </w:r>
      <w:r w:rsidRPr="00C95AC6">
        <w:rPr>
          <w:lang w:bidi="ar-SA"/>
        </w:rPr>
        <w:t>dokimazo</w:t>
      </w:r>
      <w:r w:rsidRPr="00C95AC6">
        <w:rPr>
          <w:rtl/>
          <w:lang w:bidi="ar-SA"/>
        </w:rPr>
        <w:t xml:space="preserve">] </w:t>
      </w:r>
      <w:r w:rsidRPr="00C95AC6">
        <w:rPr>
          <w:rFonts w:hint="cs"/>
          <w:rtl/>
          <w:lang w:bidi="ar-SA"/>
        </w:rPr>
        <w:t>الإِنْسَانُ</w:t>
      </w:r>
      <w:r w:rsidRPr="00C95AC6">
        <w:rPr>
          <w:rtl/>
          <w:lang w:bidi="ar-SA"/>
        </w:rPr>
        <w:t xml:space="preserve"> </w:t>
      </w:r>
      <w:r w:rsidRPr="00C95AC6">
        <w:rPr>
          <w:rFonts w:hint="cs"/>
          <w:rtl/>
          <w:lang w:bidi="ar-SA"/>
        </w:rPr>
        <w:t>نَفْسَهُ،</w:t>
      </w:r>
      <w:r w:rsidRPr="00C95AC6">
        <w:rPr>
          <w:rtl/>
          <w:lang w:bidi="ar-SA"/>
        </w:rPr>
        <w:t xml:space="preserve"> </w:t>
      </w:r>
      <w:r w:rsidRPr="00C95AC6">
        <w:rPr>
          <w:rFonts w:hint="cs"/>
          <w:rtl/>
          <w:lang w:bidi="ar-SA"/>
        </w:rPr>
        <w:t>وَهكَذَا</w:t>
      </w:r>
      <w:r w:rsidRPr="00C95AC6">
        <w:rPr>
          <w:rtl/>
          <w:lang w:bidi="ar-SA"/>
        </w:rPr>
        <w:t xml:space="preserve"> </w:t>
      </w:r>
      <w:r w:rsidRPr="00C95AC6">
        <w:rPr>
          <w:rFonts w:hint="cs"/>
          <w:rtl/>
          <w:lang w:bidi="ar-SA"/>
        </w:rPr>
        <w:t>يَأْكُلُ</w:t>
      </w:r>
      <w:r w:rsidRPr="00C95AC6">
        <w:rPr>
          <w:rtl/>
          <w:lang w:bidi="ar-SA"/>
        </w:rPr>
        <w:t xml:space="preserve"> </w:t>
      </w:r>
      <w:r w:rsidRPr="00C95AC6">
        <w:rPr>
          <w:rFonts w:hint="cs"/>
          <w:rtl/>
          <w:lang w:bidi="ar-SA"/>
        </w:rPr>
        <w:t>مِنَ</w:t>
      </w:r>
      <w:r w:rsidRPr="00C95AC6">
        <w:rPr>
          <w:rtl/>
          <w:lang w:bidi="ar-SA"/>
        </w:rPr>
        <w:t xml:space="preserve"> </w:t>
      </w:r>
      <w:r w:rsidRPr="00C95AC6">
        <w:rPr>
          <w:rFonts w:hint="cs"/>
          <w:rtl/>
          <w:lang w:bidi="ar-SA"/>
        </w:rPr>
        <w:t>الْخُبْزِ</w:t>
      </w:r>
      <w:r w:rsidRPr="00C95AC6">
        <w:rPr>
          <w:rtl/>
          <w:lang w:bidi="ar-SA"/>
        </w:rPr>
        <w:t xml:space="preserve"> </w:t>
      </w:r>
      <w:r w:rsidRPr="00C95AC6">
        <w:rPr>
          <w:rFonts w:hint="cs"/>
          <w:rtl/>
          <w:lang w:bidi="ar-SA"/>
        </w:rPr>
        <w:t>وَيَشْرَبُ</w:t>
      </w:r>
      <w:r w:rsidRPr="00C95AC6">
        <w:rPr>
          <w:rtl/>
          <w:lang w:bidi="ar-SA"/>
        </w:rPr>
        <w:t xml:space="preserve"> </w:t>
      </w:r>
      <w:r w:rsidRPr="00C95AC6">
        <w:rPr>
          <w:rFonts w:hint="cs"/>
          <w:rtl/>
          <w:lang w:bidi="ar-SA"/>
        </w:rPr>
        <w:t>مِنَ</w:t>
      </w:r>
      <w:r w:rsidRPr="00C95AC6">
        <w:rPr>
          <w:rtl/>
          <w:lang w:bidi="ar-SA"/>
        </w:rPr>
        <w:t xml:space="preserve"> </w:t>
      </w:r>
      <w:r w:rsidRPr="00C95AC6">
        <w:rPr>
          <w:rFonts w:hint="cs"/>
          <w:rtl/>
          <w:lang w:bidi="ar-SA"/>
        </w:rPr>
        <w:t>الْكَأْسِ</w:t>
      </w:r>
      <w:r w:rsidRPr="00C95AC6">
        <w:rPr>
          <w:rtl/>
          <w:lang w:bidi="ar-SA"/>
        </w:rPr>
        <w:t xml:space="preserve">.  </w:t>
      </w:r>
      <w:r w:rsidRPr="00C95AC6">
        <w:rPr>
          <w:rFonts w:ascii="Arial" w:hAnsi="Arial" w:cs="Arial" w:hint="cs"/>
          <w:rtl/>
          <w:lang w:bidi="ar-SA"/>
        </w:rPr>
        <w:t>​</w:t>
      </w:r>
      <w:r w:rsidRPr="00C95AC6">
        <w:rPr>
          <w:rtl/>
          <w:lang w:bidi="ar-SA"/>
        </w:rPr>
        <w:t>29</w:t>
      </w:r>
      <w:r w:rsidRPr="00C95AC6">
        <w:rPr>
          <w:rFonts w:ascii="Arial" w:hAnsi="Arial" w:cs="Arial" w:hint="cs"/>
          <w:rtl/>
          <w:lang w:bidi="ar-SA"/>
        </w:rPr>
        <w:t>​</w:t>
      </w:r>
      <w:r w:rsidRPr="00C95AC6">
        <w:rPr>
          <w:rtl/>
          <w:lang w:bidi="ar-SA"/>
        </w:rPr>
        <w:t xml:space="preserve"> </w:t>
      </w:r>
      <w:r w:rsidRPr="00C95AC6">
        <w:rPr>
          <w:rFonts w:ascii="Arial" w:hAnsi="Arial" w:cs="Arial" w:hint="cs"/>
          <w:rtl/>
          <w:lang w:bidi="ar-SA"/>
        </w:rPr>
        <w:t>​</w:t>
      </w:r>
      <w:r w:rsidRPr="00C95AC6">
        <w:rPr>
          <w:rFonts w:hint="cs"/>
          <w:rtl/>
          <w:lang w:bidi="ar-SA"/>
        </w:rPr>
        <w:t>لأَنَّ</w:t>
      </w:r>
      <w:r w:rsidRPr="00C95AC6">
        <w:rPr>
          <w:rtl/>
          <w:lang w:bidi="ar-SA"/>
        </w:rPr>
        <w:t xml:space="preserve"> </w:t>
      </w:r>
      <w:r w:rsidRPr="00C95AC6">
        <w:rPr>
          <w:rFonts w:hint="cs"/>
          <w:rtl/>
          <w:lang w:bidi="ar-SA"/>
        </w:rPr>
        <w:t>الَّذِي</w:t>
      </w:r>
      <w:r w:rsidRPr="00C95AC6">
        <w:rPr>
          <w:rtl/>
          <w:lang w:bidi="ar-SA"/>
        </w:rPr>
        <w:t xml:space="preserve"> يَأْكُلُ وَيَشْرَبُ بِدُونِ اسْتِحْقَاق يَأْكُلُ وَيَشْرَبُ دَيْنُونَةً لِنَفْسِهِ، غَيْرَ مُمَيِّزٍ</w:t>
      </w:r>
      <w:r>
        <w:rPr>
          <w:rFonts w:hint="cs"/>
          <w:rtl/>
          <w:lang w:bidi="ar-SA"/>
        </w:rPr>
        <w:t xml:space="preserve"> </w:t>
      </w:r>
      <w:r w:rsidRPr="00C95AC6">
        <w:rPr>
          <w:rtl/>
          <w:lang w:bidi="ar-SA"/>
        </w:rPr>
        <w:t>[</w:t>
      </w:r>
      <w:r w:rsidRPr="00C95AC6">
        <w:rPr>
          <w:lang w:bidi="ar-SA"/>
        </w:rPr>
        <w:t>diakrino</w:t>
      </w:r>
      <w:r w:rsidRPr="00C95AC6">
        <w:rPr>
          <w:rtl/>
          <w:lang w:bidi="ar-SA"/>
        </w:rPr>
        <w:t xml:space="preserve">] جَسَدَ الرَّبِّ.  </w:t>
      </w:r>
      <w:r w:rsidRPr="00C95AC6">
        <w:rPr>
          <w:rFonts w:ascii="Arial" w:hAnsi="Arial" w:cs="Arial" w:hint="cs"/>
          <w:rtl/>
          <w:lang w:bidi="ar-SA"/>
        </w:rPr>
        <w:t>​</w:t>
      </w:r>
      <w:r w:rsidRPr="00C95AC6">
        <w:rPr>
          <w:rtl/>
          <w:lang w:bidi="ar-SA"/>
        </w:rPr>
        <w:t>30</w:t>
      </w:r>
      <w:r w:rsidRPr="00C95AC6">
        <w:rPr>
          <w:rFonts w:ascii="Arial" w:hAnsi="Arial" w:cs="Arial" w:hint="cs"/>
          <w:rtl/>
          <w:lang w:bidi="ar-SA"/>
        </w:rPr>
        <w:t>​</w:t>
      </w:r>
      <w:r w:rsidRPr="00C95AC6">
        <w:rPr>
          <w:rtl/>
          <w:lang w:bidi="ar-SA"/>
        </w:rPr>
        <w:t xml:space="preserve"> </w:t>
      </w:r>
      <w:r w:rsidRPr="00C95AC6">
        <w:rPr>
          <w:rFonts w:ascii="Arial" w:hAnsi="Arial" w:cs="Arial" w:hint="cs"/>
          <w:rtl/>
          <w:lang w:bidi="ar-SA"/>
        </w:rPr>
        <w:t>​</w:t>
      </w:r>
      <w:r w:rsidRPr="00C95AC6">
        <w:rPr>
          <w:rFonts w:hint="cs"/>
          <w:rtl/>
          <w:lang w:bidi="ar-SA"/>
        </w:rPr>
        <w:t>مِنْ</w:t>
      </w:r>
      <w:r w:rsidRPr="00C95AC6">
        <w:rPr>
          <w:rtl/>
          <w:lang w:bidi="ar-SA"/>
        </w:rPr>
        <w:t xml:space="preserve"> </w:t>
      </w:r>
      <w:r w:rsidRPr="00C95AC6">
        <w:rPr>
          <w:rFonts w:hint="cs"/>
          <w:rtl/>
          <w:lang w:bidi="ar-SA"/>
        </w:rPr>
        <w:t>أَجْلِ</w:t>
      </w:r>
      <w:r w:rsidRPr="00C95AC6">
        <w:rPr>
          <w:rtl/>
          <w:lang w:bidi="ar-SA"/>
        </w:rPr>
        <w:t xml:space="preserve"> </w:t>
      </w:r>
      <w:r w:rsidRPr="00C95AC6">
        <w:rPr>
          <w:rFonts w:hint="cs"/>
          <w:rtl/>
          <w:lang w:bidi="ar-SA"/>
        </w:rPr>
        <w:t>هذَا</w:t>
      </w:r>
      <w:r w:rsidRPr="00C95AC6">
        <w:rPr>
          <w:rtl/>
          <w:lang w:bidi="ar-SA"/>
        </w:rPr>
        <w:t xml:space="preserve"> </w:t>
      </w:r>
      <w:r w:rsidRPr="00C95AC6">
        <w:rPr>
          <w:rFonts w:hint="cs"/>
          <w:rtl/>
          <w:lang w:bidi="ar-SA"/>
        </w:rPr>
        <w:t>فِيكُمْ</w:t>
      </w:r>
      <w:r w:rsidRPr="00C95AC6">
        <w:rPr>
          <w:rtl/>
          <w:lang w:bidi="ar-SA"/>
        </w:rPr>
        <w:t xml:space="preserve"> </w:t>
      </w:r>
      <w:r w:rsidRPr="00C95AC6">
        <w:rPr>
          <w:rFonts w:hint="cs"/>
          <w:rtl/>
          <w:lang w:bidi="ar-SA"/>
        </w:rPr>
        <w:t>كَثِيرُونَ</w:t>
      </w:r>
      <w:r w:rsidRPr="00C95AC6">
        <w:rPr>
          <w:rtl/>
          <w:lang w:bidi="ar-SA"/>
        </w:rPr>
        <w:t xml:space="preserve"> </w:t>
      </w:r>
      <w:r w:rsidRPr="00C95AC6">
        <w:rPr>
          <w:rFonts w:hint="cs"/>
          <w:rtl/>
          <w:lang w:bidi="ar-SA"/>
        </w:rPr>
        <w:t>ضُعَفَاءُ</w:t>
      </w:r>
      <w:r w:rsidRPr="00C95AC6">
        <w:rPr>
          <w:rtl/>
          <w:lang w:bidi="ar-SA"/>
        </w:rPr>
        <w:t xml:space="preserve"> </w:t>
      </w:r>
      <w:r w:rsidRPr="00C95AC6">
        <w:rPr>
          <w:rFonts w:hint="cs"/>
          <w:rtl/>
          <w:lang w:bidi="ar-SA"/>
        </w:rPr>
        <w:t>وَمَرْضَى،</w:t>
      </w:r>
      <w:r w:rsidRPr="00C95AC6">
        <w:rPr>
          <w:rtl/>
          <w:lang w:bidi="ar-SA"/>
        </w:rPr>
        <w:t xml:space="preserve"> </w:t>
      </w:r>
      <w:r w:rsidRPr="00C95AC6">
        <w:rPr>
          <w:rFonts w:hint="cs"/>
          <w:rtl/>
          <w:lang w:bidi="ar-SA"/>
        </w:rPr>
        <w:t>وَكَثِيرُونَ</w:t>
      </w:r>
      <w:r w:rsidRPr="00C95AC6">
        <w:rPr>
          <w:rtl/>
          <w:lang w:bidi="ar-SA"/>
        </w:rPr>
        <w:t xml:space="preserve"> </w:t>
      </w:r>
      <w:r w:rsidRPr="00C95AC6">
        <w:rPr>
          <w:rFonts w:hint="cs"/>
          <w:rtl/>
          <w:lang w:bidi="ar-SA"/>
        </w:rPr>
        <w:t>يَرْقُدُونَ</w:t>
      </w:r>
      <w:r w:rsidRPr="00C95AC6">
        <w:rPr>
          <w:rtl/>
          <w:lang w:bidi="ar-SA"/>
        </w:rPr>
        <w:t xml:space="preserve">.  </w:t>
      </w:r>
      <w:r w:rsidRPr="00C95AC6">
        <w:rPr>
          <w:rFonts w:ascii="Arial" w:hAnsi="Arial" w:cs="Arial" w:hint="cs"/>
          <w:rtl/>
          <w:lang w:bidi="ar-SA"/>
        </w:rPr>
        <w:t>​</w:t>
      </w:r>
      <w:r w:rsidRPr="00C95AC6">
        <w:rPr>
          <w:rtl/>
          <w:lang w:bidi="ar-SA"/>
        </w:rPr>
        <w:t>31</w:t>
      </w:r>
      <w:r w:rsidRPr="00C95AC6">
        <w:rPr>
          <w:rFonts w:ascii="Arial" w:hAnsi="Arial" w:cs="Arial" w:hint="cs"/>
          <w:rtl/>
          <w:lang w:bidi="ar-SA"/>
        </w:rPr>
        <w:t>​</w:t>
      </w:r>
      <w:r w:rsidRPr="00C95AC6">
        <w:rPr>
          <w:rtl/>
          <w:lang w:bidi="ar-SA"/>
        </w:rPr>
        <w:t xml:space="preserve"> </w:t>
      </w:r>
      <w:r w:rsidRPr="00C95AC6">
        <w:rPr>
          <w:rFonts w:ascii="Arial" w:hAnsi="Arial" w:cs="Arial" w:hint="cs"/>
          <w:rtl/>
          <w:lang w:bidi="ar-SA"/>
        </w:rPr>
        <w:t>​</w:t>
      </w:r>
      <w:r w:rsidRPr="00C95AC6">
        <w:rPr>
          <w:rFonts w:hint="cs"/>
          <w:rtl/>
          <w:lang w:bidi="ar-SA"/>
        </w:rPr>
        <w:t>لأَنَّنَا</w:t>
      </w:r>
      <w:r w:rsidRPr="00C95AC6">
        <w:rPr>
          <w:rtl/>
          <w:lang w:bidi="ar-SA"/>
        </w:rPr>
        <w:t xml:space="preserve"> </w:t>
      </w:r>
      <w:r w:rsidRPr="00C95AC6">
        <w:rPr>
          <w:rFonts w:hint="cs"/>
          <w:rtl/>
          <w:lang w:bidi="ar-SA"/>
        </w:rPr>
        <w:t>لَوْ</w:t>
      </w:r>
      <w:r w:rsidRPr="00C95AC6">
        <w:rPr>
          <w:rtl/>
          <w:lang w:bidi="ar-SA"/>
        </w:rPr>
        <w:t xml:space="preserve"> </w:t>
      </w:r>
      <w:r w:rsidRPr="00C95AC6">
        <w:rPr>
          <w:rFonts w:hint="cs"/>
          <w:rtl/>
          <w:lang w:bidi="ar-SA"/>
        </w:rPr>
        <w:t>كُنَّا</w:t>
      </w:r>
      <w:r w:rsidRPr="00C95AC6">
        <w:rPr>
          <w:rtl/>
          <w:lang w:bidi="ar-SA"/>
        </w:rPr>
        <w:t xml:space="preserve"> </w:t>
      </w:r>
      <w:r w:rsidRPr="00C95AC6">
        <w:rPr>
          <w:rFonts w:hint="cs"/>
          <w:rtl/>
          <w:lang w:bidi="ar-SA"/>
        </w:rPr>
        <w:t>حَكَمْنَا</w:t>
      </w:r>
      <w:r>
        <w:rPr>
          <w:rFonts w:hint="cs"/>
          <w:rtl/>
          <w:lang w:bidi="ar-SA"/>
        </w:rPr>
        <w:t xml:space="preserve"> </w:t>
      </w:r>
      <w:r w:rsidRPr="00C95AC6">
        <w:rPr>
          <w:rtl/>
          <w:lang w:bidi="ar-SA"/>
        </w:rPr>
        <w:t>[</w:t>
      </w:r>
      <w:r w:rsidRPr="00C95AC6">
        <w:rPr>
          <w:lang w:bidi="ar-SA"/>
        </w:rPr>
        <w:t>diakrino</w:t>
      </w:r>
      <w:r w:rsidRPr="00C95AC6">
        <w:rPr>
          <w:rtl/>
          <w:lang w:bidi="ar-SA"/>
        </w:rPr>
        <w:t xml:space="preserve">] </w:t>
      </w:r>
      <w:r w:rsidRPr="00C95AC6">
        <w:rPr>
          <w:rFonts w:hint="cs"/>
          <w:rtl/>
          <w:lang w:bidi="ar-SA"/>
        </w:rPr>
        <w:t>عَلَى</w:t>
      </w:r>
      <w:r w:rsidRPr="00C95AC6">
        <w:rPr>
          <w:rtl/>
          <w:lang w:bidi="ar-SA"/>
        </w:rPr>
        <w:t xml:space="preserve"> </w:t>
      </w:r>
      <w:r w:rsidRPr="00C95AC6">
        <w:rPr>
          <w:rFonts w:hint="cs"/>
          <w:rtl/>
          <w:lang w:bidi="ar-SA"/>
        </w:rPr>
        <w:t>أَ</w:t>
      </w:r>
      <w:r w:rsidRPr="00C95AC6">
        <w:rPr>
          <w:rtl/>
          <w:lang w:bidi="ar-SA"/>
        </w:rPr>
        <w:t>نْفُسِنَا لَمَا حُكِمَ</w:t>
      </w:r>
      <w:r>
        <w:rPr>
          <w:rFonts w:hint="cs"/>
          <w:rtl/>
          <w:lang w:bidi="ar-SA"/>
        </w:rPr>
        <w:t xml:space="preserve"> </w:t>
      </w:r>
      <w:r w:rsidRPr="00C95AC6">
        <w:rPr>
          <w:rtl/>
          <w:lang w:bidi="ar-SA"/>
        </w:rPr>
        <w:t>[</w:t>
      </w:r>
      <w:r w:rsidRPr="00C95AC6">
        <w:rPr>
          <w:lang w:bidi="ar-SA"/>
        </w:rPr>
        <w:t>krino</w:t>
      </w:r>
      <w:r w:rsidRPr="00C95AC6">
        <w:rPr>
          <w:rtl/>
          <w:lang w:bidi="ar-SA"/>
        </w:rPr>
        <w:t xml:space="preserve">] عَلَيْنَا،  </w:t>
      </w:r>
      <w:r w:rsidRPr="00C95AC6">
        <w:rPr>
          <w:rFonts w:ascii="Arial" w:hAnsi="Arial" w:cs="Arial" w:hint="cs"/>
          <w:rtl/>
          <w:lang w:bidi="ar-SA"/>
        </w:rPr>
        <w:t>​</w:t>
      </w:r>
      <w:r w:rsidRPr="00C95AC6">
        <w:rPr>
          <w:rtl/>
          <w:lang w:bidi="ar-SA"/>
        </w:rPr>
        <w:t>32</w:t>
      </w:r>
      <w:r w:rsidRPr="00C95AC6">
        <w:rPr>
          <w:rFonts w:ascii="Arial" w:hAnsi="Arial" w:cs="Arial" w:hint="cs"/>
          <w:rtl/>
          <w:lang w:bidi="ar-SA"/>
        </w:rPr>
        <w:t>​</w:t>
      </w:r>
      <w:r w:rsidRPr="00C95AC6">
        <w:rPr>
          <w:rtl/>
          <w:lang w:bidi="ar-SA"/>
        </w:rPr>
        <w:t xml:space="preserve"> </w:t>
      </w:r>
      <w:r w:rsidRPr="00C95AC6">
        <w:rPr>
          <w:rFonts w:ascii="Arial" w:hAnsi="Arial" w:cs="Arial" w:hint="cs"/>
          <w:rtl/>
          <w:lang w:bidi="ar-SA"/>
        </w:rPr>
        <w:t>​</w:t>
      </w:r>
      <w:r w:rsidRPr="00C95AC6">
        <w:rPr>
          <w:rFonts w:hint="cs"/>
          <w:rtl/>
          <w:lang w:bidi="ar-SA"/>
        </w:rPr>
        <w:t>وَلكِنْ</w:t>
      </w:r>
      <w:r w:rsidRPr="00C95AC6">
        <w:rPr>
          <w:rtl/>
          <w:lang w:bidi="ar-SA"/>
        </w:rPr>
        <w:t xml:space="preserve"> </w:t>
      </w:r>
      <w:r w:rsidRPr="00C95AC6">
        <w:rPr>
          <w:rFonts w:hint="cs"/>
          <w:rtl/>
          <w:lang w:bidi="ar-SA"/>
        </w:rPr>
        <w:t>إِذْ</w:t>
      </w:r>
      <w:r w:rsidRPr="00C95AC6">
        <w:rPr>
          <w:rtl/>
          <w:lang w:bidi="ar-SA"/>
        </w:rPr>
        <w:t xml:space="preserve"> </w:t>
      </w:r>
      <w:r w:rsidRPr="00C95AC6">
        <w:rPr>
          <w:rFonts w:hint="cs"/>
          <w:rtl/>
          <w:lang w:bidi="ar-SA"/>
        </w:rPr>
        <w:t>قَدْ</w:t>
      </w:r>
      <w:r w:rsidRPr="00C95AC6">
        <w:rPr>
          <w:rtl/>
          <w:lang w:bidi="ar-SA"/>
        </w:rPr>
        <w:t xml:space="preserve"> </w:t>
      </w:r>
      <w:r w:rsidRPr="00C95AC6">
        <w:rPr>
          <w:rFonts w:hint="cs"/>
          <w:rtl/>
          <w:lang w:bidi="ar-SA"/>
        </w:rPr>
        <w:t>حُكِمَ</w:t>
      </w:r>
      <w:r>
        <w:rPr>
          <w:rFonts w:hint="cs"/>
          <w:rtl/>
          <w:lang w:bidi="ar-SA"/>
        </w:rPr>
        <w:t xml:space="preserve"> </w:t>
      </w:r>
      <w:r w:rsidRPr="00C95AC6">
        <w:rPr>
          <w:rtl/>
          <w:lang w:bidi="ar-SA"/>
        </w:rPr>
        <w:t>[</w:t>
      </w:r>
      <w:r w:rsidRPr="00C95AC6">
        <w:rPr>
          <w:lang w:bidi="ar-SA"/>
        </w:rPr>
        <w:t>krino</w:t>
      </w:r>
      <w:r w:rsidRPr="00C95AC6">
        <w:rPr>
          <w:rtl/>
          <w:lang w:bidi="ar-SA"/>
        </w:rPr>
        <w:t xml:space="preserve">] </w:t>
      </w:r>
      <w:r w:rsidRPr="00C95AC6">
        <w:rPr>
          <w:rFonts w:hint="cs"/>
          <w:rtl/>
          <w:lang w:bidi="ar-SA"/>
        </w:rPr>
        <w:t>عَلَيْنَا،</w:t>
      </w:r>
      <w:r w:rsidRPr="00C95AC6">
        <w:rPr>
          <w:rtl/>
          <w:lang w:bidi="ar-SA"/>
        </w:rPr>
        <w:t xml:space="preserve"> </w:t>
      </w:r>
      <w:r w:rsidRPr="00C95AC6">
        <w:rPr>
          <w:rFonts w:hint="cs"/>
          <w:rtl/>
          <w:lang w:bidi="ar-SA"/>
        </w:rPr>
        <w:t>نُؤَدَّبُ</w:t>
      </w:r>
      <w:r w:rsidRPr="00C95AC6">
        <w:rPr>
          <w:rtl/>
          <w:lang w:bidi="ar-SA"/>
        </w:rPr>
        <w:t xml:space="preserve"> [</w:t>
      </w:r>
      <w:r w:rsidRPr="00C95AC6">
        <w:rPr>
          <w:lang w:bidi="ar-SA"/>
        </w:rPr>
        <w:t>paideuo</w:t>
      </w:r>
      <w:r w:rsidRPr="00C95AC6">
        <w:rPr>
          <w:rtl/>
          <w:lang w:bidi="ar-SA"/>
        </w:rPr>
        <w:t>]</w:t>
      </w:r>
      <w:r w:rsidRPr="00C95AC6">
        <w:rPr>
          <w:rFonts w:hint="cs"/>
          <w:rtl/>
          <w:lang w:bidi="ar-SA"/>
        </w:rPr>
        <w:t xml:space="preserve"> </w:t>
      </w:r>
      <w:r w:rsidRPr="00C95AC6">
        <w:rPr>
          <w:rFonts w:hint="cs"/>
          <w:rtl/>
          <w:lang w:bidi="ar-SA"/>
        </w:rPr>
        <w:t>مِنَ</w:t>
      </w:r>
      <w:r w:rsidRPr="00C95AC6">
        <w:rPr>
          <w:rtl/>
          <w:lang w:bidi="ar-SA"/>
        </w:rPr>
        <w:t xml:space="preserve"> </w:t>
      </w:r>
      <w:r w:rsidRPr="00C95AC6">
        <w:rPr>
          <w:rFonts w:hint="cs"/>
          <w:rtl/>
          <w:lang w:bidi="ar-SA"/>
        </w:rPr>
        <w:t>الرَّبِّ</w:t>
      </w:r>
      <w:r w:rsidRPr="00C95AC6">
        <w:rPr>
          <w:rtl/>
          <w:lang w:bidi="ar-SA"/>
        </w:rPr>
        <w:t xml:space="preserve"> </w:t>
      </w:r>
      <w:r w:rsidRPr="00C95AC6">
        <w:rPr>
          <w:rFonts w:hint="cs"/>
          <w:rtl/>
          <w:lang w:bidi="ar-SA"/>
        </w:rPr>
        <w:t>لِكَيْ</w:t>
      </w:r>
      <w:r w:rsidRPr="00C95AC6">
        <w:rPr>
          <w:rtl/>
          <w:lang w:bidi="ar-SA"/>
        </w:rPr>
        <w:t xml:space="preserve"> </w:t>
      </w:r>
      <w:r w:rsidRPr="00C95AC6">
        <w:rPr>
          <w:rFonts w:hint="cs"/>
          <w:rtl/>
          <w:lang w:bidi="ar-SA"/>
        </w:rPr>
        <w:t>لاَ</w:t>
      </w:r>
      <w:r w:rsidRPr="00C95AC6">
        <w:rPr>
          <w:rtl/>
          <w:lang w:bidi="ar-SA"/>
        </w:rPr>
        <w:t xml:space="preserve"> </w:t>
      </w:r>
      <w:r w:rsidRPr="00C95AC6">
        <w:rPr>
          <w:rFonts w:hint="cs"/>
          <w:rtl/>
          <w:lang w:bidi="ar-SA"/>
        </w:rPr>
        <w:t>نُدَانَ</w:t>
      </w:r>
      <w:r>
        <w:rPr>
          <w:rFonts w:hint="cs"/>
          <w:rtl/>
          <w:lang w:bidi="ar-SA"/>
        </w:rPr>
        <w:t xml:space="preserve"> </w:t>
      </w:r>
      <w:r w:rsidRPr="00C95AC6">
        <w:rPr>
          <w:rtl/>
          <w:lang w:bidi="ar-SA"/>
        </w:rPr>
        <w:t>[</w:t>
      </w:r>
      <w:r w:rsidRPr="00C95AC6">
        <w:rPr>
          <w:lang w:bidi="ar-SA"/>
        </w:rPr>
        <w:t>katakrino</w:t>
      </w:r>
      <w:r w:rsidRPr="00C95AC6">
        <w:rPr>
          <w:rtl/>
          <w:lang w:bidi="ar-SA"/>
        </w:rPr>
        <w:t xml:space="preserve">] </w:t>
      </w:r>
      <w:r w:rsidRPr="00C95AC6">
        <w:rPr>
          <w:rFonts w:hint="cs"/>
          <w:rtl/>
          <w:lang w:bidi="ar-SA"/>
        </w:rPr>
        <w:t>مَعَ</w:t>
      </w:r>
      <w:r w:rsidRPr="00C95AC6">
        <w:rPr>
          <w:rtl/>
          <w:lang w:bidi="ar-SA"/>
        </w:rPr>
        <w:t xml:space="preserve"> </w:t>
      </w:r>
      <w:r w:rsidRPr="00C95AC6">
        <w:rPr>
          <w:rFonts w:hint="cs"/>
          <w:rtl/>
          <w:lang w:bidi="ar-SA"/>
        </w:rPr>
        <w:t>الْعَال</w:t>
      </w:r>
      <w:r w:rsidRPr="00C95AC6">
        <w:rPr>
          <w:rtl/>
          <w:lang w:bidi="ar-SA"/>
        </w:rPr>
        <w:t>َمِ.</w:t>
      </w:r>
      <w:r>
        <w:rPr>
          <w:rFonts w:hint="cs"/>
          <w:rtl/>
          <w:lang w:bidi="ar-SA"/>
        </w:rPr>
        <w:t>"</w:t>
      </w:r>
    </w:p>
    <w:p w14:paraId="3BAA62B2" w14:textId="6BF88690" w:rsidR="00B87D49" w:rsidRDefault="00B87D49" w:rsidP="00BF6A7F">
      <w:pPr>
        <w:rPr>
          <w:rtl/>
          <w:lang w:bidi="ar-SA"/>
        </w:rPr>
      </w:pPr>
      <w:r>
        <w:rPr>
          <w:rFonts w:hint="cs"/>
          <w:rtl/>
          <w:lang w:bidi="ar-SA"/>
        </w:rPr>
        <w:t xml:space="preserve">1. العبارة الأولى هي </w:t>
      </w:r>
      <w:r w:rsidRPr="00B87D49">
        <w:rPr>
          <w:lang w:bidi="ar-SA"/>
        </w:rPr>
        <w:t>dokimazo</w:t>
      </w:r>
      <w:r>
        <w:rPr>
          <w:rFonts w:hint="cs"/>
          <w:rtl/>
          <w:lang w:bidi="ar-SA"/>
        </w:rPr>
        <w:t xml:space="preserve"> = "يمتحن، يختبر"؛ وهي تُذكر في 1. كورنثوس 11: 28. ولقد تكلمنا عن ذلك بالارتباط بالحُكم على الذات.</w:t>
      </w:r>
    </w:p>
    <w:p w14:paraId="384F352E" w14:textId="6DC87374" w:rsidR="00B87D49" w:rsidRDefault="00B87D49" w:rsidP="00BF6A7F">
      <w:pPr>
        <w:rPr>
          <w:rtl/>
          <w:lang w:bidi="ar-SA"/>
        </w:rPr>
      </w:pPr>
      <w:r>
        <w:rPr>
          <w:rFonts w:hint="cs"/>
          <w:rtl/>
          <w:lang w:bidi="ar-SA"/>
        </w:rPr>
        <w:t xml:space="preserve">2. العبارة الثانية في 1. كورنثوس 11: 31، </w:t>
      </w:r>
      <w:r w:rsidR="00B55D75" w:rsidRPr="00B55D75">
        <w:rPr>
          <w:lang w:bidi="ar-SA"/>
        </w:rPr>
        <w:t>diakrino</w:t>
      </w:r>
      <w:r w:rsidR="00B55D75">
        <w:rPr>
          <w:rFonts w:hint="cs"/>
          <w:rtl/>
          <w:lang w:bidi="ar-SA"/>
        </w:rPr>
        <w:t xml:space="preserve"> = "يميّز، يفرّق، يحكم"، مرتبطة ارتباط وثيق بأول عبارة مذكورة في العدد 28، نعم فهي توضح عمليًا بالذات، كيف يحدث حُكمنا على ذواتنا: نحن علينا أن نتعلّم بأن نميّز إن كان الذي في حياتنا من روح الله أو من الجسد، من الآب أو من العالم، من الرب يسوع أو من إبليس. كم هو تمييز داوفعنا في غاية الأهمية لحالتنا الروحية! حتما نزداد وضوحًا من جهة الذي من فوق والذي من تحت.</w:t>
      </w:r>
    </w:p>
    <w:p w14:paraId="3E022872" w14:textId="7FB31D36" w:rsidR="00B55D75" w:rsidRDefault="00B55D75" w:rsidP="00BF6A7F">
      <w:pPr>
        <w:rPr>
          <w:rtl/>
          <w:lang w:bidi="ar-SA"/>
        </w:rPr>
      </w:pPr>
      <w:r>
        <w:rPr>
          <w:rFonts w:hint="cs"/>
          <w:rtl/>
          <w:lang w:bidi="ar-SA"/>
        </w:rPr>
        <w:t>ذات الكلمة استُخدمت أيضًا في 1. كورنثوس 11: 29، حيث يدور الأمر حول تمييز جسد الرب وبالتالي حول التمييز بين مائدة الرب ووجبة اعتيادية. وهذا أيضًا قد انشغلنا فيه.</w:t>
      </w:r>
    </w:p>
    <w:p w14:paraId="1574A83E" w14:textId="2522FD2D" w:rsidR="00B55D75" w:rsidRDefault="00B55D75" w:rsidP="00BF6A7F">
      <w:pPr>
        <w:rPr>
          <w:rtl/>
          <w:lang w:bidi="ar-SA"/>
        </w:rPr>
      </w:pPr>
      <w:r>
        <w:rPr>
          <w:rFonts w:hint="cs"/>
          <w:rtl/>
          <w:lang w:bidi="ar-SA"/>
        </w:rPr>
        <w:t xml:space="preserve">3. العبارة الثالثة </w:t>
      </w:r>
      <w:r w:rsidRPr="00B55D75">
        <w:rPr>
          <w:lang w:bidi="ar-SA"/>
        </w:rPr>
        <w:t>krino</w:t>
      </w:r>
      <w:r>
        <w:rPr>
          <w:rFonts w:hint="cs"/>
          <w:rtl/>
          <w:lang w:bidi="ar-SA"/>
        </w:rPr>
        <w:t xml:space="preserve"> = "نحكم، نصدر حكمًا" ترد في 1. كورنثوس 11: 31، 32. إننا هنا نتعلم الحق الخطير، بأن الله لن يحكم علينا </w:t>
      </w:r>
      <w:r w:rsidR="00137AAD">
        <w:rPr>
          <w:rFonts w:hint="cs"/>
          <w:rtl/>
          <w:lang w:bidi="ar-SA"/>
        </w:rPr>
        <w:t>إن حكمنا نحن بأنفسنا. لكن إن أهملنا الحُكم على أنفسنا، فسيحكم علينا وسيسير معنا في حكمته ومحبته في طرق تأديبه التي ستؤلمنا. فالموضوع هنا إذًا هو عن حُكم أرضي من طرف الرب، تأديب، وليس عن دينونة أبدية. فهذه قد خلُص المسيحي منها إلى الأبد. "</w:t>
      </w:r>
      <w:r w:rsidR="00137AAD" w:rsidRPr="00137AAD">
        <w:rPr>
          <w:rtl/>
        </w:rPr>
        <w:t xml:space="preserve"> </w:t>
      </w:r>
      <w:r w:rsidR="00137AAD" w:rsidRPr="00137AAD">
        <w:rPr>
          <w:rtl/>
          <w:lang w:bidi="ar-SA"/>
        </w:rPr>
        <w:t>اَلَّذِي يُؤْمِنُ بِهِ لاَ يُدَانُ</w:t>
      </w:r>
      <w:r w:rsidR="00137AAD">
        <w:rPr>
          <w:rFonts w:hint="cs"/>
          <w:rtl/>
          <w:lang w:bidi="ar-SA"/>
        </w:rPr>
        <w:t>" (يوحنا 3: 18). "</w:t>
      </w:r>
      <w:r w:rsidR="00137AAD" w:rsidRPr="00137AAD">
        <w:rPr>
          <w:rtl/>
        </w:rPr>
        <w:t xml:space="preserve"> </w:t>
      </w:r>
      <w:r w:rsidR="00137AAD" w:rsidRPr="00137AAD">
        <w:rPr>
          <w:rtl/>
          <w:lang w:bidi="ar-SA"/>
        </w:rPr>
        <w:t>إِنَّ مَنْ يَسْمَعُ كَلاَمِي وَيُؤْمِنُ بِالَّذِي أَرْسَلَنِي فَلَهُ حَيَاةٌ أَبَدِيَّةٌ، وَلاَ يَأْتِي إِلَى دَيْنُونَةٍ، بَلْ قَدِ انْتَقَلَ مِنَ الْمَوْتِ إِلَى الْحَيَاةِ.</w:t>
      </w:r>
      <w:r w:rsidR="00137AAD">
        <w:rPr>
          <w:rFonts w:hint="cs"/>
          <w:rtl/>
          <w:lang w:bidi="ar-SA"/>
        </w:rPr>
        <w:t>" (يوحنا 5: 24).</w:t>
      </w:r>
    </w:p>
    <w:p w14:paraId="4A57659D" w14:textId="7D83BE50" w:rsidR="00137AAD" w:rsidRDefault="00723838" w:rsidP="00BF6A7F">
      <w:pPr>
        <w:rPr>
          <w:rtl/>
          <w:lang w:bidi="ar-SA"/>
        </w:rPr>
      </w:pPr>
      <w:r>
        <w:rPr>
          <w:rFonts w:hint="cs"/>
          <w:rtl/>
          <w:lang w:bidi="ar-SA"/>
        </w:rPr>
        <w:t xml:space="preserve">4. العبارة الرابعة في 1. كورنثوس 11: 32، </w:t>
      </w:r>
      <w:r w:rsidRPr="00723838">
        <w:rPr>
          <w:lang w:bidi="ar-SA"/>
        </w:rPr>
        <w:t>katakrino</w:t>
      </w:r>
      <w:r>
        <w:rPr>
          <w:rFonts w:hint="cs"/>
          <w:rtl/>
          <w:lang w:bidi="ar-SA"/>
        </w:rPr>
        <w:t xml:space="preserve"> = "ندين، نلعن، نهلك" يؤكّد على ما ذُكر. إن العالم سيواجه الدينونة الأكيدة، الهلاك الأبدي. أم</w:t>
      </w:r>
      <w:r w:rsidR="007727BE">
        <w:rPr>
          <w:rFonts w:hint="cs"/>
          <w:rtl/>
          <w:lang w:bidi="ar-SA"/>
        </w:rPr>
        <w:t>ا</w:t>
      </w:r>
      <w:r>
        <w:rPr>
          <w:rFonts w:hint="cs"/>
          <w:rtl/>
          <w:lang w:bidi="ar-SA"/>
        </w:rPr>
        <w:t xml:space="preserve"> المؤمن بالمقابل فلن يُدان مع العالم، وبدل ذلك فإنه سيؤدّب هنا إن تطلّب الأمر ذلك. إن الكلمة </w:t>
      </w:r>
      <w:r w:rsidR="007727BE">
        <w:rPr>
          <w:rFonts w:hint="cs"/>
          <w:rtl/>
          <w:lang w:bidi="ar-SA"/>
        </w:rPr>
        <w:t>في هذا</w:t>
      </w:r>
      <w:r>
        <w:rPr>
          <w:rFonts w:hint="cs"/>
          <w:rtl/>
          <w:lang w:bidi="ar-SA"/>
        </w:rPr>
        <w:t xml:space="preserve"> الأمر هي </w:t>
      </w:r>
      <w:r w:rsidRPr="00723838">
        <w:rPr>
          <w:lang w:bidi="ar-SA"/>
        </w:rPr>
        <w:t>paideuo</w:t>
      </w:r>
      <w:r>
        <w:rPr>
          <w:rFonts w:hint="cs"/>
          <w:rtl/>
          <w:lang w:bidi="ar-SA"/>
        </w:rPr>
        <w:t xml:space="preserve">، ومن مشتقاتها كلمة </w:t>
      </w:r>
      <w:r w:rsidR="000C31B8">
        <w:rPr>
          <w:rFonts w:hint="cs"/>
          <w:rtl/>
          <w:lang w:bidi="ar-SA"/>
        </w:rPr>
        <w:t>مُربّي، مهذّب. مهما بلغت جدية التأديب، إلا أنه ما أكبر الفارق ما بين تأديب أولاد الله وهلاك العالم!</w:t>
      </w:r>
    </w:p>
    <w:p w14:paraId="4228F81A" w14:textId="292E15CA" w:rsidR="00313DB1" w:rsidRDefault="00313DB1" w:rsidP="00BF6A7F">
      <w:pPr>
        <w:rPr>
          <w:rtl/>
          <w:lang w:bidi="ar-SA"/>
        </w:rPr>
      </w:pPr>
      <w:r>
        <w:rPr>
          <w:rFonts w:hint="cs"/>
          <w:rtl/>
          <w:lang w:bidi="ar-SA"/>
        </w:rPr>
        <w:t>خطية الموت</w:t>
      </w:r>
    </w:p>
    <w:p w14:paraId="6806BD86" w14:textId="5F9E6162" w:rsidR="00313DB1" w:rsidRDefault="001A5A39" w:rsidP="00BF6A7F">
      <w:pPr>
        <w:rPr>
          <w:rtl/>
          <w:lang w:bidi="ar-SA"/>
        </w:rPr>
      </w:pPr>
      <w:r>
        <w:rPr>
          <w:rFonts w:hint="cs"/>
          <w:rtl/>
          <w:lang w:bidi="ar-SA"/>
        </w:rPr>
        <w:t>لقد تعلمنا أنه من الممكن أن نشترك في كسر الخبز بدون استحقاق في صورتين: في أننا نأكل دون أن نميّز ما بين عشاء الرب ووجبة طعام اعتيادية؛ وفي أننا نأكل من دون أن نكون قد حكمنا على أنفسنا. كما وقد تعلمنا أيضًا بأن الله لن يسمح إن أكلنا وشربنا من دون أن نحكم على أنفسنا. ففي مثل هذا الحال نحن نأكل ونشرب دينونة لأنفسنا، والذي يعني، بأن أكلنا وشربنا من عشاء الرب سيؤدي فقط بأن الله سيؤدبنا حتما نميّز حالتنا ولكي لا نُدان مع العالم. ويضيف الرسول الإشارة محذرًا: "</w:t>
      </w:r>
      <w:r w:rsidRPr="001A5A39">
        <w:rPr>
          <w:rtl/>
          <w:lang w:bidi="ar-SA"/>
        </w:rPr>
        <w:t>مِنْ أَجْلِ هذَا فِيكُمْ كَثِيرُونَ ضُعَفَاءُ وَمَرْضَى، وَكَثِيرُونَ يَرْقُدُونَ.</w:t>
      </w:r>
      <w:r>
        <w:rPr>
          <w:rFonts w:hint="cs"/>
          <w:rtl/>
          <w:lang w:bidi="ar-SA"/>
        </w:rPr>
        <w:t>"</w:t>
      </w:r>
    </w:p>
    <w:p w14:paraId="5A0AD25A" w14:textId="56F5343E" w:rsidR="0026435C" w:rsidRDefault="00D77AD4" w:rsidP="00BF6A7F">
      <w:pPr>
        <w:rPr>
          <w:rtl/>
          <w:lang w:bidi="ar-SA"/>
        </w:rPr>
      </w:pPr>
      <w:r>
        <w:rPr>
          <w:rFonts w:hint="cs"/>
          <w:rtl/>
          <w:lang w:bidi="ar-SA"/>
        </w:rPr>
        <w:t xml:space="preserve">ربما أهل كورنثوس لم يُشغل بالهم حينها، لماذا كان وسطهم الكثير من الأخوة المرضى والضعفاء وقسم منهم رقدوا. والآن أخبرهم الرسول بالسبب الحقيقي: استحقاق أكلهم وشربهم من عشاء الرب. هل يختلف الأمر في أيامنا؟ </w:t>
      </w:r>
      <w:r w:rsidRPr="00D77AD4">
        <w:rPr>
          <w:rtl/>
          <w:lang w:bidi="ar-SA"/>
        </w:rPr>
        <w:t xml:space="preserve">لكن يجب أن نكون حذرين من </w:t>
      </w:r>
      <w:r>
        <w:rPr>
          <w:rFonts w:hint="cs"/>
          <w:rtl/>
          <w:lang w:bidi="ar-SA"/>
        </w:rPr>
        <w:t>ال</w:t>
      </w:r>
      <w:r w:rsidRPr="00D77AD4">
        <w:rPr>
          <w:rtl/>
          <w:lang w:bidi="ar-SA"/>
        </w:rPr>
        <w:t xml:space="preserve">فكرة أن كل مرض، وكل ضعف، وكل </w:t>
      </w:r>
      <w:r>
        <w:rPr>
          <w:rFonts w:hint="cs"/>
          <w:rtl/>
          <w:lang w:bidi="ar-SA"/>
        </w:rPr>
        <w:t>رقاد</w:t>
      </w:r>
      <w:r w:rsidRPr="00D77AD4">
        <w:rPr>
          <w:rtl/>
          <w:lang w:bidi="ar-SA"/>
        </w:rPr>
        <w:t xml:space="preserve"> للمؤمنين هي نتيجة لخطيئة غير محكوم عليها.</w:t>
      </w:r>
      <w:r>
        <w:rPr>
          <w:rFonts w:hint="cs"/>
          <w:rtl/>
          <w:lang w:bidi="ar-SA"/>
        </w:rPr>
        <w:t xml:space="preserve"> </w:t>
      </w:r>
      <w:r w:rsidR="002A0701">
        <w:rPr>
          <w:rFonts w:hint="cs"/>
          <w:rtl/>
          <w:lang w:bidi="ar-SA"/>
        </w:rPr>
        <w:t xml:space="preserve">إنه ليس كذلك أبدًا! فغالبًا يتّبع الله غايات أخرى في هذه الطرق مع خاصته، مثلاً لامتحان إيمانهم، لتمجيد ذاته، لحفظهم من الشر وما شابه ذلك. أحيانًا الله يأخذ من وسطنا بالذات الذين لم يخطئوا، الذين كانوا الأفضل بيننا </w:t>
      </w:r>
      <w:r w:rsidR="002A0701">
        <w:rPr>
          <w:rtl/>
          <w:lang w:bidi="ar-SA"/>
        </w:rPr>
        <w:t>–</w:t>
      </w:r>
      <w:r w:rsidR="002A0701">
        <w:rPr>
          <w:rFonts w:hint="cs"/>
          <w:rtl/>
          <w:lang w:bidi="ar-SA"/>
        </w:rPr>
        <w:t xml:space="preserve"> ربما لأننا لم نعُد نستمع إليهم. لكن كلمة الكتاب الآن لا تكلمنا عن هذا الأمر. </w:t>
      </w:r>
      <w:r w:rsidR="00216074">
        <w:rPr>
          <w:rFonts w:hint="cs"/>
          <w:rtl/>
          <w:lang w:bidi="ar-SA"/>
        </w:rPr>
        <w:t>فالأمر هنا فعلاً يدور حول مرض ورقاد الذين أخطأوا.</w:t>
      </w:r>
    </w:p>
    <w:p w14:paraId="17E205E5" w14:textId="6559D02B" w:rsidR="00B63563" w:rsidRDefault="00B63563" w:rsidP="00BF6A7F">
      <w:pPr>
        <w:rPr>
          <w:rtl/>
          <w:lang w:bidi="ar-SA"/>
        </w:rPr>
      </w:pPr>
      <w:r>
        <w:rPr>
          <w:rFonts w:hint="cs"/>
          <w:rtl/>
          <w:lang w:bidi="ar-SA"/>
        </w:rPr>
        <w:t>أنا لا أشك بأن الوضع الذي حدث مع الذين رقدوا كانوا ممن أخطأوا خطية للموت (1. يوحنا 5: 16). لقد كان تصرفهم خطير وشرير عند عشاء الرب في عيني الله لدرجة أنه بسبب ذلك أوقع عليهم الموت الجسدي. ومثل أولئك ليس لنا أن نصلي من أجلهم، كما يقول الله لنا بواسطة الرسول يوحنا. ونحن نجد مثالاً آخر عن الخطية للموت في حنانيا وسفيرة في أعمال الرسل 5.</w:t>
      </w:r>
    </w:p>
    <w:p w14:paraId="4193E9B2" w14:textId="21362862" w:rsidR="00B63563" w:rsidRPr="007E40B0" w:rsidRDefault="00B31B78" w:rsidP="00BF6A7F">
      <w:pPr>
        <w:rPr>
          <w:rFonts w:hint="cs"/>
          <w:rtl/>
          <w:lang w:bidi="ar-SA"/>
        </w:rPr>
      </w:pPr>
      <w:r>
        <w:rPr>
          <w:rFonts w:hint="cs"/>
          <w:rtl/>
          <w:lang w:bidi="ar-SA"/>
        </w:rPr>
        <w:t>"خطية للموت" هي مرتبطة بالموت الجسدي</w:t>
      </w:r>
      <w:r w:rsidRPr="00B31B78">
        <w:rPr>
          <w:rtl/>
        </w:rPr>
        <w:t xml:space="preserve"> </w:t>
      </w:r>
      <w:r w:rsidRPr="00B31B78">
        <w:rPr>
          <w:rtl/>
          <w:lang w:bidi="ar-SA"/>
        </w:rPr>
        <w:t>فقط</w:t>
      </w:r>
      <w:r>
        <w:rPr>
          <w:rFonts w:hint="cs"/>
          <w:rtl/>
          <w:lang w:bidi="ar-SA"/>
        </w:rPr>
        <w:t>، وليس لها علاقة بانفصال النفس عن الله. فمسألة الفداء الأبدي ليس له أية علاقة بهذا على الإطلاق، إنها بالحري موضوع مرتبط فقط بطرق الله التأديبية مع أولاده، "</w:t>
      </w:r>
      <w:r w:rsidR="00677549" w:rsidRPr="00677549">
        <w:rPr>
          <w:rtl/>
        </w:rPr>
        <w:t xml:space="preserve"> </w:t>
      </w:r>
      <w:r w:rsidR="00677549" w:rsidRPr="00677549">
        <w:rPr>
          <w:rtl/>
          <w:lang w:bidi="ar-SA"/>
        </w:rPr>
        <w:t>لِكَيْ لاَ</w:t>
      </w:r>
      <w:r>
        <w:rPr>
          <w:rFonts w:hint="cs"/>
          <w:rtl/>
          <w:lang w:bidi="ar-SA"/>
        </w:rPr>
        <w:t xml:space="preserve">" </w:t>
      </w:r>
      <w:r>
        <w:rPr>
          <w:rtl/>
          <w:lang w:bidi="ar-SA"/>
        </w:rPr>
        <w:t>–</w:t>
      </w:r>
      <w:r>
        <w:rPr>
          <w:rFonts w:hint="cs"/>
          <w:rtl/>
          <w:lang w:bidi="ar-SA"/>
        </w:rPr>
        <w:t xml:space="preserve"> والآن يضم الرسول نفسه أيضًا -  "</w:t>
      </w:r>
      <w:r w:rsidR="00677549" w:rsidRPr="00677549">
        <w:rPr>
          <w:rtl/>
        </w:rPr>
        <w:t xml:space="preserve"> </w:t>
      </w:r>
      <w:r w:rsidR="00677549" w:rsidRPr="00677549">
        <w:rPr>
          <w:rtl/>
          <w:lang w:bidi="ar-SA"/>
        </w:rPr>
        <w:t>نُدَانَ</w:t>
      </w:r>
      <w:r w:rsidR="00677549">
        <w:rPr>
          <w:rFonts w:hint="cs"/>
          <w:rtl/>
          <w:lang w:bidi="ar-SA"/>
        </w:rPr>
        <w:t xml:space="preserve"> </w:t>
      </w:r>
      <w:r w:rsidR="00677549" w:rsidRPr="00677549">
        <w:rPr>
          <w:rtl/>
          <w:lang w:bidi="ar-SA"/>
        </w:rPr>
        <w:t>مَعَ الْعَالَمِ.</w:t>
      </w:r>
      <w:r w:rsidR="00677549" w:rsidRPr="00677549">
        <w:rPr>
          <w:rFonts w:hint="cs"/>
          <w:rtl/>
          <w:lang w:bidi="ar-SA"/>
        </w:rPr>
        <w:t xml:space="preserve"> </w:t>
      </w:r>
      <w:r>
        <w:rPr>
          <w:rFonts w:hint="cs"/>
          <w:rtl/>
          <w:lang w:bidi="ar-SA"/>
        </w:rPr>
        <w:t>". أفليس لنا أن نتحذر بجدية من هذه الأمور، بأن لا نستخف أبدًا بأمور الله</w:t>
      </w:r>
      <w:r w:rsidR="002E1C57">
        <w:rPr>
          <w:rFonts w:hint="cs"/>
          <w:rtl/>
          <w:lang w:bidi="ar-SA"/>
        </w:rPr>
        <w:t>،</w:t>
      </w:r>
      <w:r w:rsidR="002E1C57" w:rsidRPr="002E1C57">
        <w:rPr>
          <w:rtl/>
        </w:rPr>
        <w:t xml:space="preserve"> </w:t>
      </w:r>
      <w:r w:rsidR="002E1C57" w:rsidRPr="002E1C57">
        <w:rPr>
          <w:rtl/>
          <w:lang w:bidi="ar-SA"/>
        </w:rPr>
        <w:t>بعشاء الرب</w:t>
      </w:r>
      <w:r>
        <w:rPr>
          <w:rFonts w:hint="cs"/>
          <w:rtl/>
          <w:lang w:bidi="ar-SA"/>
        </w:rPr>
        <w:t>؟</w:t>
      </w:r>
    </w:p>
    <w:sectPr w:rsidR="00B63563" w:rsidRPr="007E40B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744B8"/>
    <w:multiLevelType w:val="hybridMultilevel"/>
    <w:tmpl w:val="8348D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BC6014"/>
    <w:multiLevelType w:val="hybridMultilevel"/>
    <w:tmpl w:val="C166F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953862">
    <w:abstractNumId w:val="0"/>
  </w:num>
  <w:num w:numId="2" w16cid:durableId="425155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B0"/>
    <w:rsid w:val="0007179B"/>
    <w:rsid w:val="000C31B8"/>
    <w:rsid w:val="00137AAD"/>
    <w:rsid w:val="001A5A39"/>
    <w:rsid w:val="00216074"/>
    <w:rsid w:val="0026435C"/>
    <w:rsid w:val="002A0701"/>
    <w:rsid w:val="002E1C57"/>
    <w:rsid w:val="00313DB1"/>
    <w:rsid w:val="00324265"/>
    <w:rsid w:val="00390A31"/>
    <w:rsid w:val="003B7529"/>
    <w:rsid w:val="003C7AB4"/>
    <w:rsid w:val="0045048D"/>
    <w:rsid w:val="004957C0"/>
    <w:rsid w:val="005A3BBA"/>
    <w:rsid w:val="005B5BC9"/>
    <w:rsid w:val="00610573"/>
    <w:rsid w:val="00677549"/>
    <w:rsid w:val="00723838"/>
    <w:rsid w:val="007727BE"/>
    <w:rsid w:val="007B18D6"/>
    <w:rsid w:val="007E40B0"/>
    <w:rsid w:val="00802B30"/>
    <w:rsid w:val="0087571F"/>
    <w:rsid w:val="008B7AD8"/>
    <w:rsid w:val="009D0A17"/>
    <w:rsid w:val="009E24B5"/>
    <w:rsid w:val="00AA1615"/>
    <w:rsid w:val="00AD5C89"/>
    <w:rsid w:val="00AF6FE2"/>
    <w:rsid w:val="00B054A1"/>
    <w:rsid w:val="00B31B78"/>
    <w:rsid w:val="00B55D75"/>
    <w:rsid w:val="00B63563"/>
    <w:rsid w:val="00B87D49"/>
    <w:rsid w:val="00BF6A7F"/>
    <w:rsid w:val="00C95AC6"/>
    <w:rsid w:val="00CC7210"/>
    <w:rsid w:val="00D77AD4"/>
    <w:rsid w:val="00E21878"/>
    <w:rsid w:val="00E55F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16D47"/>
  <w15:chartTrackingRefBased/>
  <w15:docId w15:val="{DB0CDA54-A9CD-4940-A1A7-2F95606DB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40B0"/>
    <w:rPr>
      <w:color w:val="0563C1" w:themeColor="hyperlink"/>
      <w:u w:val="single"/>
    </w:rPr>
  </w:style>
  <w:style w:type="character" w:styleId="UnresolvedMention">
    <w:name w:val="Unresolved Mention"/>
    <w:basedOn w:val="DefaultParagraphFont"/>
    <w:uiPriority w:val="99"/>
    <w:semiHidden/>
    <w:unhideWhenUsed/>
    <w:rsid w:val="007E40B0"/>
    <w:rPr>
      <w:color w:val="605E5C"/>
      <w:shd w:val="clear" w:color="auto" w:fill="E1DFDD"/>
    </w:rPr>
  </w:style>
  <w:style w:type="paragraph" w:styleId="ListParagraph">
    <w:name w:val="List Paragraph"/>
    <w:basedOn w:val="Normal"/>
    <w:uiPriority w:val="34"/>
    <w:qFormat/>
    <w:rsid w:val="00CC7210"/>
    <w:pPr>
      <w:ind w:left="720"/>
      <w:contextualSpacing/>
    </w:pPr>
  </w:style>
  <w:style w:type="character" w:styleId="FollowedHyperlink">
    <w:name w:val="FollowedHyperlink"/>
    <w:basedOn w:val="DefaultParagraphFont"/>
    <w:uiPriority w:val="99"/>
    <w:semiHidden/>
    <w:unhideWhenUsed/>
    <w:rsid w:val="005B5B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66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ein-jeder-pruefe-sich-selbst-a114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28</cp:revision>
  <dcterms:created xsi:type="dcterms:W3CDTF">2022-12-19T14:00:00Z</dcterms:created>
  <dcterms:modified xsi:type="dcterms:W3CDTF">2022-12-20T11:33:00Z</dcterms:modified>
</cp:coreProperties>
</file>