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E6986" w14:textId="0BEF0341" w:rsidR="00614739" w:rsidRPr="007B4B32" w:rsidRDefault="007B4B32" w:rsidP="002818EB">
      <w:pPr>
        <w:bidi/>
        <w:jc w:val="both"/>
        <w:rPr>
          <w:rStyle w:val="Hyperlink"/>
          <w:rtl/>
          <w:lang w:bidi="ar-EG"/>
        </w:rPr>
      </w:pPr>
      <w:r>
        <w:rPr>
          <w:rtl/>
          <w:lang w:bidi="ar-EG"/>
        </w:rPr>
        <w:fldChar w:fldCharType="begin"/>
      </w:r>
      <w:r>
        <w:rPr>
          <w:rtl/>
          <w:lang w:bidi="ar-EG"/>
        </w:rPr>
        <w:instrText xml:space="preserve"> </w:instrText>
      </w:r>
      <w:r>
        <w:rPr>
          <w:lang w:bidi="ar-EG"/>
        </w:rPr>
        <w:instrText>HYPERLINK</w:instrText>
      </w:r>
      <w:r>
        <w:rPr>
          <w:rtl/>
          <w:lang w:bidi="ar-EG"/>
        </w:rPr>
        <w:instrText xml:space="preserve"> "</w:instrText>
      </w:r>
      <w:r>
        <w:rPr>
          <w:lang w:bidi="ar-EG"/>
        </w:rPr>
        <w:instrText>https://www.bibelstudium.de/articles/2887/das-buch-josua-19-die-lektionen-der-niederlage.html</w:instrText>
      </w:r>
      <w:r>
        <w:rPr>
          <w:rtl/>
          <w:lang w:bidi="ar-EG"/>
        </w:rPr>
        <w:instrText xml:space="preserve">" </w:instrText>
      </w:r>
      <w:r>
        <w:rPr>
          <w:rtl/>
          <w:lang w:bidi="ar-EG"/>
        </w:rPr>
        <w:fldChar w:fldCharType="separate"/>
      </w:r>
      <w:r w:rsidR="002818EB" w:rsidRPr="007B4B32">
        <w:rPr>
          <w:rStyle w:val="Hyperlink"/>
          <w:rFonts w:hint="cs"/>
          <w:rtl/>
          <w:lang w:bidi="ar-EG"/>
        </w:rPr>
        <w:t>سفر يشوع (19) – دروس في الهزيمة</w:t>
      </w:r>
    </w:p>
    <w:p w14:paraId="3A971E44" w14:textId="4907D912" w:rsidR="002818EB" w:rsidRDefault="007B4B32" w:rsidP="002818EB">
      <w:pPr>
        <w:rPr>
          <w:lang w:bidi="ar-EG"/>
        </w:rPr>
      </w:pPr>
      <w:r>
        <w:rPr>
          <w:rtl/>
          <w:lang w:bidi="ar-EG"/>
        </w:rPr>
        <w:fldChar w:fldCharType="end"/>
      </w:r>
      <w:r w:rsidR="002818EB">
        <w:rPr>
          <w:lang w:bidi="ar-EG"/>
        </w:rPr>
        <w:t>H. Forbes Witherby</w:t>
      </w:r>
    </w:p>
    <w:p w14:paraId="18E2FA30" w14:textId="56E6335A" w:rsidR="002818EB" w:rsidRDefault="004D4D54" w:rsidP="002818EB">
      <w:pPr>
        <w:bidi/>
        <w:jc w:val="both"/>
        <w:rPr>
          <w:rtl/>
          <w:lang w:bidi="ar-EG"/>
        </w:rPr>
      </w:pPr>
      <w:r>
        <w:rPr>
          <w:rFonts w:hint="cs"/>
          <w:rtl/>
          <w:lang w:val="en-US" w:bidi="ar-EG"/>
        </w:rPr>
        <w:t>"</w:t>
      </w:r>
      <w:r w:rsidRPr="004D4D54">
        <w:rPr>
          <w:rtl/>
          <w:lang w:val="en-US" w:bidi="ar-EG"/>
        </w:rPr>
        <w:t xml:space="preserve"> 18 أُشِيرُ عَلَيْكَ أَنْ تَشْتَرِيَ مِنِّي ذَهَبًا </w:t>
      </w:r>
      <w:r>
        <w:rPr>
          <w:rFonts w:hint="cs"/>
          <w:rtl/>
          <w:lang w:val="en-US" w:bidi="ar-EG"/>
        </w:rPr>
        <w:t>..</w:t>
      </w:r>
      <w:r w:rsidRPr="004D4D54">
        <w:rPr>
          <w:rtl/>
          <w:lang w:val="en-US" w:bidi="ar-EG"/>
        </w:rPr>
        <w:t>. وَكَحِّلْ عَيْنَيْكَ بِكُحْل لِكَيْ تُبْصِرَ.</w:t>
      </w:r>
      <w:r>
        <w:rPr>
          <w:rFonts w:hint="cs"/>
          <w:rtl/>
          <w:lang w:bidi="ar-EG"/>
        </w:rPr>
        <w:t>" (رؤيا 3: 18).</w:t>
      </w:r>
    </w:p>
    <w:p w14:paraId="584CE04E" w14:textId="516633A6" w:rsidR="004D4D54" w:rsidRDefault="004D4D54" w:rsidP="004D4D54">
      <w:pPr>
        <w:bidi/>
        <w:jc w:val="both"/>
        <w:rPr>
          <w:rtl/>
          <w:lang w:bidi="ar-EG"/>
        </w:rPr>
      </w:pPr>
      <w:r>
        <w:rPr>
          <w:rFonts w:hint="cs"/>
          <w:rtl/>
          <w:lang w:bidi="ar-EG"/>
        </w:rPr>
        <w:t xml:space="preserve">الآن تنفتح أمامنا أساسًا أفكارًا عملية في المحاربة المسيحية. إن تصرف إسرائيل أمام أريحا يعلّمنا، كيف يجب أن يكون تصرف محارب يسوع المسيح في هذا العالم، بينما دروس </w:t>
      </w:r>
      <w:proofErr w:type="gramStart"/>
      <w:r>
        <w:rPr>
          <w:rFonts w:hint="cs"/>
          <w:rtl/>
          <w:lang w:bidi="ar-EG"/>
        </w:rPr>
        <w:t>عاي</w:t>
      </w:r>
      <w:proofErr w:type="gramEnd"/>
      <w:r>
        <w:rPr>
          <w:rFonts w:hint="cs"/>
          <w:rtl/>
          <w:lang w:bidi="ar-EG"/>
        </w:rPr>
        <w:t xml:space="preserve"> ترينا، كيف يجب ممارسة المحاربة المسيحية بكثرة. في النهاية أتت نعمة الله بالنصرة في </w:t>
      </w:r>
      <w:proofErr w:type="gramStart"/>
      <w:r>
        <w:rPr>
          <w:rFonts w:hint="cs"/>
          <w:rtl/>
          <w:lang w:bidi="ar-EG"/>
        </w:rPr>
        <w:t>عاي</w:t>
      </w:r>
      <w:proofErr w:type="gramEnd"/>
      <w:r>
        <w:rPr>
          <w:rFonts w:hint="cs"/>
          <w:rtl/>
          <w:lang w:bidi="ar-EG"/>
        </w:rPr>
        <w:t xml:space="preserve"> كما في أريحا. وفي كل الهزائم ينطبق علينا نحن أيضًا: "</w:t>
      </w:r>
      <w:r w:rsidRPr="004D4D54">
        <w:rPr>
          <w:rtl/>
          <w:lang w:bidi="ar-EG"/>
        </w:rPr>
        <w:t xml:space="preserve">وَإِلهُ السَّلاَمِ سَيَسْحَقُ الشَّيْطَانَ تَحْتَ أَرْجُلِكُمْ سَرِيعًا. </w:t>
      </w:r>
      <w:r>
        <w:rPr>
          <w:rFonts w:hint="cs"/>
          <w:rtl/>
          <w:lang w:bidi="ar-EG"/>
        </w:rPr>
        <w:t>" (رومية 16: 20).</w:t>
      </w:r>
    </w:p>
    <w:p w14:paraId="58D84168" w14:textId="2B1BBE96" w:rsidR="004D4D54" w:rsidRDefault="004D4D54" w:rsidP="004D4D54">
      <w:pPr>
        <w:bidi/>
        <w:jc w:val="both"/>
        <w:rPr>
          <w:rtl/>
          <w:lang w:bidi="ar-EG"/>
        </w:rPr>
      </w:pPr>
      <w:r>
        <w:rPr>
          <w:rFonts w:hint="cs"/>
          <w:rtl/>
          <w:lang w:bidi="ar-EG"/>
        </w:rPr>
        <w:t xml:space="preserve">إن النصرة في شعب الله دائمًا </w:t>
      </w:r>
      <w:r w:rsidR="00336CCF">
        <w:rPr>
          <w:rFonts w:hint="cs"/>
          <w:rtl/>
          <w:lang w:bidi="ar-EG"/>
        </w:rPr>
        <w:t>ت</w:t>
      </w:r>
      <w:r>
        <w:rPr>
          <w:rFonts w:hint="cs"/>
          <w:rtl/>
          <w:lang w:bidi="ar-EG"/>
        </w:rPr>
        <w:t>شترط على الاعتماد على الله وعلى طاعة مصلية من نحو كلمته؛ من خلال ذلك يُعد الله خاصته ليروا عمله البديع. لكن هكذا هي قلوبنا، بأننا بالأخص في النصرة التي يهبنا الله إياها، نميل إلى الثقة بأنفسنا وبأن نُرخي أحزمة مناطقنا. بحسب العادة فإن طريق النصرة مضمون أكثر من الموقف المفضل للفوز بالنجاح. إن الروح الساهرة والمصلية ضرورية أكثر من أي وقت بالأخص في أزمنة البركة. والتطبيق العملي لحقيقة الختان على أنفسنا هو للمحارب المسيحي ضروري بالأخص عندما يُعطي الله النصرة. إن الهزائم في الواقع تحدث كثيرًا بسبب الافتقار للانتباه في ساعة النجاح.</w:t>
      </w:r>
    </w:p>
    <w:p w14:paraId="09B3B368" w14:textId="17E07DF9" w:rsidR="004D4D54" w:rsidRDefault="004D4D54" w:rsidP="004D4D54">
      <w:pPr>
        <w:bidi/>
        <w:jc w:val="both"/>
        <w:rPr>
          <w:rtl/>
          <w:lang w:bidi="ar-EG"/>
        </w:rPr>
      </w:pPr>
      <w:r>
        <w:rPr>
          <w:rFonts w:hint="cs"/>
          <w:rtl/>
          <w:lang w:bidi="ar-EG"/>
        </w:rPr>
        <w:t>كل ساعة من أسبوع المحاربة من حول أريحا أظهر إسرائيل كامل عجزه بأن يحتل أريحا بقوته وبرهن بأن الاحتلال في كل وجه كان عمل الله. في لحظة النصرة أعطى الله إسرائيلَ تحذيرات بخصوص ما يجب أن يتجنبه كل محارب: "</w:t>
      </w:r>
      <w:r w:rsidRPr="004D4D54">
        <w:rPr>
          <w:rtl/>
          <w:lang w:bidi="ar-EG"/>
        </w:rPr>
        <w:t>لِئَلاَّ تُحَرَّمُوا</w:t>
      </w:r>
      <w:r>
        <w:rPr>
          <w:rFonts w:hint="cs"/>
          <w:rtl/>
          <w:lang w:bidi="ar-EG"/>
        </w:rPr>
        <w:t>". غير أن إسرائيل ابتعد في روحه عن قوته. إن الخطية في ال</w:t>
      </w:r>
      <w:r w:rsidR="000B1461">
        <w:rPr>
          <w:rFonts w:hint="cs"/>
          <w:rtl/>
          <w:lang w:bidi="ar-EG"/>
        </w:rPr>
        <w:t>م</w:t>
      </w:r>
      <w:r>
        <w:rPr>
          <w:rFonts w:hint="cs"/>
          <w:rtl/>
          <w:lang w:bidi="ar-EG"/>
        </w:rPr>
        <w:t>حلة سببت الهزيمة وكبرياء الجيش أعاق من اكتشاف الخطية.</w:t>
      </w:r>
    </w:p>
    <w:p w14:paraId="28BAF412" w14:textId="49B1F4DB" w:rsidR="004D4D54" w:rsidRDefault="004D4D54" w:rsidP="004D4D54">
      <w:pPr>
        <w:bidi/>
        <w:jc w:val="both"/>
        <w:rPr>
          <w:rtl/>
          <w:lang w:bidi="ar-EG"/>
        </w:rPr>
      </w:pPr>
      <w:r>
        <w:rPr>
          <w:rFonts w:hint="cs"/>
          <w:rtl/>
          <w:lang w:bidi="ar-EG"/>
        </w:rPr>
        <w:t xml:space="preserve">الله في وصفه يرفع الستار عن الأحداث أمام </w:t>
      </w:r>
      <w:proofErr w:type="gramStart"/>
      <w:r>
        <w:rPr>
          <w:rFonts w:hint="cs"/>
          <w:rtl/>
          <w:lang w:bidi="ar-EG"/>
        </w:rPr>
        <w:t>عاي</w:t>
      </w:r>
      <w:proofErr w:type="gramEnd"/>
      <w:r>
        <w:rPr>
          <w:rFonts w:hint="cs"/>
          <w:rtl/>
          <w:lang w:bidi="ar-EG"/>
        </w:rPr>
        <w:t>، قبل أن يخطو إسرائيل خطوة واحدة، لكيلا تبقى أفكاره عن الخطية في المحلة غير واضحة لقارئ كلمته. إن اصبعه أشارت إلى الشر وسط الشعب، قبل أن يكتشفوها بكثير (يشوع 7: 1). لو أنهم تواضعوا لكانوا طلبوا الله قبل المحاربة وكان سيُريهم، بأنه كان شرٌ في وسطهم. عندها كانوا سيتواضعون أمامه، وهم مطروحون على وجوههم، كانوا سيتلقون كلمته بأن يتطهروا. لكن كبريا</w:t>
      </w:r>
      <w:r w:rsidR="00336CCF">
        <w:rPr>
          <w:rFonts w:hint="cs"/>
          <w:rtl/>
          <w:lang w:bidi="ar-EG"/>
        </w:rPr>
        <w:t>ؤ</w:t>
      </w:r>
      <w:r>
        <w:rPr>
          <w:rFonts w:hint="cs"/>
          <w:rtl/>
          <w:lang w:bidi="ar-EG"/>
        </w:rPr>
        <w:t>هم أعاق اعتمادهم على الله.</w:t>
      </w:r>
    </w:p>
    <w:p w14:paraId="64D77596" w14:textId="10CFC8D8" w:rsidR="004D4D54" w:rsidRDefault="004D4D54" w:rsidP="004D4D54">
      <w:pPr>
        <w:bidi/>
        <w:jc w:val="both"/>
        <w:rPr>
          <w:rtl/>
          <w:lang w:bidi="ar-EG"/>
        </w:rPr>
      </w:pPr>
      <w:r>
        <w:rPr>
          <w:rFonts w:hint="cs"/>
          <w:rtl/>
          <w:lang w:bidi="ar-EG"/>
        </w:rPr>
        <w:t xml:space="preserve">إن الشر لا يمكن أن يبقى مخفيًا لا في قلوبنا ولا في شركة مع شعب الله، ما لن يعرفه هو. لا خداع، ولا كذب يتفق مع حضور الله أو مع إرشاد الروح القدس. وإن لم نشعر بالشر </w:t>
      </w:r>
      <w:r w:rsidR="000B1461">
        <w:rPr>
          <w:rFonts w:hint="cs"/>
          <w:rtl/>
          <w:lang w:bidi="ar-EG"/>
        </w:rPr>
        <w:t xml:space="preserve">في </w:t>
      </w:r>
      <w:r>
        <w:rPr>
          <w:rFonts w:hint="cs"/>
          <w:rtl/>
          <w:lang w:bidi="ar-EG"/>
        </w:rPr>
        <w:t>وسطنا، سنفقد</w:t>
      </w:r>
      <w:r w:rsidR="000B1461" w:rsidRPr="000B1461">
        <w:rPr>
          <w:rFonts w:hint="cs"/>
          <w:rtl/>
          <w:lang w:bidi="ar-EG"/>
        </w:rPr>
        <w:t xml:space="preserve"> </w:t>
      </w:r>
      <w:r w:rsidR="000B1461">
        <w:rPr>
          <w:rFonts w:hint="cs"/>
          <w:rtl/>
          <w:lang w:bidi="ar-EG"/>
        </w:rPr>
        <w:t>عندها</w:t>
      </w:r>
      <w:r>
        <w:rPr>
          <w:rFonts w:hint="cs"/>
          <w:rtl/>
          <w:lang w:bidi="ar-EG"/>
        </w:rPr>
        <w:t xml:space="preserve"> شركتنا مع الله. في هذه النقطة علينا أن نكون قساة وحازمين مع أنفسنا، بدلاً من الاعتذار. الله يوقظ في قلب قديسيه قلقًا أو أنه يجعلهم حساسين بالروح الساكن فينا، بأنه هنالك أمر ليس في محله، عند وجودهم بقلوبهم قريبين منه. إن لم تكن هذه الحالة المتفقة مع الله، فالله سيسمح بتقدم الشر، إلى أن يتذلل شعبه أخيرًا الذي كان مضطرًا بأن يتمتع بثماره. عندها فقط ستجد الروح الساهرة والمصلية نفسها ثانية، والله سيتمكن بأن يضمن النصرة من جديد.</w:t>
      </w:r>
    </w:p>
    <w:p w14:paraId="2FA92DB8" w14:textId="42323899" w:rsidR="000B1461" w:rsidRDefault="000B1461" w:rsidP="000B1461">
      <w:pPr>
        <w:bidi/>
        <w:jc w:val="both"/>
        <w:rPr>
          <w:rtl/>
          <w:lang w:bidi="ar-EG"/>
        </w:rPr>
      </w:pPr>
      <w:r>
        <w:rPr>
          <w:rFonts w:hint="cs"/>
          <w:rtl/>
          <w:lang w:bidi="ar-EG"/>
        </w:rPr>
        <w:t xml:space="preserve">الله لا يغيّر مبادئ حكومته على أساس طرق نعمته. إسرائيل كان ملسوعًا بكبرياء النصرة. لذا سمح الله، بأنهم اضطروا بأن يكتشفوا في هزيمتهم، بأنه كان مغتاظًا منهم، لأنه كانت خطية في وسطهم. لقد تعدّوا، هم "أخطأوا" و "سرقوا".  عاخان كان ممثلاً عن الشعب، فخطيته كانت خطية الجميع، كل الجسد كان متضررًا بخطية ذاك الواحد. عادةً يستكشف المسيحيون وجود خطية يبغضها الله، بالفعل فقط عندما يكون قد أدّبهم، ونادرًا ما يكتشفونها كأولاد أحباء في محضره، </w:t>
      </w:r>
      <w:r>
        <w:rPr>
          <w:rFonts w:hint="cs"/>
          <w:rtl/>
          <w:lang w:bidi="ar-EG"/>
        </w:rPr>
        <w:lastRenderedPageBreak/>
        <w:t>أمام عين محبته اللطيفة. إن القدرة على التمييز الروحي، التي يدّعيها الكثيرون، هو ثمر نبيل لروح الله وهو ليس أبدًا النبتة التي يتشبث بها كثيرون.</w:t>
      </w:r>
    </w:p>
    <w:p w14:paraId="74310320" w14:textId="709EFAA7" w:rsidR="0013475F" w:rsidRDefault="000B1461" w:rsidP="00FD2616">
      <w:pPr>
        <w:bidi/>
        <w:jc w:val="both"/>
        <w:rPr>
          <w:rtl/>
          <w:lang w:bidi="ar-EG"/>
        </w:rPr>
      </w:pPr>
      <w:r>
        <w:rPr>
          <w:rFonts w:hint="cs"/>
          <w:rtl/>
          <w:lang w:bidi="ar-EG"/>
        </w:rPr>
        <w:t xml:space="preserve">إن إسرائيل نظر إلى </w:t>
      </w:r>
      <w:proofErr w:type="gramStart"/>
      <w:r>
        <w:rPr>
          <w:rFonts w:hint="cs"/>
          <w:rtl/>
          <w:lang w:bidi="ar-EG"/>
        </w:rPr>
        <w:t>عاي</w:t>
      </w:r>
      <w:proofErr w:type="gramEnd"/>
      <w:r>
        <w:rPr>
          <w:rFonts w:hint="cs"/>
          <w:rtl/>
          <w:lang w:bidi="ar-EG"/>
        </w:rPr>
        <w:t xml:space="preserve"> بنظرة حقيرة. إن اسمها </w:t>
      </w:r>
      <w:r>
        <w:rPr>
          <w:rtl/>
          <w:lang w:bidi="ar-EG"/>
        </w:rPr>
        <w:t>–</w:t>
      </w:r>
      <w:r>
        <w:rPr>
          <w:rFonts w:hint="cs"/>
          <w:rtl/>
          <w:lang w:bidi="ar-EG"/>
        </w:rPr>
        <w:t xml:space="preserve"> "</w:t>
      </w:r>
      <w:r w:rsidRPr="000B1461">
        <w:rPr>
          <w:rtl/>
        </w:rPr>
        <w:t xml:space="preserve"> </w:t>
      </w:r>
      <w:r w:rsidRPr="000B1461">
        <w:rPr>
          <w:rtl/>
          <w:lang w:bidi="ar-EG"/>
        </w:rPr>
        <w:t>خَرَابًا</w:t>
      </w:r>
      <w:r>
        <w:rPr>
          <w:rFonts w:hint="cs"/>
          <w:rtl/>
          <w:lang w:bidi="ar-EG"/>
        </w:rPr>
        <w:t xml:space="preserve">" </w:t>
      </w:r>
      <w:r>
        <w:rPr>
          <w:rtl/>
          <w:lang w:bidi="ar-EG"/>
        </w:rPr>
        <w:t>–</w:t>
      </w:r>
      <w:r>
        <w:rPr>
          <w:rFonts w:hint="cs"/>
          <w:rtl/>
          <w:lang w:bidi="ar-EG"/>
        </w:rPr>
        <w:t xml:space="preserve"> يُشير بأنها لم تكن مدينة قوية ومتماسكة مثل أريحا. لو كانت حصنًا، كان إسرائيل سيسأل الله قبل هجومه. لكن لغة الجواسيس، من بعد صعودهم وتجسسهم الأرض ("</w:t>
      </w:r>
      <w:r w:rsidRPr="000B1461">
        <w:rPr>
          <w:rtl/>
          <w:lang w:bidi="ar-EG"/>
        </w:rPr>
        <w:t>لاَ يَصْعَدْ كُلُّ الشَّعْبِ</w:t>
      </w:r>
      <w:r>
        <w:rPr>
          <w:rFonts w:hint="cs"/>
          <w:rtl/>
          <w:lang w:bidi="ar-EG"/>
        </w:rPr>
        <w:t>")، كشف عن ثقتهم بقوتهم، بدلاً من اعتمادهم على الله. إن كان الله وحده هو قوتنا، فإننا سنحتاجه لأعدائنا الصغ</w:t>
      </w:r>
      <w:r w:rsidR="00FD2616">
        <w:rPr>
          <w:rFonts w:hint="cs"/>
          <w:rtl/>
          <w:lang w:bidi="ar-EG"/>
        </w:rPr>
        <w:t>ا</w:t>
      </w:r>
      <w:r>
        <w:rPr>
          <w:rFonts w:hint="cs"/>
          <w:rtl/>
          <w:lang w:bidi="ar-EG"/>
        </w:rPr>
        <w:t xml:space="preserve">ر كما هو مع الكبار. أليس هو اختبارنا </w:t>
      </w:r>
      <w:r w:rsidR="0013475F">
        <w:rPr>
          <w:rFonts w:hint="cs"/>
          <w:rtl/>
          <w:lang w:bidi="ar-EG"/>
        </w:rPr>
        <w:t>العملي</w:t>
      </w:r>
      <w:r>
        <w:rPr>
          <w:rFonts w:hint="cs"/>
          <w:rtl/>
          <w:lang w:bidi="ar-EG"/>
        </w:rPr>
        <w:t xml:space="preserve"> بأنه لا يوجد أعداء صغار يتسببون بهزائم كبيرة؟</w:t>
      </w:r>
    </w:p>
    <w:p w14:paraId="1E02BCA0" w14:textId="09867B34" w:rsidR="00FD2616" w:rsidRDefault="00FD2616" w:rsidP="00FD2616">
      <w:pPr>
        <w:bidi/>
        <w:jc w:val="both"/>
        <w:rPr>
          <w:rtl/>
          <w:lang w:bidi="ar-EG"/>
        </w:rPr>
      </w:pPr>
      <w:r>
        <w:rPr>
          <w:rFonts w:hint="cs"/>
          <w:rtl/>
          <w:lang w:bidi="ar-EG"/>
        </w:rPr>
        <w:t xml:space="preserve">الويل لكبرياء الانتصار. هل كان المسيحيون سيفتخرون بأعداد الراجعين بالإيمان، إن فعلاً آمنوا، بأن كل فرد فيهم قد وُلد ثانية بواسطة الله الروح. هل كان سينتفخ معلمو الكلمة بمعرفتهم، لو اعترفوا بأنهم تعلموا من الله؟ كل مَن يسلك بكبرياء سيُخضعه الله. إن "اسمه العظيم" يطالب بالتواضع في الإنسان </w:t>
      </w:r>
      <w:r>
        <w:rPr>
          <w:rtl/>
          <w:lang w:bidi="ar-EG"/>
        </w:rPr>
        <w:t>–</w:t>
      </w:r>
      <w:r>
        <w:rPr>
          <w:rFonts w:hint="cs"/>
          <w:rtl/>
          <w:lang w:bidi="ar-EG"/>
        </w:rPr>
        <w:t xml:space="preserve"> إنه مبدأ إلهي لا يتعلمه الإنسان إلا بصعوبة.</w:t>
      </w:r>
    </w:p>
    <w:p w14:paraId="07313563" w14:textId="487965C7" w:rsidR="00FD2616" w:rsidRDefault="00FD2616" w:rsidP="00FD2616">
      <w:pPr>
        <w:bidi/>
        <w:jc w:val="both"/>
        <w:rPr>
          <w:rtl/>
          <w:lang w:bidi="ar-EG"/>
        </w:rPr>
      </w:pPr>
      <w:r>
        <w:rPr>
          <w:rFonts w:hint="cs"/>
          <w:rtl/>
          <w:lang w:bidi="ar-EG"/>
        </w:rPr>
        <w:t xml:space="preserve">إسرائيل تقدّم من دون أن يعلم بأن خطيتهم فصلتهم عن الله. رجالهم </w:t>
      </w:r>
      <w:proofErr w:type="gramStart"/>
      <w:r>
        <w:rPr>
          <w:rFonts w:hint="cs"/>
          <w:rtl/>
          <w:lang w:bidi="ar-EG"/>
        </w:rPr>
        <w:t>الـ3000</w:t>
      </w:r>
      <w:proofErr w:type="gramEnd"/>
      <w:r>
        <w:rPr>
          <w:rFonts w:hint="cs"/>
          <w:rtl/>
          <w:lang w:bidi="ar-EG"/>
        </w:rPr>
        <w:t xml:space="preserve"> كانوا متيقنين للنصرة، لكنهم هربوا من رجال عاي، الذين طاردوهم أمام البوابة وضربوهم. إن شجاعتهم التي كانت مؤسسة على ثقة بأنفسهم، تحطمت تمامًا. "</w:t>
      </w:r>
      <w:r w:rsidRPr="00FD2616">
        <w:rPr>
          <w:rtl/>
        </w:rPr>
        <w:t xml:space="preserve"> </w:t>
      </w:r>
      <w:r w:rsidRPr="00FD2616">
        <w:rPr>
          <w:rtl/>
          <w:lang w:bidi="ar-EG"/>
        </w:rPr>
        <w:t>فَذَابَ قَلْبُ الشَّعْبِ وَصَارَ مِثْلَ الْمَاءِ.</w:t>
      </w:r>
      <w:r>
        <w:rPr>
          <w:rFonts w:hint="cs"/>
          <w:rtl/>
          <w:lang w:bidi="ar-EG"/>
        </w:rPr>
        <w:t>"</w:t>
      </w:r>
    </w:p>
    <w:p w14:paraId="74424E5E" w14:textId="6B525CB9" w:rsidR="00FD2616" w:rsidRDefault="00FD2616" w:rsidP="00FD2616">
      <w:pPr>
        <w:bidi/>
        <w:jc w:val="both"/>
        <w:rPr>
          <w:rtl/>
          <w:lang w:bidi="ar-EG"/>
        </w:rPr>
      </w:pPr>
      <w:r>
        <w:rPr>
          <w:rFonts w:hint="cs"/>
          <w:rtl/>
          <w:lang w:bidi="ar-EG"/>
        </w:rPr>
        <w:t xml:space="preserve">الواثقون بأنفسهم يتحيرون في هزائمهم، بينما الذين يضعون ثقتهم في المعونات الإلهية، فإنهم يتشددون في يوم الضيق في الله. الضيق والألم يُظهران في المجال الطبيعي عظمة أدبية حقيقية في الإنسان؛ وبالتالي تظهر العظمة الروحية الحقيقية عندما يبدو كل شيء متناقضًا. داود تشدد في أكثر الساعات شدة في الرب، إلهه. يشوع كاد أن يستذنب الله، كأغلب الناس، على الهزيمة. التأثير، وليس السبب هو الذي يبدو ملأ نفسه، الهزيمة وليس سببها. "آهٍ"، صرخ في مرارة نفسه </w:t>
      </w:r>
      <w:r>
        <w:rPr>
          <w:rtl/>
          <w:lang w:bidi="ar-EG"/>
        </w:rPr>
        <w:t>–</w:t>
      </w:r>
      <w:r>
        <w:rPr>
          <w:rFonts w:hint="cs"/>
          <w:rtl/>
          <w:lang w:bidi="ar-EG"/>
        </w:rPr>
        <w:t xml:space="preserve"> "</w:t>
      </w:r>
      <w:r w:rsidRPr="00FD2616">
        <w:rPr>
          <w:rtl/>
        </w:rPr>
        <w:t xml:space="preserve"> </w:t>
      </w:r>
      <w:r w:rsidRPr="00FD2616">
        <w:rPr>
          <w:rtl/>
          <w:lang w:bidi="ar-EG"/>
        </w:rPr>
        <w:t xml:space="preserve">«آهِ يَا سَيِّدُ الرَّبُّ! لِمَاذَا عَبَّرْتَ هذَا الشَّعْبَ الأُرْدُنَّ تَعْبِيرًا لِكَيْ تَدْفَعَنَا إِلَى يَدِ الأَمُورِيِّينَ </w:t>
      </w:r>
      <w:proofErr w:type="spellStart"/>
      <w:r w:rsidRPr="00FD2616">
        <w:rPr>
          <w:rtl/>
          <w:lang w:bidi="ar-EG"/>
        </w:rPr>
        <w:t>لِيُبِيدُونَا</w:t>
      </w:r>
      <w:proofErr w:type="spellEnd"/>
      <w:r w:rsidRPr="00FD2616">
        <w:rPr>
          <w:rtl/>
          <w:lang w:bidi="ar-EG"/>
        </w:rPr>
        <w:t>؟</w:t>
      </w:r>
      <w:r>
        <w:rPr>
          <w:rFonts w:hint="cs"/>
          <w:rtl/>
          <w:lang w:bidi="ar-EG"/>
        </w:rPr>
        <w:t>"</w:t>
      </w:r>
    </w:p>
    <w:p w14:paraId="51BC2209" w14:textId="60F791A9" w:rsidR="00FD2616" w:rsidRDefault="00FD2616" w:rsidP="00FD2616">
      <w:pPr>
        <w:bidi/>
        <w:jc w:val="both"/>
        <w:rPr>
          <w:rtl/>
          <w:lang w:bidi="ar-EG"/>
        </w:rPr>
      </w:pPr>
      <w:r>
        <w:rPr>
          <w:rFonts w:hint="cs"/>
          <w:rtl/>
          <w:lang w:bidi="ar-EG"/>
        </w:rPr>
        <w:t>إن الإنسان الذي يصلي بصدق إلى الله يتكلم بما في قلبه! هذه الشكوى تُري كم كان إسرائيل بعيدًا عن روح إدانة الذات، لأن رؤساؤهم اعتقدوا، بأن بذار ضيقهم لم تُبذر في المحلّة، وإنما في السماء. إلا أن هذا الضيق لا يفاجئنا، لأنه كما هو معتاد المكان الأخير، الذي علينا أن نجد فيه سبب هزيمتنا، هو حالة نفوسنا. ربما نقول، بأن هذا الضيق لابد وأن يحدث، لكن نادرًا ما ندرك لماذا حدث.</w:t>
      </w:r>
    </w:p>
    <w:p w14:paraId="149BECD2" w14:textId="7F351DDC" w:rsidR="00FD2616" w:rsidRDefault="001819B0" w:rsidP="00FD2616">
      <w:pPr>
        <w:bidi/>
        <w:jc w:val="both"/>
        <w:rPr>
          <w:rtl/>
          <w:lang w:bidi="ar-EG"/>
        </w:rPr>
      </w:pPr>
      <w:r>
        <w:rPr>
          <w:rFonts w:hint="cs"/>
          <w:rtl/>
          <w:lang w:bidi="ar-EG"/>
        </w:rPr>
        <w:t xml:space="preserve">دعونا نتجه الآن في تأملنا إلى الحدث الخلاصي في الشعب، الذي كان في شخصية شيوخهم أمام الرب. إن موقف أولئك الرؤساء في صلاتهم كان واعدًا بالأمل. إن هزيمتهم جعلتهم يأتون إلى الله. يا ليت الله، أتكلم روحيًا، يهبنا في أيامنا المتكبرة مثل هذا الموقف التي تميزه الهزائم أمام "الخراب" (والإشارة إلى </w:t>
      </w:r>
      <w:proofErr w:type="gramStart"/>
      <w:r>
        <w:rPr>
          <w:rFonts w:hint="cs"/>
          <w:rtl/>
          <w:lang w:bidi="ar-EG"/>
        </w:rPr>
        <w:t>عاي</w:t>
      </w:r>
      <w:proofErr w:type="gramEnd"/>
      <w:r>
        <w:rPr>
          <w:rFonts w:hint="cs"/>
          <w:rtl/>
          <w:lang w:bidi="ar-EG"/>
        </w:rPr>
        <w:t>)، لأنه هكذا سيدعو المرء العالمَ إن نظر إليه بعيني الله. الله أعلن للشيوخ سر هزيمتهم حينما كانوا في محضره على وجوههم أمام التابوت، وقد فعل ذلك بالرغم من أنهم لم يدينوا أنفسهم، كما يبدو أن شكوى يشوع تُشير إلى ذلك. من دون شك كان في عدم توفر هذه الميزة النادرة السبب لهزيمتهم، والتي الآن فقط اكتشفوها. لأنه من الصباح إلى المساء لم يعرف شعب إسرائيل السبب. إن الكبرياء يقف في طريق الفطنة الحقيقية. من الممكن أن الهزيمة تقودنا إلى الله، ولكن مع ذلك، فإن قلوبنا ستتعثر في الظلام بشأن الأسباب التي تمنع الله من النجاح إلى أن نحكم على أنفسنا.</w:t>
      </w:r>
    </w:p>
    <w:p w14:paraId="66AC22FA" w14:textId="29E760CE" w:rsidR="004E01D8" w:rsidRDefault="001511AE" w:rsidP="004E01D8">
      <w:pPr>
        <w:bidi/>
        <w:jc w:val="both"/>
        <w:rPr>
          <w:rtl/>
          <w:lang w:bidi="ar-EG"/>
        </w:rPr>
      </w:pPr>
      <w:r>
        <w:rPr>
          <w:rFonts w:hint="cs"/>
          <w:rtl/>
          <w:lang w:bidi="ar-EG"/>
        </w:rPr>
        <w:lastRenderedPageBreak/>
        <w:t>حينما وصل يشوع أعمق نقطة في شكواه، ورأى إسرائيل مهزومًا تمامًا، تلامس مع اسم الرب: "</w:t>
      </w:r>
      <w:r w:rsidRPr="001511AE">
        <w:rPr>
          <w:rtl/>
        </w:rPr>
        <w:t xml:space="preserve"> </w:t>
      </w:r>
      <w:r w:rsidRPr="001511AE">
        <w:rPr>
          <w:rtl/>
          <w:lang w:bidi="ar-EG"/>
        </w:rPr>
        <w:t>وَمَاذَا تَصْنَعُ لاسْمِكَ الْعَظِيمِ؟</w:t>
      </w:r>
      <w:r>
        <w:rPr>
          <w:rFonts w:hint="cs"/>
          <w:rtl/>
          <w:lang w:bidi="ar-EG"/>
        </w:rPr>
        <w:t xml:space="preserve">" إن هذا السؤال المطروح في آخر النهار استدعى رد الله بخصوص سبب ضيق إسرائيل. الله تعامل بينهم لتمجيد اسمه العظيم. لأجل اسمه العظيم كانوا مغلوبين ومهزومين. يا لها من معرفة تختبر القلوب! بحسبما بدا نفت هزيمة شعب الله عظمة اسم إلهه، إلا أن الله جعل مجده فوق ما قد بدا، فاسمه أعظم من نجاحات شعبه؛ فجوهره في اسمه؛ وجنده، </w:t>
      </w:r>
      <w:proofErr w:type="spellStart"/>
      <w:r>
        <w:rPr>
          <w:rFonts w:hint="cs"/>
          <w:rtl/>
          <w:lang w:bidi="ar-EG"/>
        </w:rPr>
        <w:t>إسرائيله</w:t>
      </w:r>
      <w:proofErr w:type="spellEnd"/>
      <w:r>
        <w:rPr>
          <w:rFonts w:hint="cs"/>
          <w:rtl/>
          <w:lang w:bidi="ar-EG"/>
        </w:rPr>
        <w:t xml:space="preserve"> أخطأ. </w:t>
      </w:r>
      <w:r w:rsidR="004E01D8">
        <w:rPr>
          <w:rFonts w:hint="cs"/>
          <w:rtl/>
          <w:lang w:bidi="ar-EG"/>
        </w:rPr>
        <w:t>بالنسبة للعين الطبيعية في الواقع من الممكن أن تطرأ السؤال من النظرة للشعب المهزوم بيد الله: "هل الله بينهم؟" بالنسبة للفهم الروحي من الواضح بأن كرامة اسم الرب العظيم تتطلب طهارة في شعبه وتواضع، مهما تكلف الأمر.</w:t>
      </w:r>
    </w:p>
    <w:p w14:paraId="2C798A97" w14:textId="208B00B7" w:rsidR="00D47177" w:rsidRDefault="00D47177" w:rsidP="00D47177">
      <w:pPr>
        <w:bidi/>
        <w:jc w:val="both"/>
        <w:rPr>
          <w:rtl/>
          <w:lang w:bidi="ar-EG"/>
        </w:rPr>
      </w:pPr>
      <w:r>
        <w:rPr>
          <w:rFonts w:hint="cs"/>
          <w:rtl/>
          <w:lang w:bidi="ar-EG"/>
        </w:rPr>
        <w:t>في جواب الله لعبده: "</w:t>
      </w:r>
      <w:r w:rsidRPr="00D47177">
        <w:rPr>
          <w:rtl/>
        </w:rPr>
        <w:t xml:space="preserve"> </w:t>
      </w:r>
      <w:r w:rsidRPr="00D47177">
        <w:rPr>
          <w:rtl/>
          <w:lang w:bidi="ar-EG"/>
        </w:rPr>
        <w:t>«قُمْ! لِمَاذَا أَنْتَ سَاقِطٌ</w:t>
      </w:r>
      <w:r>
        <w:rPr>
          <w:rFonts w:hint="cs"/>
          <w:rtl/>
          <w:lang w:bidi="ar-EG"/>
        </w:rPr>
        <w:t xml:space="preserve"> (هكذا)</w:t>
      </w:r>
      <w:r w:rsidRPr="00D47177">
        <w:rPr>
          <w:rtl/>
          <w:lang w:bidi="ar-EG"/>
        </w:rPr>
        <w:t xml:space="preserve"> عَلَى وَجْهِكَ؟</w:t>
      </w:r>
      <w:r>
        <w:rPr>
          <w:rFonts w:hint="cs"/>
          <w:rtl/>
          <w:lang w:bidi="ar-EG"/>
        </w:rPr>
        <w:t xml:space="preserve">" هنالك درس آخر. كيف انطرح يشوع على وجهه؟ "هكذا" </w:t>
      </w:r>
      <w:r>
        <w:rPr>
          <w:rtl/>
          <w:lang w:bidi="ar-EG"/>
        </w:rPr>
        <w:t>–</w:t>
      </w:r>
      <w:r>
        <w:rPr>
          <w:rFonts w:hint="cs"/>
          <w:rtl/>
          <w:lang w:bidi="ar-EG"/>
        </w:rPr>
        <w:t xml:space="preserve"> مرتابًا ملقيًا الذنب على الله لأجل هزيمة إسرائيل. في أزمنة الخزي والهوان الموقف الوحيد الصحيح الذي يستطيع المؤمن أن يتخذه، هو بأن ينطرح بوجهه أمام الله؛ فأن يستذنب شخصًا آخر، ليس معناه إلا إضافة خطية الكبرياء على الخطية التي استدعت الهزيمة. "</w:t>
      </w:r>
      <w:r w:rsidRPr="00D47177">
        <w:rPr>
          <w:rtl/>
        </w:rPr>
        <w:t xml:space="preserve"> </w:t>
      </w:r>
      <w:r w:rsidRPr="00D47177">
        <w:rPr>
          <w:rtl/>
          <w:lang w:bidi="ar-EG"/>
        </w:rPr>
        <w:t>اتَّضِعُوا قُدَّامَ الرَّبِّ فَيَرْفَعَكُمْ.</w:t>
      </w:r>
      <w:r>
        <w:rPr>
          <w:rFonts w:hint="cs"/>
          <w:rtl/>
          <w:lang w:bidi="ar-EG"/>
        </w:rPr>
        <w:t xml:space="preserve">" (يعقوب 4: 10). التواضع الحقيقي أمام الله هو "باب الرجاء" الوحيد لنا (هوشع 2: 15) للبركة في أيام الضيق؛ لكن بأن ننطرح "هكذا" </w:t>
      </w:r>
      <w:r>
        <w:rPr>
          <w:rtl/>
          <w:lang w:bidi="ar-EG"/>
        </w:rPr>
        <w:t>–</w:t>
      </w:r>
      <w:r>
        <w:rPr>
          <w:rFonts w:hint="cs"/>
          <w:rtl/>
          <w:lang w:bidi="ar-EG"/>
        </w:rPr>
        <w:t xml:space="preserve"> ولا ندين أنفسنا، وإنما نستذنب الله، ليس تواضعًا.</w:t>
      </w:r>
    </w:p>
    <w:p w14:paraId="0FA72FD8" w14:textId="08DB3BF1" w:rsidR="00D47177" w:rsidRDefault="00D47177" w:rsidP="00D47177">
      <w:pPr>
        <w:bidi/>
        <w:jc w:val="both"/>
        <w:rPr>
          <w:rtl/>
          <w:lang w:bidi="ar-EG"/>
        </w:rPr>
      </w:pPr>
      <w:r>
        <w:rPr>
          <w:rFonts w:hint="cs"/>
          <w:rtl/>
          <w:lang w:bidi="ar-EG"/>
        </w:rPr>
        <w:t>كل مَن يغتاظ فقط لأجل الهزيمة، لن يدرك سبب الهزيمة. التواضع الحقيقي وجوده</w:t>
      </w:r>
      <w:r w:rsidR="00B9376A" w:rsidRPr="00B9376A">
        <w:rPr>
          <w:rFonts w:hint="cs"/>
          <w:rtl/>
          <w:lang w:bidi="ar-EG"/>
        </w:rPr>
        <w:t xml:space="preserve"> </w:t>
      </w:r>
      <w:r w:rsidR="00B9376A">
        <w:rPr>
          <w:rFonts w:hint="cs"/>
          <w:rtl/>
          <w:lang w:bidi="ar-EG"/>
        </w:rPr>
        <w:t>أندر</w:t>
      </w:r>
      <w:r>
        <w:rPr>
          <w:rFonts w:hint="cs"/>
          <w:rtl/>
          <w:lang w:bidi="ar-EG"/>
        </w:rPr>
        <w:t xml:space="preserve"> من الماس. لقد بقيت مسألة خطية إسرائيل في المحلة، خطيتهم التي لم يتوبوا عنها ولذا لم تُغتفر بعد. الله طالب، بأن تُحلّ هذه المسألة أولاً. لو حصل هذا الأمر، لكان سيستخدم شعبه لتمجيده. قُم، فما الذي تقدر عليه صلاة لا تعترف بالخطية؟ ينبغي عزل الخطية. الله طالب بتصرف يت</w:t>
      </w:r>
      <w:r w:rsidR="00B9376A">
        <w:rPr>
          <w:rFonts w:hint="cs"/>
          <w:rtl/>
          <w:lang w:bidi="ar-EG"/>
        </w:rPr>
        <w:t>وا</w:t>
      </w:r>
      <w:r>
        <w:rPr>
          <w:rFonts w:hint="cs"/>
          <w:rtl/>
          <w:lang w:bidi="ar-EG"/>
        </w:rPr>
        <w:t>فق مع الوضع.</w:t>
      </w:r>
    </w:p>
    <w:p w14:paraId="5D9743EC" w14:textId="3F31CE45" w:rsidR="00B9376A" w:rsidRDefault="00B9376A" w:rsidP="00B9376A">
      <w:pPr>
        <w:bidi/>
        <w:jc w:val="both"/>
        <w:rPr>
          <w:rtl/>
          <w:lang w:bidi="ar-EG"/>
        </w:rPr>
      </w:pPr>
      <w:r>
        <w:rPr>
          <w:rFonts w:hint="cs"/>
          <w:rtl/>
          <w:lang w:bidi="ar-EG"/>
        </w:rPr>
        <w:t>"</w:t>
      </w:r>
      <w:r w:rsidRPr="00B9376A">
        <w:rPr>
          <w:rtl/>
        </w:rPr>
        <w:t xml:space="preserve"> </w:t>
      </w:r>
      <w:r w:rsidRPr="00B9376A">
        <w:rPr>
          <w:rtl/>
          <w:lang w:bidi="ar-EG"/>
        </w:rPr>
        <w:t>قَدْ أَخْطَأَ إِسْرَائِيلُ</w:t>
      </w:r>
      <w:r>
        <w:rPr>
          <w:rFonts w:hint="cs"/>
          <w:rtl/>
          <w:lang w:bidi="ar-EG"/>
        </w:rPr>
        <w:t>." جند القدوس، المُرسَل ليبيد شر الكنعانيين، قد فتح</w:t>
      </w:r>
      <w:r w:rsidR="00F6579E">
        <w:rPr>
          <w:rFonts w:hint="cs"/>
          <w:rtl/>
          <w:lang w:bidi="ar-EG"/>
        </w:rPr>
        <w:t xml:space="preserve"> الباب</w:t>
      </w:r>
      <w:r>
        <w:rPr>
          <w:rFonts w:hint="cs"/>
          <w:rtl/>
          <w:lang w:bidi="ar-EG"/>
        </w:rPr>
        <w:t xml:space="preserve"> </w:t>
      </w:r>
      <w:r w:rsidR="00F6579E">
        <w:rPr>
          <w:rFonts w:hint="cs"/>
          <w:rtl/>
          <w:lang w:bidi="ar-EG"/>
        </w:rPr>
        <w:t>لنفس ا</w:t>
      </w:r>
      <w:r>
        <w:rPr>
          <w:rFonts w:hint="cs"/>
          <w:rtl/>
          <w:lang w:bidi="ar-EG"/>
        </w:rPr>
        <w:t xml:space="preserve">لآثام التي كان مُرسلاً </w:t>
      </w:r>
      <w:r w:rsidR="00F6579E">
        <w:rPr>
          <w:rFonts w:hint="cs"/>
          <w:rtl/>
          <w:lang w:bidi="ar-EG"/>
        </w:rPr>
        <w:t>لجرفها. إن الله القدوس قد سمح إكرامًا لاسمه العظيم، بأن يكون سيف الأموريين قضيب التأديب لشعبه. هكذا الله أيضًا يسمح لإبليس بأن يغربل قديسيه. هو يسمح "</w:t>
      </w:r>
      <w:proofErr w:type="spellStart"/>
      <w:r w:rsidR="00F6579E">
        <w:rPr>
          <w:rFonts w:hint="cs"/>
          <w:rtl/>
          <w:lang w:bidi="ar-EG"/>
        </w:rPr>
        <w:t>للأموري</w:t>
      </w:r>
      <w:proofErr w:type="spellEnd"/>
      <w:r w:rsidR="00F6579E">
        <w:rPr>
          <w:rFonts w:hint="cs"/>
          <w:rtl/>
          <w:lang w:bidi="ar-EG"/>
        </w:rPr>
        <w:t>" الذي نحن نتصارع معه بأن يهزمنا إن تصرفنا بتهاون مع الخطية. إن كان هناك تساهل بالشر في المحلة وكبرياء في القلب، فلا غرابة بأن يصبح إبليس بذاته في محاربتنا ضد قوات الشر الروحية في السمويات، المقاوم، سيف الله ضد شعبه.</w:t>
      </w:r>
    </w:p>
    <w:p w14:paraId="74C2FC30" w14:textId="6BCE4D73" w:rsidR="00F6579E" w:rsidRDefault="00F6579E" w:rsidP="00F6579E">
      <w:pPr>
        <w:bidi/>
        <w:jc w:val="both"/>
        <w:rPr>
          <w:rtl/>
          <w:lang w:bidi="ar-EG"/>
        </w:rPr>
      </w:pPr>
      <w:r>
        <w:rPr>
          <w:rFonts w:hint="cs"/>
          <w:rtl/>
          <w:lang w:bidi="ar-EG"/>
        </w:rPr>
        <w:t>الله يذكر سبب هزيمة إسرائيل: "</w:t>
      </w:r>
      <w:r w:rsidRPr="00F6579E">
        <w:rPr>
          <w:rtl/>
          <w:lang w:bidi="ar-EG"/>
        </w:rPr>
        <w:t xml:space="preserve"> 11 قَدْ أَخْطَأَ إِسْرَائِيلُ، بَلْ تَعَدَّوْا عَهْدِي الَّذِي أَمَرْتُهُمْ بِهِ، بَلْ أَخَذُوا مِنَ الْحَرَامِ، بَلْ سَرَقُوا، بَلْ أَنْكَرُوا، بَلْ وَضَعُوا فِي أَمْتِعَتِهِمْ. 12 فَلَمْ يَتَمَكَّنْ بَنُو إِسْرَائِيلَ لِلثُّبُوتِ أَمَامَ أَعْدَائِهِمْ. يُدِيرُونَ قَفَاهُمْ أَمَامَ أَعْدَائِهِمْ لأَنَّهُمْ مَحْرُومُونَ،</w:t>
      </w:r>
      <w:r>
        <w:rPr>
          <w:rFonts w:hint="cs"/>
          <w:rtl/>
          <w:lang w:bidi="ar-EG"/>
        </w:rPr>
        <w:t>" يا لها من كلمات رهيبة، خطيرة: إسرائيل "أصبح محرّمًا"، شعب الله مأسورًا في أسره! هذا هو تأثير الخطية وعواقبها الحتمية. رهيب كم الخطية خاطئة أمام إلهنا القدوس، الذي هو نار آكلة.</w:t>
      </w:r>
    </w:p>
    <w:p w14:paraId="647E32A8" w14:textId="74C4A0DB" w:rsidR="00F6579E" w:rsidRDefault="00541055" w:rsidP="00F6579E">
      <w:pPr>
        <w:bidi/>
        <w:jc w:val="both"/>
        <w:rPr>
          <w:rtl/>
          <w:lang w:bidi="ar-AE"/>
        </w:rPr>
      </w:pPr>
      <w:r>
        <w:rPr>
          <w:rFonts w:hint="cs"/>
          <w:rtl/>
          <w:lang w:bidi="ar-EG"/>
        </w:rPr>
        <w:t xml:space="preserve">إن مسؤولية الشعب المشتركة لا لبس فيها هنا. الله كتب هذا المبدأ العظيم في تعاملاته الأولى مع إسرائيل والله لا يتغير. إنه لا يمكن التغاضي عن مسؤولية المسيحيين المشتركة من دون تحدي الله بذاته. </w:t>
      </w:r>
      <w:r>
        <w:rPr>
          <w:rFonts w:hint="cs"/>
          <w:rtl/>
          <w:lang w:bidi="ar-AE"/>
        </w:rPr>
        <w:t>لا يمكن النظر إلى المسيحيين كمنعزلين في جند الله. إن أفعال الواحد لها تأثيرها على الآخرين. "</w:t>
      </w:r>
      <w:r w:rsidRPr="00541055">
        <w:rPr>
          <w:rtl/>
        </w:rPr>
        <w:t xml:space="preserve"> </w:t>
      </w:r>
      <w:r w:rsidRPr="00541055">
        <w:rPr>
          <w:rtl/>
          <w:lang w:bidi="ar-AE"/>
        </w:rPr>
        <w:t>أَمَّا خَاطِئٌ وَاحِدٌ فَيُفْسِدُ خَيْرًا جَزِيل</w:t>
      </w:r>
      <w:r>
        <w:rPr>
          <w:rFonts w:hint="cs"/>
          <w:rtl/>
          <w:lang w:bidi="ar-AE"/>
        </w:rPr>
        <w:t>ًا" (جامعة 9: 18). إن خطية الفرد تُؤذي الكل وبسبب الشر في شخص واحد يُهزم الجميع ويصبحون ضعفاء كالماء.</w:t>
      </w:r>
    </w:p>
    <w:p w14:paraId="365BEF24" w14:textId="5516AAE2" w:rsidR="00541055" w:rsidRDefault="00541055" w:rsidP="00541055">
      <w:pPr>
        <w:bidi/>
        <w:jc w:val="both"/>
        <w:rPr>
          <w:rtl/>
          <w:lang w:bidi="ar-AE"/>
        </w:rPr>
      </w:pPr>
      <w:r>
        <w:rPr>
          <w:rFonts w:hint="cs"/>
          <w:rtl/>
          <w:lang w:bidi="ar-AE"/>
        </w:rPr>
        <w:lastRenderedPageBreak/>
        <w:t xml:space="preserve">إن وعد كسب المحاربات في كنعان كان متعلقًا بطاعة إسرائيل. والآن هم لم يخطئوا فقط في </w:t>
      </w:r>
      <w:proofErr w:type="spellStart"/>
      <w:r>
        <w:rPr>
          <w:rFonts w:hint="cs"/>
          <w:rtl/>
          <w:lang w:bidi="ar-AE"/>
        </w:rPr>
        <w:t>عخان</w:t>
      </w:r>
      <w:proofErr w:type="spellEnd"/>
      <w:r>
        <w:rPr>
          <w:rFonts w:hint="cs"/>
          <w:rtl/>
          <w:lang w:bidi="ar-AE"/>
        </w:rPr>
        <w:t>، وإنما تعدوا وصية واضحة. فالذي كان محرّمًا ومكرسًا أُخذ ضد ما أمر به الله إسرائيل قبل خراب إسرائيل: "</w:t>
      </w:r>
      <w:r w:rsidRPr="00541055">
        <w:rPr>
          <w:rtl/>
        </w:rPr>
        <w:t xml:space="preserve"> </w:t>
      </w:r>
      <w:r w:rsidRPr="00541055">
        <w:rPr>
          <w:rtl/>
          <w:lang w:bidi="ar-AE"/>
        </w:rPr>
        <w:t>17فَتَكُونُ الْمَدِينَةُ وَكُلُّ مَا فِيهَا مُحَرَّمًا لِلرَّبِّ. رَاحَابُ الزَّانِيَةُ فَقَطْ تَحْيَا هِيَ وَكُلُّ مَنْ مَعَهَا فِي الْبَيْتِ، لأَنَّهَا قَدْ خَبَّأَتِ الْمُرْسَلَيْنِ اللَّذَيْنِ أَرْسَلْنَاهُمَا.  18وَأَمَّا أَنْتُمْ فَاحْتَرِزُوا مِنَ الْحَرَامِ لِئَلاَّ تُحَرَّمُوا، وَتَأْخُذُوا مِنَ الْحَرَامِ وَتَجْعَلُوا مَحَلَّةَ إِسْرَائِيلَ مُحَرَّمَةً وَتُكَدِّرُوهَا.  19وَكُلُّ الْفِضَّةِ وَالذَّهَبِ وَآنِيَةِ النُّحَاسِ وَالْحَدِيدِ تَكُونُ قُدْسًا لِلرَّبِّ وَتَدْخُلُ فِي خِزَانَةِ الرَّبِّ».</w:t>
      </w:r>
      <w:r w:rsidR="00022DB4">
        <w:rPr>
          <w:rFonts w:hint="cs"/>
          <w:rtl/>
          <w:lang w:bidi="ar-AE"/>
        </w:rPr>
        <w:t xml:space="preserve">" (يشوع 6: 17 </w:t>
      </w:r>
      <w:r w:rsidR="00022DB4">
        <w:rPr>
          <w:rtl/>
          <w:lang w:bidi="ar-AE"/>
        </w:rPr>
        <w:t>–</w:t>
      </w:r>
      <w:r w:rsidR="00022DB4">
        <w:rPr>
          <w:rFonts w:hint="cs"/>
          <w:rtl/>
          <w:lang w:bidi="ar-AE"/>
        </w:rPr>
        <w:t xml:space="preserve"> 19). لا أقمشة، ولا حتى شاقل من أريحا سمح به الله لإسرائيل لمجدهم الشخصي وسلامة عيشتهم. </w:t>
      </w:r>
    </w:p>
    <w:p w14:paraId="61A67179" w14:textId="35E4E42F" w:rsidR="00022DB4" w:rsidRPr="00022DB4" w:rsidRDefault="00022DB4" w:rsidP="00022DB4">
      <w:pPr>
        <w:bidi/>
        <w:jc w:val="both"/>
        <w:rPr>
          <w:rtl/>
          <w:lang w:bidi="ar-AE"/>
        </w:rPr>
      </w:pPr>
      <w:r w:rsidRPr="00022DB4">
        <w:rPr>
          <w:lang w:bidi="ar-AE"/>
        </w:rPr>
        <w:t>Nichts sollten sie, die berufen waren, den Bann Gottes über Kanaan auszuführen</w:t>
      </w:r>
    </w:p>
    <w:sectPr w:rsidR="00022DB4" w:rsidRPr="00022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8EB"/>
    <w:rsid w:val="00022DB4"/>
    <w:rsid w:val="000B1461"/>
    <w:rsid w:val="0013475F"/>
    <w:rsid w:val="001511AE"/>
    <w:rsid w:val="001819B0"/>
    <w:rsid w:val="002818EB"/>
    <w:rsid w:val="00336CCF"/>
    <w:rsid w:val="004D4D54"/>
    <w:rsid w:val="004E01D8"/>
    <w:rsid w:val="00541055"/>
    <w:rsid w:val="00614739"/>
    <w:rsid w:val="007B4B32"/>
    <w:rsid w:val="00A546FB"/>
    <w:rsid w:val="00B9376A"/>
    <w:rsid w:val="00D47177"/>
    <w:rsid w:val="00F6579E"/>
    <w:rsid w:val="00FD2616"/>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D2560"/>
  <w15:chartTrackingRefBased/>
  <w15:docId w15:val="{38702C12-6620-4B4D-851F-7E25E92D9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18EB"/>
    <w:rPr>
      <w:color w:val="0563C1" w:themeColor="hyperlink"/>
      <w:u w:val="single"/>
    </w:rPr>
  </w:style>
  <w:style w:type="character" w:styleId="UnresolvedMention">
    <w:name w:val="Unresolved Mention"/>
    <w:basedOn w:val="DefaultParagraphFont"/>
    <w:uiPriority w:val="99"/>
    <w:semiHidden/>
    <w:unhideWhenUsed/>
    <w:rsid w:val="002818EB"/>
    <w:rPr>
      <w:color w:val="605E5C"/>
      <w:shd w:val="clear" w:color="auto" w:fill="E1DFDD"/>
    </w:rPr>
  </w:style>
  <w:style w:type="character" w:styleId="FollowedHyperlink">
    <w:name w:val="FollowedHyperlink"/>
    <w:basedOn w:val="DefaultParagraphFont"/>
    <w:uiPriority w:val="99"/>
    <w:semiHidden/>
    <w:unhideWhenUsed/>
    <w:rsid w:val="00FD26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130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19</cp:revision>
  <dcterms:created xsi:type="dcterms:W3CDTF">2021-05-28T17:48:00Z</dcterms:created>
  <dcterms:modified xsi:type="dcterms:W3CDTF">2021-06-02T20:08:00Z</dcterms:modified>
</cp:coreProperties>
</file>