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7E7B98" w14:textId="69E98365" w:rsidR="00312F5E" w:rsidRDefault="00FA18C4" w:rsidP="00A80220">
      <w:pPr>
        <w:bidi/>
        <w:jc w:val="both"/>
        <w:rPr>
          <w:rFonts w:ascii="Sakkal Majalla" w:hAnsi="Sakkal Majalla" w:cs="Sakkal Majalla"/>
          <w:sz w:val="28"/>
          <w:szCs w:val="28"/>
          <w:rtl/>
          <w:lang w:bidi="ar-EG"/>
        </w:rPr>
      </w:pPr>
      <w:hyperlink r:id="rId4" w:history="1">
        <w:r w:rsidR="00A80220" w:rsidRPr="004C16BD">
          <w:rPr>
            <w:rStyle w:val="Hyperlink"/>
            <w:rFonts w:ascii="Sakkal Majalla" w:hAnsi="Sakkal Majalla" w:cs="Sakkal Majalla" w:hint="cs"/>
            <w:sz w:val="28"/>
            <w:szCs w:val="28"/>
            <w:rtl/>
            <w:lang w:bidi="ar-EG"/>
          </w:rPr>
          <w:t>مفصلاً كلمة الحق بالاستقامة (تسليم كلمة الحق بالطريقة الصحيحة)</w:t>
        </w:r>
      </w:hyperlink>
    </w:p>
    <w:p w14:paraId="27C7B33C" w14:textId="3E62AFA2" w:rsidR="00A80220" w:rsidRDefault="00A80220" w:rsidP="00A80220">
      <w:pPr>
        <w:bidi/>
        <w:jc w:val="both"/>
        <w:rPr>
          <w:rFonts w:ascii="Sakkal Majalla" w:hAnsi="Sakkal Majalla" w:cs="Sakkal Majalla"/>
          <w:sz w:val="28"/>
          <w:szCs w:val="28"/>
          <w:rtl/>
          <w:lang w:bidi="ar-EG"/>
        </w:rPr>
      </w:pPr>
      <w:r w:rsidRPr="00A80220">
        <w:rPr>
          <w:rFonts w:ascii="Sakkal Majalla" w:hAnsi="Sakkal Majalla" w:cs="Sakkal Majalla"/>
          <w:sz w:val="28"/>
          <w:szCs w:val="28"/>
          <w:lang w:bidi="ar-EG"/>
        </w:rPr>
        <w:t>Cyrus Ingerson Scofield</w:t>
      </w:r>
    </w:p>
    <w:p w14:paraId="6AF8A095" w14:textId="0406D484" w:rsidR="004C16BD" w:rsidRDefault="004C16BD" w:rsidP="004C16BD">
      <w:pPr>
        <w:bidi/>
        <w:jc w:val="both"/>
        <w:rPr>
          <w:rFonts w:ascii="Sakkal Majalla" w:hAnsi="Sakkal Majalla" w:cs="Sakkal Majalla" w:hint="cs"/>
          <w:sz w:val="28"/>
          <w:szCs w:val="28"/>
          <w:rtl/>
          <w:lang w:bidi="ar-EG"/>
        </w:rPr>
      </w:pPr>
      <w:r>
        <w:rPr>
          <w:rFonts w:ascii="Sakkal Majalla" w:hAnsi="Sakkal Majalla" w:cs="Sakkal Majalla" w:hint="cs"/>
          <w:sz w:val="28"/>
          <w:szCs w:val="28"/>
          <w:rtl/>
          <w:lang w:bidi="ar-EG"/>
        </w:rPr>
        <w:t>تمهيد</w:t>
      </w:r>
    </w:p>
    <w:p w14:paraId="15138D72" w14:textId="63843402" w:rsidR="004C16BD" w:rsidRDefault="004C16BD" w:rsidP="004C16BD">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2. تيموثاوس 2 يُقدّم لنا المؤمن في سبع صفات. إنه يُشار إليه كابن (عدد1)، كجندي (عدد 3)، كمتسابق او مجاهد (عدد 5)، كحراث (عدد 6)، كعامل (عدد 15)، كإناء (عدد 21) وكعبد (عدد 24).</w:t>
      </w:r>
    </w:p>
    <w:p w14:paraId="61CC2025" w14:textId="77A30BDB" w:rsidR="004C16BD" w:rsidRDefault="004C16BD" w:rsidP="004C16BD">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كل واحدة من هذه الصفات هنالك إنذار يتطابق معها. تيموثاوس</w:t>
      </w:r>
      <w:r w:rsidR="00124237" w:rsidRPr="00124237">
        <w:rPr>
          <w:rtl/>
        </w:rPr>
        <w:t xml:space="preserve"> </w:t>
      </w:r>
      <w:r w:rsidR="00124237" w:rsidRPr="00124237">
        <w:rPr>
          <w:rFonts w:ascii="Sakkal Majalla" w:hAnsi="Sakkal Majalla" w:cs="Sakkal Majalla"/>
          <w:sz w:val="28"/>
          <w:szCs w:val="28"/>
          <w:rtl/>
          <w:lang w:bidi="ar-EG"/>
        </w:rPr>
        <w:t>يُنذَر</w:t>
      </w:r>
      <w:r w:rsidR="00124237" w:rsidRPr="00124237">
        <w:rPr>
          <w:rtl/>
        </w:rPr>
        <w:t xml:space="preserve"> </w:t>
      </w:r>
      <w:r w:rsidR="00124237" w:rsidRPr="00124237">
        <w:rPr>
          <w:rFonts w:ascii="Sakkal Majalla" w:hAnsi="Sakkal Majalla" w:cs="Sakkal Majalla"/>
          <w:sz w:val="28"/>
          <w:szCs w:val="28"/>
          <w:rtl/>
          <w:lang w:bidi="ar-EG"/>
        </w:rPr>
        <w:t>كابن</w:t>
      </w:r>
      <w:r>
        <w:rPr>
          <w:rFonts w:ascii="Sakkal Majalla" w:hAnsi="Sakkal Majalla" w:cs="Sakkal Majalla" w:hint="cs"/>
          <w:sz w:val="28"/>
          <w:szCs w:val="28"/>
          <w:rtl/>
          <w:lang w:bidi="ar-EG"/>
        </w:rPr>
        <w:t xml:space="preserve"> بأن يتقوى في النعمة. النعمة </w:t>
      </w:r>
      <w:r w:rsidR="00124237">
        <w:rPr>
          <w:rFonts w:ascii="Sakkal Majalla" w:hAnsi="Sakkal Majalla" w:cs="Sakkal Majalla" w:hint="cs"/>
          <w:sz w:val="28"/>
          <w:szCs w:val="28"/>
          <w:rtl/>
          <w:lang w:bidi="ar-EG"/>
        </w:rPr>
        <w:t>تتماشى مع</w:t>
      </w:r>
      <w:r>
        <w:rPr>
          <w:rFonts w:ascii="Sakkal Majalla" w:hAnsi="Sakkal Majalla" w:cs="Sakkal Majalla" w:hint="cs"/>
          <w:sz w:val="28"/>
          <w:szCs w:val="28"/>
          <w:rtl/>
          <w:lang w:bidi="ar-EG"/>
        </w:rPr>
        <w:t xml:space="preserve"> البنوة، كما أن الناموس </w:t>
      </w:r>
      <w:r w:rsidR="00124237">
        <w:rPr>
          <w:rFonts w:ascii="Sakkal Majalla" w:hAnsi="Sakkal Majalla" w:cs="Sakkal Majalla" w:hint="cs"/>
          <w:sz w:val="28"/>
          <w:szCs w:val="28"/>
          <w:rtl/>
          <w:lang w:bidi="ar-EG"/>
        </w:rPr>
        <w:t>يتماشى مع</w:t>
      </w:r>
      <w:r>
        <w:rPr>
          <w:rFonts w:ascii="Sakkal Majalla" w:hAnsi="Sakkal Majalla" w:cs="Sakkal Majalla" w:hint="cs"/>
          <w:sz w:val="28"/>
          <w:szCs w:val="28"/>
          <w:rtl/>
          <w:lang w:bidi="ar-EG"/>
        </w:rPr>
        <w:t xml:space="preserve"> العبودية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كما نتعلم ذلك من رسالة غلاطية. ومن ثم يُنذَر تيموثاوس كجندي بأن يشارك في الضيقات وأن لا </w:t>
      </w:r>
      <w:r w:rsidR="00FA18C4">
        <w:rPr>
          <w:rFonts w:ascii="Sakkal Majalla" w:hAnsi="Sakkal Majalla" w:cs="Sakkal Majalla" w:hint="cs"/>
          <w:sz w:val="28"/>
          <w:szCs w:val="28"/>
          <w:rtl/>
          <w:lang w:bidi="ar-EG"/>
        </w:rPr>
        <w:t>يرتبك</w:t>
      </w:r>
      <w:r>
        <w:rPr>
          <w:rFonts w:ascii="Sakkal Majalla" w:hAnsi="Sakkal Majalla" w:cs="Sakkal Majalla" w:hint="cs"/>
          <w:sz w:val="28"/>
          <w:szCs w:val="28"/>
          <w:rtl/>
          <w:lang w:bidi="ar-EG"/>
        </w:rPr>
        <w:t xml:space="preserve"> في مشاغل الحياة؛ فهذه هي أهم صفات </w:t>
      </w:r>
      <w:r w:rsidR="00324962">
        <w:rPr>
          <w:rFonts w:ascii="Sakkal Majalla" w:hAnsi="Sakkal Majalla" w:cs="Sakkal Majalla" w:hint="cs"/>
          <w:sz w:val="28"/>
          <w:szCs w:val="28"/>
          <w:rtl/>
          <w:lang w:bidi="ar-EG"/>
        </w:rPr>
        <w:t>ا</w:t>
      </w:r>
      <w:r>
        <w:rPr>
          <w:rFonts w:ascii="Sakkal Majalla" w:hAnsi="Sakkal Majalla" w:cs="Sakkal Majalla" w:hint="cs"/>
          <w:sz w:val="28"/>
          <w:szCs w:val="28"/>
          <w:rtl/>
          <w:lang w:bidi="ar-EG"/>
        </w:rPr>
        <w:t xml:space="preserve">لجندي </w:t>
      </w:r>
      <w:r w:rsidR="00324962">
        <w:rPr>
          <w:rFonts w:ascii="Sakkal Majalla" w:hAnsi="Sakkal Majalla" w:cs="Sakkal Majalla" w:hint="cs"/>
          <w:sz w:val="28"/>
          <w:szCs w:val="28"/>
          <w:rtl/>
          <w:lang w:bidi="ar-EG"/>
        </w:rPr>
        <w:t>ال</w:t>
      </w:r>
      <w:r>
        <w:rPr>
          <w:rFonts w:ascii="Sakkal Majalla" w:hAnsi="Sakkal Majalla" w:cs="Sakkal Majalla" w:hint="cs"/>
          <w:sz w:val="28"/>
          <w:szCs w:val="28"/>
          <w:rtl/>
          <w:lang w:bidi="ar-EG"/>
        </w:rPr>
        <w:t>صالح. كإناء لا بد له وأن يتطهّر</w:t>
      </w:r>
      <w:r w:rsidR="00442D62">
        <w:rPr>
          <w:rFonts w:ascii="Sakkal Majalla" w:hAnsi="Sakkal Majalla" w:cs="Sakkal Majalla" w:hint="cs"/>
          <w:sz w:val="28"/>
          <w:szCs w:val="28"/>
          <w:rtl/>
          <w:lang w:bidi="ar-EG"/>
        </w:rPr>
        <w:t xml:space="preserve"> ويتقدّس؛ فكخادم عليه أن يكون حليمًا، قادر</w:t>
      </w:r>
      <w:r w:rsidR="00124237">
        <w:rPr>
          <w:rFonts w:ascii="Sakkal Majalla" w:hAnsi="Sakkal Majalla" w:cs="Sakkal Majalla" w:hint="cs"/>
          <w:sz w:val="28"/>
          <w:szCs w:val="28"/>
          <w:rtl/>
          <w:lang w:bidi="ar-EG"/>
        </w:rPr>
        <w:t>ًا</w:t>
      </w:r>
      <w:r w:rsidR="00442D62">
        <w:rPr>
          <w:rFonts w:ascii="Sakkal Majalla" w:hAnsi="Sakkal Majalla" w:cs="Sakkal Majalla" w:hint="cs"/>
          <w:sz w:val="28"/>
          <w:szCs w:val="28"/>
          <w:rtl/>
          <w:lang w:bidi="ar-EG"/>
        </w:rPr>
        <w:t xml:space="preserve"> على التعليم </w:t>
      </w:r>
      <w:r w:rsidR="00FA18C4">
        <w:rPr>
          <w:rFonts w:ascii="Sakkal Majalla" w:hAnsi="Sakkal Majalla" w:cs="Sakkal Majalla" w:hint="cs"/>
          <w:sz w:val="28"/>
          <w:szCs w:val="28"/>
          <w:rtl/>
          <w:lang w:bidi="ar-EG"/>
        </w:rPr>
        <w:t>وصبورًا</w:t>
      </w:r>
      <w:r w:rsidR="00442D62">
        <w:rPr>
          <w:rFonts w:ascii="Sakkal Majalla" w:hAnsi="Sakkal Majalla" w:cs="Sakkal Majalla" w:hint="cs"/>
          <w:sz w:val="28"/>
          <w:szCs w:val="28"/>
          <w:rtl/>
          <w:lang w:bidi="ar-EG"/>
        </w:rPr>
        <w:t>؛ وهكذا الأمر أيضًا في كل واحدة من الصور السبعة في حياته المسيحية.</w:t>
      </w:r>
    </w:p>
    <w:p w14:paraId="105B136D" w14:textId="4129FC1A" w:rsidR="00442D62" w:rsidRDefault="00442D62" w:rsidP="00442D6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2. تيموثاوس يُخبَر بالمتطلبات المطلوبة منه كعامل: "اجتهد (تناشط) بأن تُظهر نفسك مزكّى لله، كعامل </w:t>
      </w:r>
      <w:r w:rsidR="00124237">
        <w:rPr>
          <w:rFonts w:ascii="Sakkal Majalla" w:hAnsi="Sakkal Majalla" w:cs="Sakkal Majalla" w:hint="cs"/>
          <w:sz w:val="28"/>
          <w:szCs w:val="28"/>
          <w:rtl/>
          <w:lang w:bidi="ar-EG"/>
        </w:rPr>
        <w:t>لا يُخزى</w:t>
      </w:r>
      <w:r>
        <w:rPr>
          <w:rFonts w:ascii="Sakkal Majalla" w:hAnsi="Sakkal Majalla" w:cs="Sakkal Majalla" w:hint="cs"/>
          <w:sz w:val="28"/>
          <w:szCs w:val="28"/>
          <w:rtl/>
          <w:lang w:bidi="ar-EG"/>
        </w:rPr>
        <w:t>، مفصلاً كلمة الحق بالاستقامة (مسلمًا</w:t>
      </w:r>
      <w:r w:rsidRPr="00442D62">
        <w:rPr>
          <w:rFonts w:ascii="Sakkal Majalla" w:hAnsi="Sakkal Majalla" w:cs="Sakkal Majalla" w:hint="cs"/>
          <w:sz w:val="28"/>
          <w:szCs w:val="28"/>
          <w:rtl/>
          <w:lang w:bidi="ar-EG"/>
        </w:rPr>
        <w:t xml:space="preserve"> كلمة الحق بالطريقة الصحيحة)</w:t>
      </w:r>
      <w:r>
        <w:rPr>
          <w:rFonts w:ascii="Sakkal Majalla" w:hAnsi="Sakkal Majalla" w:cs="Sakkal Majalla" w:hint="cs"/>
          <w:sz w:val="28"/>
          <w:szCs w:val="28"/>
          <w:rtl/>
          <w:lang w:bidi="ar-EG"/>
        </w:rPr>
        <w:t>"</w:t>
      </w:r>
    </w:p>
    <w:p w14:paraId="636DC679" w14:textId="02B9540E" w:rsidR="00442D62" w:rsidRDefault="00442D62" w:rsidP="00442D6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أي أن كلمة الحق فيها التقسيم الصحيح ولا بد من أن تكون واضحة، بحيث من دون أن ينتبه إليها المرء "لا يمكنه أن يكون عاملاً </w:t>
      </w:r>
      <w:r w:rsidR="00324962">
        <w:rPr>
          <w:rFonts w:ascii="Sakkal Majalla" w:hAnsi="Sakkal Majalla" w:cs="Sakkal Majalla" w:hint="cs"/>
          <w:sz w:val="28"/>
          <w:szCs w:val="28"/>
          <w:rtl/>
          <w:lang w:bidi="ar-EG"/>
        </w:rPr>
        <w:t>لا يُخزى</w:t>
      </w:r>
      <w:r>
        <w:rPr>
          <w:rFonts w:ascii="Sakkal Majalla" w:hAnsi="Sakkal Majalla" w:cs="Sakkal Majalla" w:hint="cs"/>
          <w:sz w:val="28"/>
          <w:szCs w:val="28"/>
          <w:rtl/>
          <w:lang w:bidi="ar-EG"/>
        </w:rPr>
        <w:t xml:space="preserve">". لذا فكل قراءة لهذه الكلمة تتجاهل هذا التقسيم، هي لا معنى لها إلى أقصى درجة ومربكة. كثير من المسيحيين يصرحون بأنهم يستصعبون دراسة كلمة الله. </w:t>
      </w:r>
      <w:r w:rsidR="00CC526C">
        <w:rPr>
          <w:rFonts w:ascii="Sakkal Majalla" w:hAnsi="Sakkal Majalla" w:cs="Sakkal Majalla" w:hint="cs"/>
          <w:sz w:val="28"/>
          <w:szCs w:val="28"/>
          <w:rtl/>
          <w:lang w:bidi="ar-EG"/>
        </w:rPr>
        <w:t>كثيرون يستصعبون لكنهم يخجلون بأن يعترفوا بذلك.</w:t>
      </w:r>
    </w:p>
    <w:p w14:paraId="47C4B14A" w14:textId="77777777" w:rsidR="00124237" w:rsidRDefault="00CC526C" w:rsidP="00124237">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غاية هذا التأمل هو إظهار أهم التقسيمات في كلمة الحق. </w:t>
      </w:r>
      <w:r w:rsidR="00124237">
        <w:rPr>
          <w:rFonts w:ascii="Sakkal Majalla" w:hAnsi="Sakkal Majalla" w:cs="Sakkal Majalla" w:hint="cs"/>
          <w:sz w:val="28"/>
          <w:szCs w:val="28"/>
          <w:rtl/>
          <w:lang w:bidi="ar-EG"/>
        </w:rPr>
        <w:t>إنه من الواضح طبعًا بأنه في هذه العروض القصيرة لا يمكن البحث في كل الكتاب. لكننا نفترض بأنه من الكافي لإعانة القارئ الغيور بأن يفهم السياقات الأساسية في الحق وشيئًا من الجمال المنظم والمتوازي في كلمة الله ما يبدو للعقل الطبيعي أنه مجمل أفكار مربكة غير منسجمة ومتناقضة.</w:t>
      </w:r>
    </w:p>
    <w:p w14:paraId="2DAE2FCF" w14:textId="49932A9F" w:rsidR="007E5A01" w:rsidRDefault="0003539A" w:rsidP="00F81C24">
      <w:pPr>
        <w:bidi/>
        <w:jc w:val="both"/>
        <w:rPr>
          <w:rFonts w:ascii="Sakkal Majalla" w:hAnsi="Sakkal Majalla" w:cs="Sakkal Majalla"/>
          <w:sz w:val="28"/>
          <w:szCs w:val="28"/>
          <w:rtl/>
          <w:lang w:bidi="ar-EG"/>
        </w:rPr>
        <w:sectPr w:rsidR="007E5A01">
          <w:pgSz w:w="11906" w:h="16838"/>
          <w:pgMar w:top="1440" w:right="1440" w:bottom="1440" w:left="1440" w:header="708" w:footer="708" w:gutter="0"/>
          <w:cols w:space="708"/>
          <w:docGrid w:linePitch="360"/>
        </w:sectPr>
      </w:pPr>
      <w:r>
        <w:rPr>
          <w:rFonts w:ascii="Sakkal Majalla" w:hAnsi="Sakkal Majalla" w:cs="Sakkal Majalla" w:hint="cs"/>
          <w:sz w:val="28"/>
          <w:szCs w:val="28"/>
          <w:rtl/>
          <w:lang w:bidi="ar-EG"/>
        </w:rPr>
        <w:t xml:space="preserve">ويُنذَر القارئ بجدية بأن لا يقبل أي تعليم خارج إطار سيادة الكتاب، وإنما </w:t>
      </w:r>
      <w:r w:rsidR="00F81C24">
        <w:rPr>
          <w:rFonts w:ascii="Sakkal Majalla" w:hAnsi="Sakkal Majalla" w:cs="Sakkal Majalla" w:hint="cs"/>
          <w:sz w:val="28"/>
          <w:szCs w:val="28"/>
          <w:rtl/>
          <w:lang w:bidi="ar-EG"/>
        </w:rPr>
        <w:t>بأن يفتش الكتب يوميًا، كما فعل أه</w:t>
      </w:r>
      <w:r w:rsidR="00FA18C4">
        <w:rPr>
          <w:rFonts w:ascii="Sakkal Majalla" w:hAnsi="Sakkal Majalla" w:cs="Sakkal Majalla" w:hint="cs"/>
          <w:sz w:val="28"/>
          <w:szCs w:val="28"/>
          <w:rtl/>
          <w:lang w:bidi="ar-EG"/>
        </w:rPr>
        <w:t>ل</w:t>
      </w:r>
      <w:r w:rsidR="00F81C24">
        <w:rPr>
          <w:rFonts w:ascii="Sakkal Majalla" w:hAnsi="Sakkal Majalla" w:cs="Sakkal Majalla" w:hint="cs"/>
          <w:sz w:val="28"/>
          <w:szCs w:val="28"/>
          <w:rtl/>
          <w:lang w:bidi="ar-EG"/>
        </w:rPr>
        <w:t xml:space="preserve"> بيرية (أعمال الرسل 17: 11)، إن كانت الأمور هكذا. إن السيادة البشرية لا تلعب هنا أي دور. "</w:t>
      </w:r>
      <w:r w:rsidR="00F81C24" w:rsidRPr="00F81C24">
        <w:rPr>
          <w:rtl/>
        </w:rPr>
        <w:t xml:space="preserve"> </w:t>
      </w:r>
      <w:r w:rsidR="00F81C24" w:rsidRPr="00F81C24">
        <w:rPr>
          <w:rFonts w:ascii="Sakkal Majalla" w:hAnsi="Sakkal Majalla" w:cs="Sakkal Majalla"/>
          <w:sz w:val="28"/>
          <w:szCs w:val="28"/>
          <w:rtl/>
          <w:lang w:bidi="ar-EG"/>
        </w:rPr>
        <w:t>وَأَمَّا أَنْتُمْ فَالْمَسْحَةُ الَّتِي أَخَذْتُمُوهَا مِنْهُ ثَابِتَةٌ فِيكُمْ، وَلاَ حَاجَةَ بِكُمْ إِلَى أَنْ يُعَلِّمَكُمْ أَحَدٌ،</w:t>
      </w:r>
      <w:r w:rsidR="00F81C24">
        <w:rPr>
          <w:rFonts w:ascii="Sakkal Majalla" w:hAnsi="Sakkal Majalla" w:cs="Sakkal Majalla" w:hint="cs"/>
          <w:sz w:val="28"/>
          <w:szCs w:val="28"/>
          <w:rtl/>
          <w:lang w:bidi="ar-EG"/>
        </w:rPr>
        <w:t>" (1. يوحنا 2: 27).</w:t>
      </w:r>
    </w:p>
    <w:p w14:paraId="3F6035D8" w14:textId="77777777" w:rsidR="007E5A01" w:rsidRDefault="00FA18C4" w:rsidP="00F81C24">
      <w:pPr>
        <w:bidi/>
        <w:jc w:val="both"/>
        <w:rPr>
          <w:rFonts w:ascii="Sakkal Majalla" w:hAnsi="Sakkal Majalla" w:cs="Sakkal Majalla"/>
          <w:sz w:val="28"/>
          <w:szCs w:val="28"/>
          <w:rtl/>
          <w:lang w:bidi="ar-EG"/>
        </w:rPr>
      </w:pPr>
      <w:hyperlink r:id="rId5" w:history="1">
        <w:r w:rsidR="007E5A01" w:rsidRPr="007E5A01">
          <w:rPr>
            <w:rStyle w:val="Hyperlink"/>
            <w:rFonts w:ascii="Sakkal Majalla" w:hAnsi="Sakkal Majalla" w:cs="Sakkal Majalla" w:hint="cs"/>
            <w:sz w:val="28"/>
            <w:szCs w:val="28"/>
            <w:rtl/>
            <w:lang w:bidi="ar-EG"/>
          </w:rPr>
          <w:t>اليهود، الأمم وكنيسة الله</w:t>
        </w:r>
      </w:hyperlink>
    </w:p>
    <w:p w14:paraId="717019CA" w14:textId="77777777" w:rsidR="007E5A01" w:rsidRDefault="007E5A01" w:rsidP="007E5A0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7E5A01">
        <w:rPr>
          <w:rtl/>
        </w:rPr>
        <w:t xml:space="preserve"> </w:t>
      </w:r>
      <w:r w:rsidRPr="007E5A01">
        <w:rPr>
          <w:rFonts w:ascii="Sakkal Majalla" w:hAnsi="Sakkal Majalla" w:cs="Sakkal Majalla"/>
          <w:sz w:val="28"/>
          <w:szCs w:val="28"/>
          <w:rtl/>
          <w:lang w:bidi="ar-EG"/>
        </w:rPr>
        <w:t>كُونُوا بِلاَ عَثْرَةٍ لِلْيَهُودِ وَلِلْيُونَانِيِّينَ وَلِكَنِيسَةِ اللهِ.</w:t>
      </w:r>
      <w:r>
        <w:rPr>
          <w:rFonts w:ascii="Sakkal Majalla" w:hAnsi="Sakkal Majalla" w:cs="Sakkal Majalla" w:hint="cs"/>
          <w:sz w:val="28"/>
          <w:szCs w:val="28"/>
          <w:rtl/>
          <w:lang w:bidi="ar-EG"/>
        </w:rPr>
        <w:t>..." (1. كورنثوس 10: 32)</w:t>
      </w:r>
    </w:p>
    <w:p w14:paraId="7A0C8275" w14:textId="28D7F50E" w:rsidR="00FF02F5" w:rsidRDefault="007E5A01" w:rsidP="007E5A0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لا يمكن أن يفوت قارئ الكتاب النبيه بأنه أكثر من نصف محتواه مكرس لشعب واحد: للإسرائيليين. ويدرك أيضًا، بأنهم يحتلون مكانًا آخر في طرق معاملات الله ومشوراته. وهم منفصلين عن باقي الناس عقدوا عهدًا مع الرب يهوه الذي أعطاهم مواعيد خاصة بخلاف أي شعب آخر. إن سيرتهم وحدها هي التي تُذكر في أحداث العهد القديم ونبواته، أما الشعوب الأخرى فتُذكر فقط بارتباطها باليهود. إنه يبدو أيضًا بأن أقوال الرب لإسرائيل كشعب مختصة بالأرض. إن كانوا أمناء و</w:t>
      </w:r>
      <w:r w:rsidR="00FF02F5">
        <w:rPr>
          <w:rFonts w:ascii="Sakkal Majalla" w:hAnsi="Sakkal Majalla" w:cs="Sakkal Majalla" w:hint="cs"/>
          <w:sz w:val="28"/>
          <w:szCs w:val="28"/>
          <w:rtl/>
          <w:lang w:bidi="ar-EG"/>
        </w:rPr>
        <w:t xml:space="preserve">أطاعوا فستكون لهم </w:t>
      </w:r>
      <w:r w:rsidR="00FA18C4">
        <w:rPr>
          <w:rFonts w:ascii="Sakkal Majalla" w:hAnsi="Sakkal Majalla" w:cs="Sakkal Majalla" w:hint="cs"/>
          <w:sz w:val="28"/>
          <w:szCs w:val="28"/>
          <w:rtl/>
          <w:lang w:bidi="ar-EG"/>
        </w:rPr>
        <w:t>مواعيد</w:t>
      </w:r>
      <w:r w:rsidR="00FF02F5">
        <w:rPr>
          <w:rFonts w:ascii="Sakkal Majalla" w:hAnsi="Sakkal Majalla" w:cs="Sakkal Majalla" w:hint="cs"/>
          <w:sz w:val="28"/>
          <w:szCs w:val="28"/>
          <w:rtl/>
          <w:lang w:bidi="ar-EG"/>
        </w:rPr>
        <w:t xml:space="preserve"> ممالك الأرض العظيمة والسلطة، وإن لم يكونوا أمناء وعصوا فسيتشتتون بين جميع الشعوب، "</w:t>
      </w:r>
      <w:r w:rsidR="00FF02F5" w:rsidRPr="00FF02F5">
        <w:rPr>
          <w:rtl/>
        </w:rPr>
        <w:t xml:space="preserve"> </w:t>
      </w:r>
      <w:r w:rsidR="00FF02F5" w:rsidRPr="00FF02F5">
        <w:rPr>
          <w:rFonts w:ascii="Sakkal Majalla" w:hAnsi="Sakkal Majalla" w:cs="Sakkal Majalla"/>
          <w:sz w:val="28"/>
          <w:szCs w:val="28"/>
          <w:rtl/>
          <w:lang w:bidi="ar-EG"/>
        </w:rPr>
        <w:t>وَيُبَدِّدُكَ الرَّبُّ فِي جَمِيعِ الشُّعُوبِ مِنْ أَقْصَاءِ الأَرْضِ إِلَى أَقْصَائِهَا،</w:t>
      </w:r>
      <w:r w:rsidR="00FF02F5">
        <w:rPr>
          <w:rFonts w:ascii="Sakkal Majalla" w:hAnsi="Sakkal Majalla" w:cs="Sakkal Majalla" w:hint="cs"/>
          <w:sz w:val="28"/>
          <w:szCs w:val="28"/>
          <w:rtl/>
          <w:lang w:bidi="ar-EG"/>
        </w:rPr>
        <w:t>" (تثنية 28: 64). كذلك موعد المسيا هو بركة لـ"</w:t>
      </w:r>
      <w:r w:rsidR="00FF02F5" w:rsidRPr="00FF02F5">
        <w:rPr>
          <w:rtl/>
        </w:rPr>
        <w:t xml:space="preserve"> </w:t>
      </w:r>
      <w:r w:rsidR="00FF02F5" w:rsidRPr="00FF02F5">
        <w:rPr>
          <w:rFonts w:ascii="Sakkal Majalla" w:hAnsi="Sakkal Majalla" w:cs="Sakkal Majalla"/>
          <w:sz w:val="28"/>
          <w:szCs w:val="28"/>
          <w:rtl/>
          <w:lang w:bidi="ar-EG"/>
        </w:rPr>
        <w:t>جَمِيعُ قَبَائِلِ الأَرْضِ</w:t>
      </w:r>
      <w:r w:rsidR="00FF02F5">
        <w:rPr>
          <w:rFonts w:ascii="Sakkal Majalla" w:hAnsi="Sakkal Majalla" w:cs="Sakkal Majalla" w:hint="cs"/>
          <w:sz w:val="28"/>
          <w:szCs w:val="28"/>
          <w:rtl/>
          <w:lang w:bidi="ar-EG"/>
        </w:rPr>
        <w:t>" (تكوين 12: 3).</w:t>
      </w:r>
    </w:p>
    <w:p w14:paraId="1A37E4F8" w14:textId="72B7374C" w:rsidR="00324962" w:rsidRDefault="00FF02F5" w:rsidP="00FF02F5">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استمر القارئ الغيور في قراءته فسيدرك، بأنه مذكور في الكتاب عن "شعب" آخر المدعو بالكنيسة. إنه كذلك له صلة خاصة بالله ومثل إسرائيل له مواعيد خاصة حصل عليها منه. لكن إلى هذا الحد لا تنتهي أوجه التشابه وسيتضح أجلّ تناقض بينهما. فبدلاً من أن يتكوّن من نسل إبراهيم الطبيعي، هو جسد واحد. فالتمييز بين يهود وأمم</w:t>
      </w:r>
      <w:r w:rsidRPr="00FF02F5">
        <w:rPr>
          <w:rtl/>
        </w:rPr>
        <w:t xml:space="preserve"> </w:t>
      </w:r>
      <w:r w:rsidRPr="00FF02F5">
        <w:rPr>
          <w:rFonts w:ascii="Sakkal Majalla" w:hAnsi="Sakkal Majalla" w:cs="Sakkal Majalla"/>
          <w:sz w:val="28"/>
          <w:szCs w:val="28"/>
          <w:rtl/>
          <w:lang w:bidi="ar-EG"/>
        </w:rPr>
        <w:t>لم يعُد</w:t>
      </w:r>
      <w:r>
        <w:rPr>
          <w:rFonts w:ascii="Sakkal Majalla" w:hAnsi="Sakkal Majalla" w:cs="Sakkal Majalla" w:hint="cs"/>
          <w:sz w:val="28"/>
          <w:szCs w:val="28"/>
          <w:rtl/>
          <w:lang w:bidi="ar-EG"/>
        </w:rPr>
        <w:t xml:space="preserve"> يلعب أي دور فيما بعد. فالأمر لم يعُد قائمًا على انتماء المرء لهذه المعاهدة، وإنما </w:t>
      </w:r>
      <w:r w:rsidR="00ED02C8">
        <w:rPr>
          <w:rFonts w:ascii="Sakkal Majalla" w:hAnsi="Sakkal Majalla" w:cs="Sakkal Majalla" w:hint="cs"/>
          <w:sz w:val="28"/>
          <w:szCs w:val="28"/>
          <w:rtl/>
          <w:lang w:bidi="ar-EG"/>
        </w:rPr>
        <w:t>بأنه وُلد ثانية. فبدلاً من أن يكافؤوا على طاعتهم في صورة من العظمة والغنى على الأرض، يتم تعليم الكنيسة بأن تكون مكتفية بطعامها وملبسها وأن تكون مهيأة لمواجهة الكراهية والاضطهاد. على عكس إسرائيل الذي سيرتبط بأمور زمنية وارضية، سترتبط الكنيسة بأمور روحية وسماوية.</w:t>
      </w:r>
    </w:p>
    <w:p w14:paraId="79D15AFD" w14:textId="4800B8FA" w:rsidR="00ED02C8" w:rsidRDefault="00ED02C8" w:rsidP="00ED02C8">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من ثم يُري الكتاب قارئه، بأن لا إسرائيل ولا الكنيسة كانا طيلة الوقت قائمين؛ فلكل منهما كان أصل ذُكر كتابيًا. إن أصل إسرائيل يجده في دعوة إبراهيم. وإن بحث عن ساعة مولد الكنيسة فسيجدها (ربما ليس بحسب توقعاته، لأنه لربما وصلته المعلومة، بأن آدم والرحّالة كانوا ينتمون للكنيسة)، ب</w:t>
      </w:r>
      <w:r w:rsidR="00662022">
        <w:rPr>
          <w:rFonts w:ascii="Sakkal Majalla" w:hAnsi="Sakkal Majalla" w:cs="Sakkal Majalla" w:hint="cs"/>
          <w:sz w:val="28"/>
          <w:szCs w:val="28"/>
          <w:rtl/>
          <w:lang w:bidi="ar-EG"/>
        </w:rPr>
        <w:t xml:space="preserve">كل تأكيد لم يكن لها وجود قبل مضي حياة المسيح على الأرض، إذ سيجد الموضع الذي يتكلم الرب فيه عن الكنيسة التي ستكون في المستقبل. هناك هو يقول: "... </w:t>
      </w:r>
      <w:r w:rsidR="00662022" w:rsidRPr="00662022">
        <w:rPr>
          <w:rFonts w:ascii="Sakkal Majalla" w:hAnsi="Sakkal Majalla" w:cs="Sakkal Majalla"/>
          <w:sz w:val="28"/>
          <w:szCs w:val="28"/>
          <w:rtl/>
          <w:lang w:bidi="ar-EG"/>
        </w:rPr>
        <w:t>وَعَلَى هذِهِ الصَّخْرَةِ أَبْني كَنِيسَتِي</w:t>
      </w:r>
      <w:r w:rsidR="00662022">
        <w:rPr>
          <w:rFonts w:ascii="Sakkal Majalla" w:hAnsi="Sakkal Majalla" w:cs="Sakkal Majalla" w:hint="cs"/>
          <w:sz w:val="28"/>
          <w:szCs w:val="28"/>
          <w:rtl/>
          <w:lang w:bidi="ar-EG"/>
        </w:rPr>
        <w:t>..." (متى 16: 18). هو لا يقول "بنيتها"، ولا "أبنيها"، وإنما "سأبنيها".</w:t>
      </w:r>
    </w:p>
    <w:p w14:paraId="5EC537F2" w14:textId="1C865F20" w:rsidR="00662022" w:rsidRDefault="005650F5" w:rsidP="0066202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وهو يتعلّم أيضًا من أفسس 3: 5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10، بأن الكنيسة لا تُذكَر في نبوة العهد القديم ولا مرة، وإنما هي كانت في ذلك الوقت سرًا "مكتومًا في الله". هو سيجد ساعة مولد الكنيسة في أعمال الرسل 2 ونهاية وجودها على الأرض في 1. تسالونيكي 4.</w:t>
      </w:r>
    </w:p>
    <w:p w14:paraId="69FC03F9" w14:textId="5A430CB6" w:rsidR="005650F5" w:rsidRDefault="009F71DE" w:rsidP="005650F5">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كما وأن القارئ سيميّز، بأن الكتاب يكاد لا يذكر أي انفصال لفصائل من الشعوب أو مستويات وهو يفرّق في كل نحو بين إسرائيل والكنيسة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الأمم -. إن مكانة اليهود، والأمم والكنيسة في مقارنتها ببعضها يُعرَض في المواضع التالية: اليهود (رومية 9: 4 -5؛ يوحنا 4: 22؛ رومية 3: 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 الأمم (أفسس 2: 11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12؛ أفسس 4: 17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18؛ مرقس 7: 27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28)</w:t>
      </w:r>
      <w:r w:rsidR="00A96411">
        <w:rPr>
          <w:rFonts w:ascii="Sakkal Majalla" w:hAnsi="Sakkal Majalla" w:cs="Sakkal Majalla" w:hint="cs"/>
          <w:sz w:val="28"/>
          <w:szCs w:val="28"/>
          <w:rtl/>
          <w:lang w:bidi="ar-EG"/>
        </w:rPr>
        <w:t xml:space="preserve">، الكنية (أفسس 1: 22 </w:t>
      </w:r>
      <w:r w:rsidR="00A96411">
        <w:rPr>
          <w:rFonts w:ascii="Sakkal Majalla" w:hAnsi="Sakkal Majalla" w:cs="Sakkal Majalla"/>
          <w:sz w:val="28"/>
          <w:szCs w:val="28"/>
          <w:rtl/>
          <w:lang w:bidi="ar-EG"/>
        </w:rPr>
        <w:t>–</w:t>
      </w:r>
      <w:r w:rsidR="00A96411">
        <w:rPr>
          <w:rFonts w:ascii="Sakkal Majalla" w:hAnsi="Sakkal Majalla" w:cs="Sakkal Majalla" w:hint="cs"/>
          <w:sz w:val="28"/>
          <w:szCs w:val="28"/>
          <w:rtl/>
          <w:lang w:bidi="ar-EG"/>
        </w:rPr>
        <w:t xml:space="preserve"> 23؛ 5: 29 </w:t>
      </w:r>
      <w:r w:rsidR="00A96411">
        <w:rPr>
          <w:rFonts w:ascii="Sakkal Majalla" w:hAnsi="Sakkal Majalla" w:cs="Sakkal Majalla"/>
          <w:sz w:val="28"/>
          <w:szCs w:val="28"/>
          <w:rtl/>
          <w:lang w:bidi="ar-EG"/>
        </w:rPr>
        <w:t>–</w:t>
      </w:r>
      <w:r w:rsidR="00A96411">
        <w:rPr>
          <w:rFonts w:ascii="Sakkal Majalla" w:hAnsi="Sakkal Majalla" w:cs="Sakkal Majalla" w:hint="cs"/>
          <w:sz w:val="28"/>
          <w:szCs w:val="28"/>
          <w:rtl/>
          <w:lang w:bidi="ar-EG"/>
        </w:rPr>
        <w:t xml:space="preserve"> 33؛ 1. بطرس 2: 9).</w:t>
      </w:r>
    </w:p>
    <w:p w14:paraId="594B97FA" w14:textId="79F90873" w:rsidR="00A96411" w:rsidRDefault="00EA05EE" w:rsidP="00A9641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وعند مقارنته ما يقوله الكتاب عن إسرائيل والكنيسة، يفهم بأنهما بالنظر إلى </w:t>
      </w:r>
      <w:r w:rsidRPr="00EA05EE">
        <w:rPr>
          <w:rFonts w:ascii="Sakkal Majalla" w:hAnsi="Sakkal Majalla" w:cs="Sakkal Majalla" w:hint="cs"/>
          <w:b/>
          <w:bCs/>
          <w:sz w:val="28"/>
          <w:szCs w:val="28"/>
          <w:rtl/>
          <w:lang w:bidi="ar-EG"/>
        </w:rPr>
        <w:t>منشأهما، دعوتهما، وعدهما، سجودهما، قواعد تصرفهما ومصيرهما</w:t>
      </w:r>
      <w:r>
        <w:rPr>
          <w:rFonts w:ascii="Sakkal Majalla" w:hAnsi="Sakkal Majalla" w:cs="Sakkal Majalla" w:hint="cs"/>
          <w:sz w:val="28"/>
          <w:szCs w:val="28"/>
          <w:rtl/>
          <w:lang w:bidi="ar-EG"/>
        </w:rPr>
        <w:t xml:space="preserve"> في المستقبل هو مختلف تمامًا.</w:t>
      </w:r>
    </w:p>
    <w:p w14:paraId="61C62B3F" w14:textId="2B902D8C" w:rsidR="00316702" w:rsidRDefault="00316702" w:rsidP="0031670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قارن أول </w:t>
      </w:r>
      <w:r w:rsidRPr="00316702">
        <w:rPr>
          <w:rFonts w:ascii="Sakkal Majalla" w:hAnsi="Sakkal Majalla" w:cs="Sakkal Majalla" w:hint="cs"/>
          <w:b/>
          <w:bCs/>
          <w:sz w:val="28"/>
          <w:szCs w:val="28"/>
          <w:rtl/>
          <w:lang w:bidi="ar-EG"/>
        </w:rPr>
        <w:t>دعوة</w:t>
      </w:r>
      <w:r>
        <w:rPr>
          <w:rFonts w:ascii="Sakkal Majalla" w:hAnsi="Sakkal Majalla" w:cs="Sakkal Majalla" w:hint="cs"/>
          <w:sz w:val="28"/>
          <w:szCs w:val="28"/>
          <w:rtl/>
          <w:lang w:bidi="ar-EG"/>
        </w:rPr>
        <w:t xml:space="preserve"> لإسرائيل مع دعوة الكنيسة.</w:t>
      </w:r>
    </w:p>
    <w:p w14:paraId="55302874" w14:textId="0EBAB427" w:rsidR="00316702" w:rsidRDefault="00316702" w:rsidP="0031670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إسرائيل</w:t>
      </w:r>
    </w:p>
    <w:p w14:paraId="2B9E03CD" w14:textId="62A6F63D" w:rsidR="00316702" w:rsidRDefault="00AA7DD1" w:rsidP="0031670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A7DD1">
        <w:rPr>
          <w:rtl/>
        </w:rPr>
        <w:t xml:space="preserve"> </w:t>
      </w:r>
      <w:r w:rsidRPr="00AA7DD1">
        <w:rPr>
          <w:rFonts w:ascii="Sakkal Majalla" w:hAnsi="Sakkal Majalla" w:cs="Sakkal Majalla"/>
          <w:sz w:val="28"/>
          <w:szCs w:val="28"/>
          <w:rtl/>
          <w:lang w:bidi="ar-EG"/>
        </w:rPr>
        <w:t>وَقَالَ الرَّبُّ لأَبْرَامَ: «اذْهَبْ مِنْ أَرْضِكَ وَمِنْ عَشِيرَتِكَ وَمِنْ بَيْتِ أَبِيكَ إِلَى الأَرْضِ الَّتِي أُرِيكَ.</w:t>
      </w:r>
      <w:r>
        <w:rPr>
          <w:rFonts w:ascii="Sakkal Majalla" w:hAnsi="Sakkal Majalla" w:cs="Sakkal Majalla" w:hint="cs"/>
          <w:sz w:val="28"/>
          <w:szCs w:val="28"/>
          <w:rtl/>
          <w:lang w:bidi="ar-EG"/>
        </w:rPr>
        <w:t>" (</w:t>
      </w:r>
      <w:r w:rsidR="005937D4">
        <w:rPr>
          <w:rFonts w:ascii="Sakkal Majalla" w:hAnsi="Sakkal Majalla" w:cs="Sakkal Majalla" w:hint="cs"/>
          <w:sz w:val="28"/>
          <w:szCs w:val="28"/>
          <w:rtl/>
          <w:lang w:bidi="ar-EG"/>
        </w:rPr>
        <w:t>تكوين 12: 1).</w:t>
      </w:r>
    </w:p>
    <w:p w14:paraId="3A416A76" w14:textId="5761EFCF" w:rsidR="005937D4" w:rsidRDefault="005937D4" w:rsidP="005937D4">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5937D4">
        <w:rPr>
          <w:rtl/>
        </w:rPr>
        <w:t xml:space="preserve"> </w:t>
      </w:r>
      <w:r w:rsidRPr="005937D4">
        <w:rPr>
          <w:rFonts w:ascii="Sakkal Majalla" w:hAnsi="Sakkal Majalla" w:cs="Sakkal Majalla"/>
          <w:sz w:val="28"/>
          <w:szCs w:val="28"/>
          <w:rtl/>
          <w:lang w:bidi="ar-EG"/>
        </w:rPr>
        <w:t>لأَنَّ الرَّبَّ إِلهَكَ آتٍ بِكَ إِلَى أَرْضٍ جَيِّدَةٍ. أَرْضِ أَنْهَارٍ مِنْ عُيُونٍ، وَغِمَارٍ تَنْبَعُ فِي الْبِقَاعِ وَالْجِبَالِ.  8 أَرْضِ حِنْطَةٍ وَشَعِيرٍ وَكَرْمٍ وَتِينٍ وَرُمَّانٍ. أَرْضِ زَيْتُونِ زَيْتٍ، وَعَسَل.  9 أَرْضٌ لَيْسَ بِالْمَسْكَنَةِ تَأْكُلُ فِيهَا خُبْزًا،</w:t>
      </w:r>
      <w:r>
        <w:rPr>
          <w:rFonts w:ascii="Sakkal Majalla" w:hAnsi="Sakkal Majalla" w:cs="Sakkal Majalla" w:hint="cs"/>
          <w:sz w:val="28"/>
          <w:szCs w:val="28"/>
          <w:rtl/>
          <w:lang w:bidi="ar-EG"/>
        </w:rPr>
        <w:t xml:space="preserve">" (تثنية 8: 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9).</w:t>
      </w:r>
    </w:p>
    <w:p w14:paraId="6339C059" w14:textId="611F3D9E" w:rsidR="005937D4" w:rsidRDefault="005937D4" w:rsidP="005937D4">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5937D4">
        <w:rPr>
          <w:rFonts w:ascii="Sakkal Majalla" w:hAnsi="Sakkal Majalla" w:cs="Sakkal Majalla"/>
          <w:sz w:val="28"/>
          <w:szCs w:val="28"/>
          <w:rtl/>
          <w:lang w:bidi="ar-EG"/>
        </w:rPr>
        <w:t xml:space="preserve"> 34 فَقَالَ: «أَنَا عَبْدُ إِبْرَاهِيمَ،  35 وَالرَّبُّ قَدْ بَارَكَ مَوْلاَيَ جِدًّا فَصَارَ عَظِيمًا، وَأَعْطَاهُ غَنَمًا وَبَقَرًا وَفِضَّةً وَذَهَبًا وَعَبِيدًا وَإِمَاءً وَجِمَالاً وَحَمِيرًا.</w:t>
      </w:r>
      <w:r>
        <w:rPr>
          <w:rFonts w:ascii="Sakkal Majalla" w:hAnsi="Sakkal Majalla" w:cs="Sakkal Majalla" w:hint="cs"/>
          <w:sz w:val="28"/>
          <w:szCs w:val="28"/>
          <w:rtl/>
          <w:lang w:bidi="ar-EG"/>
        </w:rPr>
        <w:t xml:space="preserve">" (تكوين 24: 34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35).</w:t>
      </w:r>
    </w:p>
    <w:p w14:paraId="068BB722" w14:textId="2800D5CE" w:rsidR="005937D4" w:rsidRDefault="005937D4" w:rsidP="005937D4">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5937D4">
        <w:rPr>
          <w:rFonts w:ascii="Sakkal Majalla" w:hAnsi="Sakkal Majalla" w:cs="Sakkal Majalla"/>
          <w:sz w:val="28"/>
          <w:szCs w:val="28"/>
          <w:rtl/>
          <w:lang w:bidi="ar-EG"/>
        </w:rPr>
        <w:t xml:space="preserve"> 7 يَجْعَلُ الرَّبُّ أَعْدَاءَكَ الْقَائِمِينَ عَلَيْكَ مُنْهَزِمِينَ أَمَامَكَ. فِي طَرِيق وَاحِدَةٍ يَخْرُجُونَ عَلَيْكَ، وَفِي سَبْعِ طُرُق يَهْرُبُونَ أَمَامَكَ.</w:t>
      </w:r>
      <w:r>
        <w:rPr>
          <w:rFonts w:ascii="Sakkal Majalla" w:hAnsi="Sakkal Majalla" w:cs="Sakkal Majalla" w:hint="cs"/>
          <w:sz w:val="28"/>
          <w:szCs w:val="28"/>
          <w:rtl/>
          <w:lang w:bidi="ar-EG"/>
        </w:rPr>
        <w:t>" (تثنية 28: 7). "</w:t>
      </w:r>
      <w:r w:rsidRPr="005937D4">
        <w:rPr>
          <w:rFonts w:ascii="Sakkal Majalla" w:hAnsi="Sakkal Majalla" w:cs="Sakkal Majalla"/>
          <w:sz w:val="28"/>
          <w:szCs w:val="28"/>
          <w:rtl/>
          <w:lang w:bidi="ar-EG"/>
        </w:rPr>
        <w:t xml:space="preserve"> 13 وَيَجْعَلُكَ الرَّبُّ رَأْسًا لاَ ذَنَبًا، وَتَكُونُ فِي الارْتِفَاعِ فَقَطْ وَلاَ تَكُونُ فِي الانْحِطَاطِ،</w:t>
      </w:r>
      <w:r>
        <w:rPr>
          <w:rFonts w:ascii="Sakkal Majalla" w:hAnsi="Sakkal Majalla" w:cs="Sakkal Majalla" w:hint="cs"/>
          <w:sz w:val="28"/>
          <w:szCs w:val="28"/>
          <w:rtl/>
          <w:lang w:bidi="ar-EG"/>
        </w:rPr>
        <w:t>... " (تثنية 28: 13).</w:t>
      </w:r>
    </w:p>
    <w:p w14:paraId="431716C1" w14:textId="2A0D4699" w:rsidR="005937D4" w:rsidRDefault="00A57323" w:rsidP="005937D4">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الكنيسة</w:t>
      </w:r>
    </w:p>
    <w:p w14:paraId="4F632849" w14:textId="3D407A78"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Fonts w:ascii="Sakkal Majalla" w:hAnsi="Sakkal Majalla" w:cs="Sakkal Majalla"/>
          <w:sz w:val="28"/>
          <w:szCs w:val="28"/>
          <w:rtl/>
          <w:lang w:bidi="ar-EG"/>
        </w:rPr>
        <w:t xml:space="preserve"> مِنْ ثَمَّ أَيُّهَا الإِخْوَةُ الْقِدِّيسُونَ، شُرَكَاءُ الدَّعْوَةِ السَّمَاوِيَّةِ،</w:t>
      </w:r>
      <w:r>
        <w:rPr>
          <w:rFonts w:ascii="Sakkal Majalla" w:hAnsi="Sakkal Majalla" w:cs="Sakkal Majalla" w:hint="cs"/>
          <w:sz w:val="28"/>
          <w:szCs w:val="28"/>
          <w:rtl/>
          <w:lang w:bidi="ar-EG"/>
        </w:rPr>
        <w:t>..." (عبرانيين 3: 1).</w:t>
      </w:r>
    </w:p>
    <w:p w14:paraId="6DA712E6" w14:textId="686F5204"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Fonts w:ascii="Sakkal Majalla" w:hAnsi="Sakkal Majalla" w:cs="Sakkal Majalla"/>
          <w:sz w:val="28"/>
          <w:szCs w:val="28"/>
          <w:rtl/>
          <w:lang w:bidi="ar-EG"/>
        </w:rPr>
        <w:t xml:space="preserve"> فَإِنَّ سِيرَتَنَا نَحْنُ هِيَ فِي السَّمَاوَاتِ،</w:t>
      </w:r>
      <w:r>
        <w:rPr>
          <w:rFonts w:ascii="Sakkal Majalla" w:hAnsi="Sakkal Majalla" w:cs="Sakkal Majalla" w:hint="cs"/>
          <w:sz w:val="28"/>
          <w:szCs w:val="28"/>
          <w:rtl/>
          <w:lang w:bidi="ar-EG"/>
        </w:rPr>
        <w:t>..." (فيلبي 3: 20).</w:t>
      </w:r>
    </w:p>
    <w:p w14:paraId="11AA5CD7" w14:textId="7CB9B820"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Fonts w:ascii="Sakkal Majalla" w:hAnsi="Sakkal Majalla" w:cs="Sakkal Majalla"/>
          <w:sz w:val="28"/>
          <w:szCs w:val="28"/>
          <w:rtl/>
          <w:lang w:bidi="ar-EG"/>
        </w:rPr>
        <w:t xml:space="preserve"> فَقَالَ لَهُ يَسُوعُ: «لِلثَّعَالِب أَوْجِرَةٌ وَلِطُيُورِ السَّمَاءِ أَوْكَارٌ، وَأَمَّا ابْنُ الإِنْسَانِ فَلَيْسَ لَهُ أَيْنَ يُسْنِدُ رَأْسَهُ».</w:t>
      </w:r>
      <w:r>
        <w:rPr>
          <w:rFonts w:ascii="Sakkal Majalla" w:hAnsi="Sakkal Majalla" w:cs="Sakkal Majalla" w:hint="cs"/>
          <w:sz w:val="28"/>
          <w:szCs w:val="28"/>
          <w:rtl/>
          <w:lang w:bidi="ar-EG"/>
        </w:rPr>
        <w:t>" (متى 8: 20).</w:t>
      </w:r>
    </w:p>
    <w:p w14:paraId="7BD9A1CD" w14:textId="4BD40493"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Fonts w:ascii="Sakkal Majalla" w:hAnsi="Sakkal Majalla" w:cs="Sakkal Majalla"/>
          <w:sz w:val="28"/>
          <w:szCs w:val="28"/>
          <w:rtl/>
          <w:lang w:bidi="ar-EG"/>
        </w:rPr>
        <w:t xml:space="preserve"> لِمِيرَاثٍ لاَ يَفْنَى وَلاَ يَتَدَنَّسُ وَلاَ يَضْمَحِلُّ، مَحْفُوظٌ فِي السَّمَاوَاتِ لأَجْلِكُمْ،</w:t>
      </w:r>
      <w:r>
        <w:rPr>
          <w:rFonts w:ascii="Sakkal Majalla" w:hAnsi="Sakkal Majalla" w:cs="Sakkal Majalla" w:hint="cs"/>
          <w:sz w:val="28"/>
          <w:szCs w:val="28"/>
          <w:rtl/>
          <w:lang w:bidi="ar-EG"/>
        </w:rPr>
        <w:t>..." (1. بطرس 1: 4).</w:t>
      </w:r>
    </w:p>
    <w:p w14:paraId="1FC0479B" w14:textId="4CB39363"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tl/>
        </w:rPr>
        <w:t xml:space="preserve"> </w:t>
      </w:r>
      <w:r w:rsidRPr="00A57323">
        <w:rPr>
          <w:rFonts w:ascii="Sakkal Majalla" w:hAnsi="Sakkal Majalla" w:cs="Sakkal Majalla"/>
          <w:sz w:val="28"/>
          <w:szCs w:val="28"/>
          <w:rtl/>
          <w:lang w:bidi="ar-EG"/>
        </w:rPr>
        <w:t>11 إِلَى هذِهِ السَّاعَةِ نَجُوعُ وَنَعْطَشُ وَنَعْرَى وَنُلْكَمُ وَلَيْسَ لَنَا إِقَامَةٌ،</w:t>
      </w:r>
      <w:r>
        <w:rPr>
          <w:rFonts w:ascii="Sakkal Majalla" w:hAnsi="Sakkal Majalla" w:cs="Sakkal Majalla" w:hint="cs"/>
          <w:sz w:val="28"/>
          <w:szCs w:val="28"/>
          <w:rtl/>
          <w:lang w:bidi="ar-EG"/>
        </w:rPr>
        <w:t>.." (1. كورنثوس 4: 11).</w:t>
      </w:r>
    </w:p>
    <w:p w14:paraId="202A256B" w14:textId="183E94EA"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Fonts w:ascii="Sakkal Majalla" w:hAnsi="Sakkal Majalla" w:cs="Sakkal Majalla"/>
          <w:sz w:val="28"/>
          <w:szCs w:val="28"/>
          <w:rtl/>
          <w:lang w:bidi="ar-EG"/>
        </w:rPr>
        <w:t xml:space="preserve"> فَنَظَرَ يَسُوعُ حَوْلَهُ وَقَالَ لِتَلاَمِيذِهِ:«مَا أَعْسَرَ دُخُولَ ذَوِي الأَمْوَالِ إِلَى مَلَكُوتِ اللهِ!»</w:t>
      </w:r>
      <w:r>
        <w:rPr>
          <w:rFonts w:ascii="Sakkal Majalla" w:hAnsi="Sakkal Majalla" w:cs="Sakkal Majalla" w:hint="cs"/>
          <w:sz w:val="28"/>
          <w:szCs w:val="28"/>
          <w:rtl/>
          <w:lang w:bidi="ar-EG"/>
        </w:rPr>
        <w:t>" (مرقس 10: 23).</w:t>
      </w:r>
    </w:p>
    <w:p w14:paraId="33E39E54" w14:textId="0BA44DF0"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tl/>
        </w:rPr>
        <w:t xml:space="preserve"> </w:t>
      </w:r>
      <w:r w:rsidRPr="00A57323">
        <w:rPr>
          <w:rFonts w:ascii="Sakkal Majalla" w:hAnsi="Sakkal Majalla" w:cs="Sakkal Majalla"/>
          <w:sz w:val="28"/>
          <w:szCs w:val="28"/>
          <w:rtl/>
          <w:lang w:bidi="ar-EG"/>
        </w:rPr>
        <w:t>اسْمَعُوا يَا إِخْوَتِي الأَحِبَّاءَ: أَمَا اخْتَارَ اللهُ فُقَرَاءَ هذَا الْعَالَمِ أَغْنِيَاءَ فِي الإِيمَانِ، وَوَرَثَةَ الْمَلَكُوتِ الَّذِي وَعَدَ بِهِ الَّذِينَ يُحِبُّونَهُ؟</w:t>
      </w:r>
      <w:r>
        <w:rPr>
          <w:rFonts w:ascii="Sakkal Majalla" w:hAnsi="Sakkal Majalla" w:cs="Sakkal Majalla" w:hint="cs"/>
          <w:sz w:val="28"/>
          <w:szCs w:val="28"/>
          <w:rtl/>
          <w:lang w:bidi="ar-EG"/>
        </w:rPr>
        <w:t>" (يعقوب 2: 5).</w:t>
      </w:r>
    </w:p>
    <w:p w14:paraId="394E95A7" w14:textId="79DB529C"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Fonts w:ascii="Sakkal Majalla" w:hAnsi="Sakkal Majalla" w:cs="Sakkal Majalla"/>
          <w:sz w:val="28"/>
          <w:szCs w:val="28"/>
          <w:rtl/>
          <w:lang w:bidi="ar-EG"/>
        </w:rPr>
        <w:t xml:space="preserve"> سَيُخْرِجُونَكُمْ مِنَ الْمَجَامِعِ، بَلْ تَأْتِي سَاعَةٌ فِيهَا يَظُنُّ كُلُّ مَنْ يَقْتُلُكُمْ أَنَّهُ يُقَدِّمُ خِدْمَةً ِللهِ.</w:t>
      </w:r>
      <w:r>
        <w:rPr>
          <w:rFonts w:ascii="Sakkal Majalla" w:hAnsi="Sakkal Majalla" w:cs="Sakkal Majalla" w:hint="cs"/>
          <w:sz w:val="28"/>
          <w:szCs w:val="28"/>
          <w:rtl/>
          <w:lang w:bidi="ar-EG"/>
        </w:rPr>
        <w:t>" (يوحنا 16: 2).</w:t>
      </w:r>
    </w:p>
    <w:p w14:paraId="6DFD11C5" w14:textId="1AB464EC" w:rsidR="00A57323" w:rsidRDefault="00A57323"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57323">
        <w:rPr>
          <w:rFonts w:ascii="Sakkal Majalla" w:hAnsi="Sakkal Majalla" w:cs="Sakkal Majalla"/>
          <w:sz w:val="28"/>
          <w:szCs w:val="28"/>
          <w:rtl/>
          <w:lang w:bidi="ar-EG"/>
        </w:rPr>
        <w:t xml:space="preserve"> فَمَنْ وَضَعَ نَفْسَهُ مِثْلَ هذَا الْوَلَدِ فَهُوَ الأَعْظَمُ فِي مَلَكُوتِ السَّمَاوَاتِ.</w:t>
      </w:r>
      <w:r>
        <w:rPr>
          <w:rFonts w:ascii="Sakkal Majalla" w:hAnsi="Sakkal Majalla" w:cs="Sakkal Majalla" w:hint="cs"/>
          <w:sz w:val="28"/>
          <w:szCs w:val="28"/>
          <w:rtl/>
          <w:lang w:bidi="ar-EG"/>
        </w:rPr>
        <w:t>..." (متى 18: 4).</w:t>
      </w:r>
    </w:p>
    <w:p w14:paraId="1590721A" w14:textId="7FE0E6BC" w:rsidR="00A57323" w:rsidRDefault="00D819C0" w:rsidP="00A5732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من الطبيعي أنه ليس المقصود بذلك، بأن اليهودي</w:t>
      </w:r>
      <w:r w:rsidR="00C74DE8">
        <w:rPr>
          <w:rFonts w:ascii="Sakkal Majalla" w:hAnsi="Sakkal Majalla" w:cs="Sakkal Majalla" w:hint="cs"/>
          <w:sz w:val="28"/>
          <w:szCs w:val="28"/>
          <w:rtl/>
          <w:lang w:bidi="ar-EG"/>
        </w:rPr>
        <w:t xml:space="preserve"> الذي آمن بالله، لا يدخل الفردوس من بعد موته. إن الفارق </w:t>
      </w:r>
      <w:bookmarkStart w:id="0" w:name="_GoBack"/>
      <w:bookmarkEnd w:id="0"/>
      <w:r w:rsidR="00C74DE8">
        <w:rPr>
          <w:rFonts w:ascii="Sakkal Majalla" w:hAnsi="Sakkal Majalla" w:cs="Sakkal Majalla" w:hint="cs"/>
          <w:sz w:val="28"/>
          <w:szCs w:val="28"/>
          <w:rtl/>
          <w:lang w:bidi="ar-EG"/>
        </w:rPr>
        <w:t xml:space="preserve">في دافع الحياة التي يحياها لله في حالته قائم على بركات أرضية وليس على سماوية. ولسنا بحاجة أن نذكر بأنه في زمننا الحالي لا يستطيع لا اليهودي ولا الأممي بأن يخلص إلا بالإيمان بالرب يسوع المسيح، الذي كليهما بواسطته يولدان ثانية (يوحنا 3: 3، 16) ويعتمدان لـ "جسد واحد" (1. كورنثوس 12: 13)، أي "الكنيسة" (أفسس 1: 22 </w:t>
      </w:r>
      <w:r w:rsidR="00C74DE8">
        <w:rPr>
          <w:rFonts w:ascii="Sakkal Majalla" w:hAnsi="Sakkal Majalla" w:cs="Sakkal Majalla"/>
          <w:sz w:val="28"/>
          <w:szCs w:val="28"/>
          <w:rtl/>
          <w:lang w:bidi="ar-EG"/>
        </w:rPr>
        <w:t>–</w:t>
      </w:r>
      <w:r w:rsidR="00C74DE8">
        <w:rPr>
          <w:rFonts w:ascii="Sakkal Majalla" w:hAnsi="Sakkal Majalla" w:cs="Sakkal Majalla" w:hint="cs"/>
          <w:sz w:val="28"/>
          <w:szCs w:val="28"/>
          <w:rtl/>
          <w:lang w:bidi="ar-EG"/>
        </w:rPr>
        <w:t xml:space="preserve"> 23). في الكنيسة لا يعود هنالك أية تفرقة بين اليهود والأمم (1. كورنثوس 12: 13؛ غلاطية 3: 28؛ أفسس 2: 14). لأجل هذا حينما كتب بولس لأهل أفسس، قال عنهم بأنهم "</w:t>
      </w:r>
      <w:r w:rsidR="00C74DE8" w:rsidRPr="00C74DE8">
        <w:rPr>
          <w:rtl/>
        </w:rPr>
        <w:t xml:space="preserve"> </w:t>
      </w:r>
      <w:r w:rsidR="00C74DE8" w:rsidRPr="00C74DE8">
        <w:rPr>
          <w:rFonts w:ascii="Sakkal Majalla" w:hAnsi="Sakkal Majalla" w:cs="Sakkal Majalla"/>
          <w:sz w:val="28"/>
          <w:szCs w:val="28"/>
          <w:rtl/>
          <w:lang w:bidi="ar-EG"/>
        </w:rPr>
        <w:t>الأُمَمُ قَبْلاً فِي الْجَسَدِ</w:t>
      </w:r>
      <w:r w:rsidR="00C74DE8">
        <w:rPr>
          <w:rFonts w:ascii="Sakkal Majalla" w:hAnsi="Sakkal Majalla" w:cs="Sakkal Majalla" w:hint="cs"/>
          <w:sz w:val="28"/>
          <w:szCs w:val="28"/>
          <w:rtl/>
          <w:lang w:bidi="ar-EG"/>
        </w:rPr>
        <w:t>" (أفسس 2: 11؛ ففي 1. كورنثوس 12: 2 مكتوب أيضًا: "...</w:t>
      </w:r>
      <w:r w:rsidR="00C74DE8" w:rsidRPr="00C74DE8">
        <w:rPr>
          <w:rtl/>
        </w:rPr>
        <w:t xml:space="preserve"> </w:t>
      </w:r>
      <w:r w:rsidR="00C74DE8" w:rsidRPr="00C74DE8">
        <w:rPr>
          <w:rFonts w:ascii="Sakkal Majalla" w:hAnsi="Sakkal Majalla" w:cs="Sakkal Majalla"/>
          <w:sz w:val="28"/>
          <w:szCs w:val="28"/>
          <w:rtl/>
          <w:lang w:bidi="ar-EG"/>
        </w:rPr>
        <w:t>أَنَّكُمْ كُنْتُمْ أُمَمًا</w:t>
      </w:r>
      <w:r w:rsidR="00C74DE8">
        <w:rPr>
          <w:rFonts w:ascii="Sakkal Majalla" w:hAnsi="Sakkal Majalla" w:cs="Sakkal Majalla" w:hint="cs"/>
          <w:sz w:val="28"/>
          <w:szCs w:val="28"/>
          <w:rtl/>
          <w:lang w:bidi="ar-EG"/>
        </w:rPr>
        <w:t>").</w:t>
      </w:r>
    </w:p>
    <w:p w14:paraId="3939584E" w14:textId="0E840FDF" w:rsidR="00C74DE8" w:rsidRDefault="002B36A7" w:rsidP="00C74DE8">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التناقض ما بين إسرائيل والكنيسة يتضح أيضًا في </w:t>
      </w:r>
      <w:r w:rsidRPr="00DA28DC">
        <w:rPr>
          <w:rFonts w:ascii="Sakkal Majalla" w:hAnsi="Sakkal Majalla" w:cs="Sakkal Majalla" w:hint="cs"/>
          <w:b/>
          <w:bCs/>
          <w:sz w:val="28"/>
          <w:szCs w:val="28"/>
          <w:rtl/>
          <w:lang w:bidi="ar-EG"/>
        </w:rPr>
        <w:t>قواعد التصرف</w:t>
      </w:r>
      <w:r w:rsidR="00DA28DC">
        <w:rPr>
          <w:rFonts w:ascii="Sakkal Majalla" w:hAnsi="Sakkal Majalla" w:cs="Sakkal Majalla" w:hint="cs"/>
          <w:sz w:val="28"/>
          <w:szCs w:val="28"/>
          <w:rtl/>
          <w:lang w:bidi="ar-EG"/>
        </w:rPr>
        <w:t xml:space="preserve"> المعطاة لكل منهما.</w:t>
      </w:r>
    </w:p>
    <w:p w14:paraId="7B618559" w14:textId="3315FF87" w:rsidR="00C96432" w:rsidRDefault="00C96432" w:rsidP="00C9643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إسرائيل</w:t>
      </w:r>
    </w:p>
    <w:p w14:paraId="6DF8B781" w14:textId="6C5D406A" w:rsidR="00C96432" w:rsidRDefault="00C96432" w:rsidP="00C9643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C96432">
        <w:rPr>
          <w:rtl/>
        </w:rPr>
        <w:t xml:space="preserve"> </w:t>
      </w:r>
      <w:r w:rsidRPr="00C96432">
        <w:rPr>
          <w:rFonts w:ascii="Sakkal Majalla" w:hAnsi="Sakkal Majalla" w:cs="Sakkal Majalla"/>
          <w:sz w:val="28"/>
          <w:szCs w:val="28"/>
          <w:rtl/>
          <w:lang w:bidi="ar-EG"/>
        </w:rPr>
        <w:t>مَتَى أَتَى بِكَ الرَّبُّ إِلهُكَ إِلَى الأَرْضِ الَّتِي أَنْتَ دَاخِلٌ إِلَيْهَا لِتَمْتَلِكَهَا، وَطَرَدَ شُعُوبًا كَثِيرَةً مِنْ أَمَامِكَ: الْحِثِّيِّينَ وَالْجِرْجَاشِيِّينَ وَالأَمُورِيِّينَ وَالْكَنْعَانِيِّينَ وَالْفِرِزِّيِّينَ وَالْحِوِّيِّينَ وَالْيَبُوسِيِّينَ، سَبْعَ شُعُوبٍ أَكْثَرَ وَأَعْظَمَ مِنْكَ،  2 وَدَفَعَهُمُ الرَّبُّ إِلهُكَ أَمَامَكَ، وَضَرَبْتَهُمْ، فَإِنَّكَ تُحَرِّمُهُمْ. لاَ تَقْطَعْ لَهُمْ عَهْدًا، وَلاَ تُشْفِقْ عَلَيْهِمْ،</w:t>
      </w:r>
      <w:r>
        <w:rPr>
          <w:rFonts w:ascii="Sakkal Majalla" w:hAnsi="Sakkal Majalla" w:cs="Sakkal Majalla" w:hint="cs"/>
          <w:sz w:val="28"/>
          <w:szCs w:val="28"/>
          <w:rtl/>
          <w:lang w:bidi="ar-EG"/>
        </w:rPr>
        <w:t xml:space="preserve">" (تثنية 7: 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w:t>
      </w:r>
    </w:p>
    <w:p w14:paraId="507D0B2F" w14:textId="458C7489" w:rsidR="00C96432" w:rsidRDefault="00C96432" w:rsidP="00C9643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C96432">
        <w:rPr>
          <w:rFonts w:ascii="Sakkal Majalla" w:hAnsi="Sakkal Majalla" w:cs="Sakkal Majalla"/>
          <w:sz w:val="28"/>
          <w:szCs w:val="28"/>
          <w:rtl/>
          <w:lang w:bidi="ar-EG"/>
        </w:rPr>
        <w:t xml:space="preserve"> 24 وَعَيْنًا بِعَيْنٍ، وَسِنًّا بِسِنٍّ، وَيَدًا بِيَدٍ، وَرِجْلاً بِرِجْل،  25 وَكَيًّا بِكَيٍّ، وَجُرْحًا بِجُرْحٍ، وَرَضًّا بِرَضٍّ.</w:t>
      </w:r>
      <w:r>
        <w:rPr>
          <w:rFonts w:ascii="Sakkal Majalla" w:hAnsi="Sakkal Majalla" w:cs="Sakkal Majalla" w:hint="cs"/>
          <w:sz w:val="28"/>
          <w:szCs w:val="28"/>
          <w:rtl/>
          <w:lang w:bidi="ar-EG"/>
        </w:rPr>
        <w:t xml:space="preserve">" (خروج 21: 24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25).</w:t>
      </w:r>
    </w:p>
    <w:p w14:paraId="385F7F17" w14:textId="78C9BD03" w:rsidR="00C96432" w:rsidRDefault="00C96432" w:rsidP="00C9643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الكنيسة</w:t>
      </w:r>
    </w:p>
    <w:p w14:paraId="6E6504B0" w14:textId="64BBE948" w:rsidR="00C96432" w:rsidRDefault="002E6C7F" w:rsidP="00C9643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2E6C7F">
        <w:rPr>
          <w:rtl/>
        </w:rPr>
        <w:t xml:space="preserve"> </w:t>
      </w:r>
      <w:r w:rsidRPr="002E6C7F">
        <w:rPr>
          <w:rFonts w:ascii="Sakkal Majalla" w:hAnsi="Sakkal Majalla" w:cs="Sakkal Majalla"/>
          <w:sz w:val="28"/>
          <w:szCs w:val="28"/>
          <w:rtl/>
          <w:lang w:bidi="ar-EG"/>
        </w:rPr>
        <w:t>وَأَمَّا أَنَا فَأَقُولُ لَكُمْ: أَحِبُّوا أَعْدَاءَكُمْ. بَارِكُوا لاَعِنِيكُمْ. أَحْسِنُوا إِلَى مُبْغِضِيكُمْ، وَصَلُّوا لأَجْلِ الَّذِينَ يُسِيئُونَ إِلَيْكُمْ وَيَطْرُدُونَكُمْ،</w:t>
      </w:r>
      <w:r>
        <w:rPr>
          <w:rFonts w:ascii="Sakkal Majalla" w:hAnsi="Sakkal Majalla" w:cs="Sakkal Majalla" w:hint="cs"/>
          <w:sz w:val="28"/>
          <w:szCs w:val="28"/>
          <w:rtl/>
          <w:lang w:bidi="ar-EG"/>
        </w:rPr>
        <w:t>" (متى 5: 44).</w:t>
      </w:r>
    </w:p>
    <w:p w14:paraId="17F15643" w14:textId="406AAD64" w:rsidR="002E6C7F" w:rsidRDefault="002E6C7F" w:rsidP="002E6C7F">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2E6C7F">
        <w:rPr>
          <w:rFonts w:ascii="Sakkal Majalla" w:hAnsi="Sakkal Majalla" w:cs="Sakkal Majalla"/>
          <w:sz w:val="28"/>
          <w:szCs w:val="28"/>
          <w:rtl/>
          <w:lang w:bidi="ar-EG"/>
        </w:rPr>
        <w:t xml:space="preserve">نُشْتَمُ فَنُبَارِكُ. نُضْطَهَدُ فَنَحْتَمِلُ.  13 يُفْتَرَى عَلَيْنَا فَنَعِظُ. </w:t>
      </w:r>
      <w:r>
        <w:rPr>
          <w:rFonts w:ascii="Sakkal Majalla" w:hAnsi="Sakkal Majalla" w:cs="Sakkal Majalla" w:hint="cs"/>
          <w:sz w:val="28"/>
          <w:szCs w:val="28"/>
          <w:rtl/>
          <w:lang w:bidi="ar-EG"/>
        </w:rPr>
        <w:t xml:space="preserve">..." (1. كورنثوس 4: 12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13).</w:t>
      </w:r>
    </w:p>
    <w:p w14:paraId="578A9AEF" w14:textId="071594BF" w:rsidR="002E6C7F" w:rsidRDefault="00B06A46" w:rsidP="002E6C7F">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B06A46">
        <w:rPr>
          <w:rtl/>
        </w:rPr>
        <w:t xml:space="preserve"> </w:t>
      </w:r>
      <w:r w:rsidRPr="00B06A46">
        <w:rPr>
          <w:rFonts w:ascii="Sakkal Majalla" w:hAnsi="Sakkal Majalla" w:cs="Sakkal Majalla"/>
          <w:sz w:val="28"/>
          <w:szCs w:val="28"/>
          <w:rtl/>
          <w:lang w:bidi="ar-EG"/>
        </w:rPr>
        <w:t>وَأَمَّا أَنَا فَأَقُولُ لَكُمْ: لاَ تُقَاوِمُوا الشَّرَّ، بَلْ مَنْ لَطَمَكَ عَلَى خَدِّكَ الأَيْمَنِ فَحَوِّلْ لَهُ الآخَرَ أَيْضًا.</w:t>
      </w:r>
      <w:r>
        <w:rPr>
          <w:rFonts w:ascii="Sakkal Majalla" w:hAnsi="Sakkal Majalla" w:cs="Sakkal Majalla" w:hint="cs"/>
          <w:sz w:val="28"/>
          <w:szCs w:val="28"/>
          <w:rtl/>
          <w:lang w:bidi="ar-EG"/>
        </w:rPr>
        <w:t>" (متى 5: 39).</w:t>
      </w:r>
    </w:p>
    <w:p w14:paraId="61F81031" w14:textId="02B1289E" w:rsidR="00B06A46" w:rsidRDefault="00B06A46" w:rsidP="00B06A46">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اقرأ أيضًا: تثنية 21: 18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21 ولوقا 15: 20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23.</w:t>
      </w:r>
    </w:p>
    <w:p w14:paraId="616FF0BD" w14:textId="0329D8AB" w:rsidR="00B06A46" w:rsidRDefault="00AA35CC" w:rsidP="00B06A46">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كذلك في قواعد السجود هنالك أيضًا اختلاف. إسرائيل كان بمقدورها أن تسجد لله فقط في مكان واحد لا غيره وفي مسافة معينة بعيدًا عنه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لقد كانوا يقتربون منه فقط بواسطة كاهن. الكنيسة تسجد في كل مكان حيث يجتمع اثنان أو ثلاثة في اسمه. هي لها الثقة والجراءة بالدخول إلى قدس الأقداس وهي مكوّنة من كهنة. قارن لاويين 17: 8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9 مع متى 18: 20، لوقا 1: 10 مع عبرانيين 10: 19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20 وسفر العدد 3: 10 مع 1. بطرس 2: 5).</w:t>
      </w:r>
    </w:p>
    <w:p w14:paraId="0003694F" w14:textId="536A39F8" w:rsidR="00C45485" w:rsidRDefault="002A30E7" w:rsidP="00C45485">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التنبؤات المختصة بمستقبل إسرائيل</w:t>
      </w:r>
      <w:r w:rsidR="00C77710">
        <w:rPr>
          <w:rFonts w:ascii="Sakkal Majalla" w:hAnsi="Sakkal Majalla" w:cs="Sakkal Majalla" w:hint="cs"/>
          <w:sz w:val="28"/>
          <w:szCs w:val="28"/>
          <w:rtl/>
          <w:lang w:bidi="ar-EG"/>
        </w:rPr>
        <w:t xml:space="preserve"> والكنيسة فهناك فارق آخر يُلفت انتباهه. الكنيسة ستُختطف كليًا من على الأرض، أما إسرائيل المتجددة فلا زال أمامها أعظم مجد أرضي وسلطة أرضية. اقرأ ما يقوله الكتاب حول ذلك.</w:t>
      </w:r>
    </w:p>
    <w:p w14:paraId="2D3ECD9D" w14:textId="2B524EB7" w:rsidR="00C77710" w:rsidRDefault="00C77710" w:rsidP="00C77710">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إسرائيل</w:t>
      </w:r>
    </w:p>
    <w:p w14:paraId="0FA29CFF" w14:textId="43E19430" w:rsidR="00C77710" w:rsidRDefault="00BE6FE7" w:rsidP="00C77710">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BE6FE7">
        <w:rPr>
          <w:rtl/>
        </w:rPr>
        <w:t xml:space="preserve"> </w:t>
      </w:r>
      <w:r w:rsidRPr="00BE6FE7">
        <w:rPr>
          <w:rFonts w:ascii="Sakkal Majalla" w:hAnsi="Sakkal Majalla" w:cs="Sakkal Majalla"/>
          <w:sz w:val="28"/>
          <w:szCs w:val="28"/>
          <w:rtl/>
          <w:lang w:bidi="ar-EG"/>
        </w:rPr>
        <w:t>وَهَا أَنْتِ سَتَحْبَلِينَ وَتَلِدِينَ ابْنًا وَتُسَمِّينَهُ يَسُوعَ.  32هذَا يَكُونُ عَظِيمًا، وَابْنَ الْعَلِيِّ يُدْعَى، وَيُعْطِيهِ الرَّبُّ الإِلهُ كُرْسِيَّ دَاوُدَ أَبِيهِ،  33وَيَمْلِكُ عَلَى بَيْتِ يَعْقُوبَ إِلَى الأَبَدِ، وَلاَ يَكُونُ لِمُلْكِهِ نِهَايَةٌ».</w:t>
      </w:r>
      <w:r>
        <w:rPr>
          <w:rFonts w:ascii="Sakkal Majalla" w:hAnsi="Sakkal Majalla" w:cs="Sakkal Majalla" w:hint="cs"/>
          <w:sz w:val="28"/>
          <w:szCs w:val="28"/>
          <w:rtl/>
          <w:lang w:bidi="ar-EG"/>
        </w:rPr>
        <w:t xml:space="preserve">" (لوقا 1: 31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33). (من بين السبع </w:t>
      </w:r>
      <w:r w:rsidRPr="00BE6FE7">
        <w:rPr>
          <w:rFonts w:ascii="Sakkal Majalla" w:hAnsi="Sakkal Majalla" w:cs="Sakkal Majalla" w:hint="cs"/>
          <w:b/>
          <w:bCs/>
          <w:sz w:val="28"/>
          <w:szCs w:val="28"/>
          <w:rtl/>
          <w:lang w:bidi="ar-EG"/>
        </w:rPr>
        <w:t>مواعيد</w:t>
      </w:r>
      <w:r>
        <w:rPr>
          <w:rFonts w:ascii="Sakkal Majalla" w:hAnsi="Sakkal Majalla" w:cs="Sakkal Majalla" w:hint="cs"/>
          <w:sz w:val="28"/>
          <w:szCs w:val="28"/>
          <w:rtl/>
          <w:lang w:bidi="ar-EG"/>
        </w:rPr>
        <w:t xml:space="preserve"> لمريم تمت خمسة حرفيًا. واي تفسير سيعطينا الحق بأن نقول بأن الموعدين الآخرين لن يتحققا؟)</w:t>
      </w:r>
    </w:p>
    <w:p w14:paraId="212C388E" w14:textId="77777777" w:rsidR="00425BC3" w:rsidRDefault="00E17F5A" w:rsidP="00873748">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E17F5A">
        <w:rPr>
          <w:rtl/>
        </w:rPr>
        <w:t xml:space="preserve"> </w:t>
      </w:r>
      <w:r w:rsidRPr="00E17F5A">
        <w:rPr>
          <w:rFonts w:ascii="Sakkal Majalla" w:hAnsi="Sakkal Majalla" w:cs="Sakkal Majalla"/>
          <w:sz w:val="28"/>
          <w:szCs w:val="28"/>
          <w:rtl/>
          <w:lang w:bidi="ar-EG"/>
        </w:rPr>
        <w:t>14 سِمْعَانُ قَدْ أَخْبَرَ كَيْفَ افْتَقَدَ اللهُ أَوَّلاً الأُمَمَ لِيَأْخُذَ مِنْهُمْ شَعْبًا عَلَى اسْمِهِ.  15 وَهذَا تُوافِقُهُ أَقْوَالُ الأَنْبِيَاءِ، كَمَا هُوَ مَكْتُوبٌ:  16 سَأَرْجعُ بَعْدَ هذَا وَأَبْنِي أَيْضًا خَيْمَةَ دَاوُدَ السَّاقِطَةَ، وَأَبْنِي أَيْضًا رَدْمَهَا وَأُقِيمُهَا ثَانِيَةً،</w:t>
      </w:r>
      <w:r>
        <w:rPr>
          <w:rFonts w:ascii="Sakkal Majalla" w:hAnsi="Sakkal Majalla" w:cs="Sakkal Majalla" w:hint="cs"/>
          <w:sz w:val="28"/>
          <w:szCs w:val="28"/>
          <w:rtl/>
          <w:lang w:bidi="ar-EG"/>
        </w:rPr>
        <w:t xml:space="preserve">...) (أعمال الرسل 15: 14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16).</w:t>
      </w:r>
      <w:r w:rsidR="00873748">
        <w:rPr>
          <w:rFonts w:ascii="Sakkal Majalla" w:hAnsi="Sakkal Majalla" w:cs="Sakkal Majalla" w:hint="cs"/>
          <w:sz w:val="28"/>
          <w:szCs w:val="28"/>
          <w:rtl/>
          <w:lang w:bidi="ar-EG"/>
        </w:rPr>
        <w:t xml:space="preserve"> </w:t>
      </w:r>
    </w:p>
    <w:p w14:paraId="61188735" w14:textId="40AF09AC" w:rsidR="00E17F5A" w:rsidRDefault="00873748" w:rsidP="00425BC3">
      <w:pPr>
        <w:bidi/>
        <w:jc w:val="both"/>
        <w:rPr>
          <w:rFonts w:ascii="Sakkal Majalla" w:hAnsi="Sakkal Majalla" w:cs="Sakkal Majalla"/>
          <w:sz w:val="28"/>
          <w:szCs w:val="28"/>
          <w:rtl/>
          <w:lang w:bidi="ar-EG"/>
        </w:rPr>
      </w:pPr>
      <w:r w:rsidRPr="00873748">
        <w:rPr>
          <w:rFonts w:ascii="Sakkal Majalla" w:hAnsi="Sakkal Majalla" w:cs="Sakkal Majalla"/>
          <w:sz w:val="28"/>
          <w:szCs w:val="28"/>
          <w:rtl/>
          <w:lang w:bidi="ar-EG"/>
        </w:rPr>
        <w:t>فَأَقُولُ: أَلَعَلَّ اللهَ رَفَضَ شَعْبَهُ؟ حَاشَا! لأَنِّي أَنَا أَيْضًا إِسْرَائِيلِيٌّ مِنْ نَسْلِ إِبْرَاهِيمَ مِنْ سِبْطِ بِنْيَامِينَ</w:t>
      </w:r>
      <w:r w:rsidRPr="00873748">
        <w:rPr>
          <w:rFonts w:ascii="Sakkal Majalla" w:hAnsi="Sakkal Majalla" w:cs="Sakkal Majalla"/>
          <w:sz w:val="28"/>
          <w:szCs w:val="28"/>
          <w:lang w:bidi="ar-EG"/>
        </w:rPr>
        <w:t xml:space="preserve">. </w:t>
      </w:r>
      <w:r>
        <w:rPr>
          <w:rFonts w:ascii="Sakkal Majalla" w:hAnsi="Sakkal Majalla" w:cs="Sakkal Majalla"/>
          <w:sz w:val="28"/>
          <w:szCs w:val="28"/>
          <w:lang w:bidi="ar-EG"/>
        </w:rPr>
        <w:t xml:space="preserve"> </w:t>
      </w:r>
      <w:r w:rsidRPr="00873748">
        <w:rPr>
          <w:rFonts w:ascii="Sakkal Majalla" w:hAnsi="Sakkal Majalla" w:cs="Sakkal Majalla"/>
          <w:sz w:val="28"/>
          <w:szCs w:val="28"/>
          <w:lang w:bidi="ar-EG"/>
        </w:rPr>
        <w:t xml:space="preserve">(11:11) </w:t>
      </w:r>
      <w:r w:rsidRPr="00873748">
        <w:rPr>
          <w:rFonts w:ascii="Sakkal Majalla" w:hAnsi="Sakkal Majalla" w:cs="Sakkal Majalla"/>
          <w:sz w:val="28"/>
          <w:szCs w:val="28"/>
          <w:rtl/>
          <w:lang w:bidi="ar-EG"/>
        </w:rPr>
        <w:t>فَأَقُولُ: أَلَعَلَّهُمْ عَثَرُوا لِكَيْ يَسْقُطُوا؟ حَاشَا! بَلْ بِزَلَّتِهِمْ صَارَ الْخَلاَصُ لِلأُمَمِ لإِغَارَتِهِمْ</w:t>
      </w:r>
      <w:r w:rsidRPr="00873748">
        <w:rPr>
          <w:rFonts w:ascii="Sakkal Majalla" w:hAnsi="Sakkal Majalla" w:cs="Sakkal Majalla"/>
          <w:sz w:val="28"/>
          <w:szCs w:val="28"/>
          <w:lang w:bidi="ar-EG"/>
        </w:rPr>
        <w:t xml:space="preserve">. </w:t>
      </w:r>
      <w:r w:rsidRPr="00873748">
        <w:rPr>
          <w:rFonts w:ascii="Sakkal Majalla" w:hAnsi="Sakkal Majalla" w:cs="Sakkal Majalla"/>
          <w:sz w:val="28"/>
          <w:szCs w:val="28"/>
          <w:rtl/>
          <w:lang w:bidi="ar-EG"/>
        </w:rPr>
        <w:t>(11:24-26)  24لأَنَّهُ إِنْ كُنْتَ أَنْتَ قَدْ قُطِعْتَ مِنَ الزَّيْتُونَةِ الْبَرِّيَّةِ حَسَبَ الطَّبِيعَةِ، وَطُعِّمْتَ بِخِلاَفِ الطَّبِيعَةِ فِي زَيْتُونَةٍ جَيِّدَةٍ، فَكَمْ بِالْحَرِيِّ يُطَعَّمُ هؤُلاَءِ الَّذِينَ هُمْ حَسَبَ الطَّبِيعَةِ،فِي زَيْتُونَتِهِمِ الْخَاصَّةِ؟  25فَإِنِّي لَسْتُ أُرِيدُ أَيُّهَا الإِخْوَةُ أَنْ تَجْهَلُوا هذَا السِّرَّ، لِئَلاَّ تَكُونُوا عِنْدَ أَنْفُسِكُمْ حُكَمَاءَ: أَنَّ الْقَسَاوَةَ قَدْ حَصَلَتْ جُزْئِيًّا لإِسْرَائِيلَ إِلَى أَنْ يَدْخُلَ مِلْؤُ الأُمَمِ،  26وَهكَذَا سَيَخْلُصُ جَمِيعُ إِسْرَائِيلَ. كَمَا هُوَ مَكْتُوبٌ:«سَيَخْرُجُ مِنْ صِهْيَوْنَ الْمُنْقِذُ وَيَرُدُّ الْفُجُورَ عَنْ يَعْقُوبَ.</w:t>
      </w:r>
      <w:r>
        <w:rPr>
          <w:rFonts w:ascii="Sakkal Majalla" w:hAnsi="Sakkal Majalla" w:cs="Sakkal Majalla" w:hint="cs"/>
          <w:sz w:val="28"/>
          <w:szCs w:val="28"/>
          <w:rtl/>
          <w:lang w:bidi="ar-EG"/>
        </w:rPr>
        <w:t xml:space="preserve">.." (رومية 11: 1؛ 11: 24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26).</w:t>
      </w:r>
    </w:p>
    <w:p w14:paraId="1612D5BE" w14:textId="4AA1A6C4" w:rsidR="006C077F" w:rsidRDefault="006C077F" w:rsidP="006C077F">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6C077F">
        <w:rPr>
          <w:rFonts w:ascii="Sakkal Majalla" w:hAnsi="Sakkal Majalla" w:cs="Sakkal Majalla"/>
          <w:sz w:val="28"/>
          <w:szCs w:val="28"/>
          <w:rtl/>
          <w:lang w:bidi="ar-EG"/>
        </w:rPr>
        <w:t xml:space="preserve"> 11 وَيَكُونُ فِي ذلِكَ الْيَوْمِ أَنَّ السَّيِّدَ يُعِيدُ يَدَهُ ثَانِيَةً لِيَقْتَنِيَ بَقِيَّةَ شَعْبِهِ، الَّتِي بَقِيَتْ، مِنْ أَشُّورَ، وَمِنْ مِصْرَ، وَمِنْ فَتْرُوسَ، وَمِنْ كُوشَ، وَمِنْ عِيلاَمَ، وَمِنْ شِنْعَارَ، وَمِنْ حَمَاةَ، وَمِنْ جَزَائِرِ الْبَحْرِ.  12 وَيَرْفَعُ رَايَةً لِلأُمَمِ، وَيَجْمَعُ مَنْفِيِّي إِسْرَائِيلَ، وَيَضُمُّ مُشَتَّتِي يَهُوذَا مِنْ أَرْبَعَةِ أَطْرَافِ الأَرْضِ.</w:t>
      </w:r>
      <w:r>
        <w:rPr>
          <w:rFonts w:ascii="Sakkal Majalla" w:hAnsi="Sakkal Majalla" w:cs="Sakkal Majalla" w:hint="cs"/>
          <w:sz w:val="28"/>
          <w:szCs w:val="28"/>
          <w:rtl/>
          <w:lang w:bidi="ar-EG"/>
        </w:rPr>
        <w:t xml:space="preserve">" (أشعياء 11: 11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12).</w:t>
      </w:r>
    </w:p>
    <w:p w14:paraId="3687780F" w14:textId="31FB7690" w:rsidR="006C077F" w:rsidRDefault="006C077F" w:rsidP="006C077F">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6C077F">
        <w:rPr>
          <w:rtl/>
        </w:rPr>
        <w:t xml:space="preserve"> </w:t>
      </w:r>
      <w:r w:rsidRPr="006C077F">
        <w:rPr>
          <w:rFonts w:ascii="Sakkal Majalla" w:hAnsi="Sakkal Majalla" w:cs="Sakkal Majalla"/>
          <w:sz w:val="28"/>
          <w:szCs w:val="28"/>
          <w:rtl/>
          <w:lang w:bidi="ar-EG"/>
        </w:rPr>
        <w:t>لأَنَّ الرَّبَّ سَيَرْحَمُ يَعْقُوبَ وَيَخْتَارُ أَيْضًا إِسْرَائِيلَ، وَيُرِيحُهُمْ فِي أَرْضِهِمْ، فَتَقْتَرِنُ بِهِمِ الْغُرَبَاءُ وَيَنْضَمُّونَ إِلَى بَيْتِ يَعْقُوبَ.</w:t>
      </w:r>
      <w:r w:rsidR="003D14C1">
        <w:rPr>
          <w:rFonts w:ascii="Sakkal Majalla" w:hAnsi="Sakkal Majalla" w:cs="Sakkal Majalla" w:hint="cs"/>
          <w:sz w:val="28"/>
          <w:szCs w:val="28"/>
          <w:rtl/>
          <w:lang w:bidi="ar-EG"/>
        </w:rPr>
        <w:t>" (يعقوب 14: 11).</w:t>
      </w:r>
    </w:p>
    <w:p w14:paraId="17003B85" w14:textId="0FEF5CB6" w:rsidR="003D14C1" w:rsidRDefault="003D14C1" w:rsidP="003D14C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3D14C1">
        <w:rPr>
          <w:rtl/>
        </w:rPr>
        <w:t xml:space="preserve"> </w:t>
      </w:r>
      <w:r w:rsidRPr="003D14C1">
        <w:rPr>
          <w:rFonts w:ascii="Sakkal Majalla" w:hAnsi="Sakkal Majalla" w:cs="Sakkal Majalla"/>
          <w:sz w:val="28"/>
          <w:szCs w:val="28"/>
          <w:rtl/>
          <w:lang w:bidi="ar-EG"/>
        </w:rPr>
        <w:t>«لِذلِكَ هَا أَيَّامٌ تَأْتِي، يَقُولُ الرَّبُّ، وَلاَ يُقَالُ بَعْدُ: حَيٌّ هُوَ الرَّبُّ الَّذِي أَصْعَدَ بَنِي إِسْرَائِيلَ مِنْ أَرْضِ مِصْرَ،  15بَلْ حَيٌّ هُوَ الرَّبُّ الَّذِي أَصْعَدَ بَنِي إِسْرَائِيلَ مِنْ أَرْضِ الشِّمَالِ وَمِنْ جَمِيعِ الأَرَاضِي الَّتِي طَرَدَهُمْ إِلَيْهَا. فَأُرْجِعُهُمْ إِلَى أَرْضِهِمِ الَّتِي أَعْطَيْتُ آبَاءَهُمْ إِيَّاهَا.</w:t>
      </w:r>
      <w:r>
        <w:rPr>
          <w:rFonts w:ascii="Sakkal Majalla" w:hAnsi="Sakkal Majalla" w:cs="Sakkal Majalla" w:hint="cs"/>
          <w:sz w:val="28"/>
          <w:szCs w:val="28"/>
          <w:rtl/>
          <w:lang w:bidi="ar-EG"/>
        </w:rPr>
        <w:t xml:space="preserve">" (أرمياء 16: 24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15). </w:t>
      </w:r>
      <w:r w:rsidRPr="003D14C1">
        <w:rPr>
          <w:rFonts w:ascii="Sakkal Majalla" w:hAnsi="Sakkal Majalla" w:cs="Sakkal Majalla"/>
          <w:sz w:val="28"/>
          <w:szCs w:val="28"/>
          <w:rtl/>
          <w:lang w:bidi="ar-EG"/>
        </w:rPr>
        <w:t xml:space="preserve">  5«هَا أَيَّامٌ تَأْتِي، يَقُولُ الرَّبُّ، وَأُقِيمُ لِدَاوُدَ غُصْنَ بِرّ، فَيَمْلِكُ مَلِكٌ وَيَنْجَحُ، وَيُجْرِي حَقًّا وَعَدْلاً فِي الأَرْضِ.  6فِي أَيَّامِهِ يُخَلَّصُ يَهُوذَا، وَيَسْكُنُ إِسْرَائِيلُ آمِنًا، وَهذَا هُوَ اسْمُهُ الَّذِي يَدْعُونَهُ بِهِ: الرَّبُّ بِرُّنَا.</w:t>
      </w:r>
      <w:r>
        <w:rPr>
          <w:rFonts w:ascii="Sakkal Majalla" w:hAnsi="Sakkal Majalla" w:cs="Sakkal Majalla" w:hint="cs"/>
          <w:sz w:val="28"/>
          <w:szCs w:val="28"/>
          <w:rtl/>
          <w:lang w:bidi="ar-EG"/>
        </w:rPr>
        <w:t xml:space="preserve">" (إرمياء 23: 5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6).</w:t>
      </w:r>
    </w:p>
    <w:p w14:paraId="6CC462E5" w14:textId="6C91D91A" w:rsidR="002C6DD3" w:rsidRDefault="002C6DD3" w:rsidP="002C6DD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 </w:t>
      </w:r>
      <w:r w:rsidRPr="002C6DD3">
        <w:rPr>
          <w:rFonts w:ascii="Sakkal Majalla" w:hAnsi="Sakkal Majalla" w:cs="Sakkal Majalla"/>
          <w:sz w:val="28"/>
          <w:szCs w:val="28"/>
          <w:rtl/>
          <w:lang w:bidi="ar-EG"/>
        </w:rPr>
        <w:t>هأَنَذَا أَجْمَعُهُمْ مِنْ كُلِّ الأَرَاضِي الَّتِي طَرَدْتُهُمْ إِلَيْهَا بِغَضَبِي وَغَيْظِي وَبِسُخْطٍ عَظِيمٍ، وَأَرُدُّهُمْ إِلَى هذَا الْمَوْضِعِ، وَأُسَكِّنُهُمْ آمِنِينَ.  38وَيَكُونُونَ لِي شَعْبًا وَأَنَا أَكُونُ لَهُمْ إِلهًا.</w:t>
      </w:r>
      <w:r>
        <w:rPr>
          <w:rFonts w:ascii="Sakkal Majalla" w:hAnsi="Sakkal Majalla" w:cs="Sakkal Majalla" w:hint="cs"/>
          <w:sz w:val="28"/>
          <w:szCs w:val="28"/>
          <w:rtl/>
          <w:lang w:bidi="ar-EG"/>
        </w:rPr>
        <w:t xml:space="preserve">" (إرمياء 32: 37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38).</w:t>
      </w:r>
    </w:p>
    <w:p w14:paraId="3242A824" w14:textId="3A03227A" w:rsidR="00CB46CD" w:rsidRDefault="00CB46CD" w:rsidP="00CB46CD">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CB46CD">
        <w:rPr>
          <w:rFonts w:ascii="Sakkal Majalla" w:hAnsi="Sakkal Majalla" w:cs="Sakkal Majalla"/>
          <w:sz w:val="28"/>
          <w:szCs w:val="28"/>
          <w:rtl/>
          <w:lang w:bidi="ar-EG"/>
        </w:rPr>
        <w:t xml:space="preserve"> 14تَرَنَّمِي يَا ابْنَةَ صِهْيَوْنَ! اهْتُفْ يَا إِسْرَائِيلُ! افْرَحِي وَابْتَهِجِي بِكُلِّ قَلْبِكِ يَا ابْنَةَ أُورُشَلِيمَ!  15قَدْ نَزَعَ الرَّبُّ الأَقْضِيَةَ عَلَيْكِ، أَزَالَ عَدُوَّكِ. مَلِكُ إِسْرَائِيلَ الرَّبُّ فِي وَسَطِكِ. لاَ تَنْظُرِينَ بَعْدُ شَرًّا.</w:t>
      </w:r>
      <w:r>
        <w:rPr>
          <w:rFonts w:ascii="Sakkal Majalla" w:hAnsi="Sakkal Majalla" w:cs="Sakkal Majalla" w:hint="cs"/>
          <w:sz w:val="28"/>
          <w:szCs w:val="28"/>
          <w:rtl/>
          <w:lang w:bidi="ar-EG"/>
        </w:rPr>
        <w:t xml:space="preserve">" (صفنيا 3: 14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15).</w:t>
      </w:r>
    </w:p>
    <w:p w14:paraId="254E7FFC" w14:textId="7C19E50C" w:rsidR="00AD68E0" w:rsidRDefault="00AD68E0" w:rsidP="00AD68E0">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الكنيسة</w:t>
      </w:r>
    </w:p>
    <w:p w14:paraId="0874EC42" w14:textId="19B1225D" w:rsidR="00AD68E0" w:rsidRDefault="00AD68E0" w:rsidP="00AD68E0">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D68E0">
        <w:rPr>
          <w:rFonts w:ascii="Sakkal Majalla" w:hAnsi="Sakkal Majalla" w:cs="Sakkal Majalla"/>
          <w:sz w:val="28"/>
          <w:szCs w:val="28"/>
          <w:rtl/>
          <w:lang w:bidi="ar-EG"/>
        </w:rPr>
        <w:t xml:space="preserve">  2فِي بَيْتِ أَبِي مَنَازِلُ كَثِيرَةٌ، وَإِلاَّ فَإِنِّي كُنْتُ قَدْ قُلْتُ لَكُمْ. أَنَا أَمْضِي لأُعِدَّ لَكُمْ مَكَانًا،  3وَإِنْ مَضَيْتُ وَأَعْدَدْتُ لَكُمْ مَكَانًا آتِي أَيْضًا وَآخُذُكُمْ إِلَيَّ، حَتَّى حَيْثُ أَكُونُ أَنَا تَكُونُونَ أَنْتُمْ أَيْضًا،</w:t>
      </w:r>
      <w:r>
        <w:rPr>
          <w:rFonts w:ascii="Sakkal Majalla" w:hAnsi="Sakkal Majalla" w:cs="Sakkal Majalla" w:hint="cs"/>
          <w:sz w:val="28"/>
          <w:szCs w:val="28"/>
          <w:rtl/>
          <w:lang w:bidi="ar-EG"/>
        </w:rPr>
        <w:t xml:space="preserve">" (يوحنا 14: 2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w:t>
      </w:r>
    </w:p>
    <w:p w14:paraId="3B7FFB50" w14:textId="2E51CB25" w:rsidR="00D24851" w:rsidRDefault="00D24851" w:rsidP="00D2485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D24851">
        <w:rPr>
          <w:rFonts w:ascii="Sakkal Majalla" w:hAnsi="Sakkal Majalla" w:cs="Sakkal Majalla"/>
          <w:sz w:val="28"/>
          <w:szCs w:val="28"/>
          <w:rtl/>
          <w:lang w:bidi="ar-EG"/>
        </w:rPr>
        <w:t xml:space="preserve">  15فَإِنَّنَا نَقُولُ لَكُمْ هذَا بِكَلِمَةِ الرَّبِّ: إِنَّنَا نَحْنُ الأَحْيَاءَ الْبَاقِينَ إِلَى مَجِيءِ الرَّبِّ، لاَ نَسْبِقُ الرَّاقِدِينَ.  16لأَنَّ الرَّبّ نَفْسَهُ بِهُتَافٍ، بِصَوْتِ رَئِيسِ مَلاَئِكَةٍ وَبُوقِ اللهِ، سَوْفَ يَنْزِلُ مِنَ السَّمَاءِ وَالأَمْوَاتُ فِي الْمَسِيحِ سَيَقُومُونَ أَوَّلاً.  17ثُمَّ نَحْنُ الأَحْيَاءَ الْبَاقِينَ سَنُخْطَفُ جَمِيعًا مَعَهُمْ فِي السُّحُبِ لِمُلاَقَاةِ الرَّبِّ فِي الْهَوَاءِ، وَهكَذَا نَكُونُ كُلَّ حِينٍ مَعَ الرَّبِّ.</w:t>
      </w:r>
      <w:r>
        <w:rPr>
          <w:rFonts w:ascii="Sakkal Majalla" w:hAnsi="Sakkal Majalla" w:cs="Sakkal Majalla" w:hint="cs"/>
          <w:sz w:val="28"/>
          <w:szCs w:val="28"/>
          <w:rtl/>
          <w:lang w:bidi="ar-EG"/>
        </w:rPr>
        <w:t xml:space="preserve">" (1. تسالونيكي 4: 15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17).</w:t>
      </w:r>
    </w:p>
    <w:p w14:paraId="12EB07E3" w14:textId="31ED6C8E" w:rsidR="00D24851" w:rsidRDefault="00D24851" w:rsidP="00D2485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D24851">
        <w:rPr>
          <w:rFonts w:ascii="Sakkal Majalla" w:hAnsi="Sakkal Majalla" w:cs="Sakkal Majalla"/>
          <w:sz w:val="28"/>
          <w:szCs w:val="28"/>
          <w:rtl/>
          <w:lang w:bidi="ar-EG"/>
        </w:rPr>
        <w:t xml:space="preserve">  20فَإِنَّ سِيرَتَنَا نَحْنُ هِيَ فِي السَّمَاوَاتِ، الَّتِي مِنْهَا أَيْضًا نَنْتَظِرُ مُخَلِّصًا هُوَ الرَّبُّ يَسُوعُ الْمَسِيحُ،  21الَّذِي سَيُغَيِّرُ شَكْلَ جَسَدِ تَوَاضُعِنَا لِيَكُونَ عَلَى صُورَةِ جَسَدِ مَجْدِهِ، بِحَسَبِ عَمَلِ اسْتِطَاعَتِهِ أَنْ يُخْضِعَ لِنَفْسِهِ كُلَّ شَيْءٍ.</w:t>
      </w:r>
      <w:r>
        <w:rPr>
          <w:rFonts w:ascii="Sakkal Majalla" w:hAnsi="Sakkal Majalla" w:cs="Sakkal Majalla" w:hint="cs"/>
          <w:sz w:val="28"/>
          <w:szCs w:val="28"/>
          <w:rtl/>
          <w:lang w:bidi="ar-EG"/>
        </w:rPr>
        <w:t xml:space="preserve">" (فيلبي 3: 20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21).</w:t>
      </w:r>
    </w:p>
    <w:p w14:paraId="7C6A4991" w14:textId="0123E7C6" w:rsidR="00D24851" w:rsidRDefault="00D24851" w:rsidP="00D2485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D24851">
        <w:rPr>
          <w:rFonts w:ascii="Sakkal Majalla" w:hAnsi="Sakkal Majalla" w:cs="Sakkal Majalla"/>
          <w:sz w:val="28"/>
          <w:szCs w:val="28"/>
          <w:rtl/>
          <w:lang w:bidi="ar-EG"/>
        </w:rPr>
        <w:t>أَيُّهَا الأَحِبَّاءُ، الآنَ نَحْنُ أَوْلاَدُ اللهِ، وَلَمْ يُظْهَرْ بَعْدُ مَاذَا سَنَكُونُ. وَلكِنْ نَعْلَمُ أَنَّهُ إِذَا أُظْهِرَ نَكُونُ مِثْلَهُ، لأَنَّنَا سَنَرَاهُ كَمَا هُوَ.</w:t>
      </w:r>
      <w:r>
        <w:rPr>
          <w:rFonts w:ascii="Sakkal Majalla" w:hAnsi="Sakkal Majalla" w:cs="Sakkal Majalla" w:hint="cs"/>
          <w:sz w:val="28"/>
          <w:szCs w:val="28"/>
          <w:rtl/>
          <w:lang w:bidi="ar-EG"/>
        </w:rPr>
        <w:t>" (1. يوحنا 3: 2).</w:t>
      </w:r>
    </w:p>
    <w:p w14:paraId="597F46A8" w14:textId="7DF2CC4A" w:rsidR="00D24851" w:rsidRDefault="00D24851" w:rsidP="00D2485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D24851">
        <w:rPr>
          <w:rFonts w:ascii="Sakkal Majalla" w:hAnsi="Sakkal Majalla" w:cs="Sakkal Majalla"/>
          <w:sz w:val="28"/>
          <w:szCs w:val="28"/>
          <w:rtl/>
          <w:lang w:bidi="ar-EG"/>
        </w:rPr>
        <w:t xml:space="preserve"> 7 لِنَفْرَحْ وَنَتَهَلَّلْ وَنُعْطِهِ الْمَجْدَ! لأَنَّ عُرْسَ الْخَرُوفِ قَدْ جَاءَ، وَامْرَأَتُهُ هَيَّأَتْ نَفْسَهَا.  8 وَأُعْطِيَتْ أَنْ تَلْبَسَ بَزًّا نَقِيًّا بَهِيًّا، لأَنَّ الْبَزَّ هُوَ تَبَرُّرَاتُ الْقِدِّيسِينَ</w:t>
      </w:r>
      <w:r w:rsidRPr="00D24851">
        <w:rPr>
          <w:rFonts w:ascii="Sakkal Majalla" w:hAnsi="Sakkal Majalla" w:cs="Sakkal Majalla"/>
          <w:sz w:val="28"/>
          <w:szCs w:val="28"/>
          <w:lang w:bidi="ar-EG"/>
        </w:rPr>
        <w:t xml:space="preserve">». </w:t>
      </w:r>
      <w:r w:rsidRPr="00D24851">
        <w:rPr>
          <w:rFonts w:ascii="Sakkal Majalla" w:hAnsi="Sakkal Majalla" w:cs="Sakkal Majalla"/>
          <w:sz w:val="28"/>
          <w:szCs w:val="28"/>
          <w:rtl/>
          <w:lang w:bidi="ar-EG"/>
        </w:rPr>
        <w:t xml:space="preserve"> 9 وَقَالَ لِيَ:«اكْتُبْ: طُوبَى لِلْمَدْعُوِّينَ إِلَى عَشَاءِ عُرْسِ الْخَرُوفِ!».</w:t>
      </w:r>
      <w:r>
        <w:rPr>
          <w:rFonts w:ascii="Sakkal Majalla" w:hAnsi="Sakkal Majalla" w:cs="Sakkal Majalla" w:hint="cs"/>
          <w:sz w:val="28"/>
          <w:szCs w:val="28"/>
          <w:rtl/>
          <w:lang w:bidi="ar-EG"/>
        </w:rPr>
        <w:t xml:space="preserve">" (رؤيا 19: 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9).</w:t>
      </w:r>
    </w:p>
    <w:p w14:paraId="66941D6E" w14:textId="48A5E5A8" w:rsidR="00D24851" w:rsidRDefault="00D24851" w:rsidP="00D2485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D24851">
        <w:rPr>
          <w:rFonts w:ascii="Sakkal Majalla" w:hAnsi="Sakkal Majalla" w:cs="Sakkal Majalla"/>
          <w:sz w:val="28"/>
          <w:szCs w:val="28"/>
          <w:rtl/>
          <w:lang w:bidi="ar-EG"/>
        </w:rPr>
        <w:t xml:space="preserve"> 6 مُبَارَكٌ وَمُقَدَّسٌ مَنْ لَهُ نَصِيبٌ فِي الْقِيَامَةِ الأُولَى. هؤُلاَءِ لَيْسَ لِلْمَوْتِ الثَّانِي سُلْطَانٌ عَلَيْهِمْ، بَلْ سَيَكُونُونَ كَهَنَةً ِللهِ وَالْمَسِيحِ، وَسَيَمْلِكُونَ مَعَهُ أَلْفَ سَنَةٍ.</w:t>
      </w:r>
      <w:r>
        <w:rPr>
          <w:rFonts w:ascii="Sakkal Majalla" w:hAnsi="Sakkal Majalla" w:cs="Sakkal Majalla" w:hint="cs"/>
          <w:sz w:val="28"/>
          <w:szCs w:val="28"/>
          <w:rtl/>
          <w:lang w:bidi="ar-EG"/>
        </w:rPr>
        <w:t>" (رؤيا 20: 6).</w:t>
      </w:r>
    </w:p>
    <w:p w14:paraId="7BDEDECF" w14:textId="77777777" w:rsidR="004D24A3" w:rsidRDefault="00FB1F78" w:rsidP="004D24A3">
      <w:pPr>
        <w:bidi/>
        <w:jc w:val="both"/>
        <w:rPr>
          <w:rFonts w:ascii="Sakkal Majalla" w:hAnsi="Sakkal Majalla" w:cs="Sakkal Majalla"/>
          <w:sz w:val="28"/>
          <w:szCs w:val="28"/>
          <w:rtl/>
          <w:lang w:bidi="ar-EG"/>
        </w:rPr>
        <w:sectPr w:rsidR="004D24A3">
          <w:pgSz w:w="11906" w:h="16838"/>
          <w:pgMar w:top="1440" w:right="1440" w:bottom="1440" w:left="1440" w:header="708" w:footer="708" w:gutter="0"/>
          <w:cols w:space="708"/>
          <w:docGrid w:linePitch="360"/>
        </w:sectPr>
      </w:pPr>
      <w:r>
        <w:rPr>
          <w:rFonts w:ascii="Sakkal Majalla" w:hAnsi="Sakkal Majalla" w:cs="Sakkal Majalla" w:hint="cs"/>
          <w:sz w:val="28"/>
          <w:szCs w:val="28"/>
          <w:rtl/>
          <w:lang w:bidi="ar-EG"/>
        </w:rPr>
        <w:t>ويستطيع المرء بأن يقول متأكدًا بأن اختلاط الكنيسة باليهودية أدّى إلى إعاقة نموها، وأفسد مهمتها ودمّرها روحيًا أكثر من أي سبب آخر. بدلاً من أن تسير في طريق الانفصال</w:t>
      </w:r>
      <w:r w:rsidR="00132417" w:rsidRPr="00132417">
        <w:rPr>
          <w:rtl/>
        </w:rPr>
        <w:t xml:space="preserve"> </w:t>
      </w:r>
      <w:r w:rsidR="00132417" w:rsidRPr="00132417">
        <w:rPr>
          <w:rFonts w:ascii="Sakkal Majalla" w:hAnsi="Sakkal Majalla" w:cs="Sakkal Majalla"/>
          <w:sz w:val="28"/>
          <w:szCs w:val="28"/>
          <w:rtl/>
          <w:lang w:bidi="ar-EG"/>
        </w:rPr>
        <w:t>عن العالم</w:t>
      </w:r>
      <w:r>
        <w:rPr>
          <w:rFonts w:ascii="Sakkal Majalla" w:hAnsi="Sakkal Majalla" w:cs="Sakkal Majalla" w:hint="cs"/>
          <w:sz w:val="28"/>
          <w:szCs w:val="28"/>
          <w:rtl/>
          <w:lang w:bidi="ar-EG"/>
        </w:rPr>
        <w:t xml:space="preserve"> المُشار به لها</w:t>
      </w:r>
      <w:r w:rsidR="00132417">
        <w:rPr>
          <w:rFonts w:ascii="Sakkal Majalla" w:hAnsi="Sakkal Majalla" w:cs="Sakkal Majalla" w:hint="cs"/>
          <w:sz w:val="28"/>
          <w:szCs w:val="28"/>
          <w:rtl/>
          <w:lang w:bidi="ar-EG"/>
        </w:rPr>
        <w:t xml:space="preserve"> وأن تتبع الرب في دعوتها السماوية، استخدمت الكتب اليهودية لتبرر نفسها، لأنها أحطّت من هدفها إلى مستوى تراث العالم، إلى ادّخار الممتلكات وجمعها، إلى ممارستها طقوس تلفت الأنظار، إلى إقامة كنائس فخمة الجمال، إلى الحطّ من دعوة بركة الله </w:t>
      </w:r>
      <w:r w:rsidR="00546144">
        <w:rPr>
          <w:rFonts w:ascii="Sakkal Majalla" w:hAnsi="Sakkal Majalla" w:cs="Sakkal Majalla" w:hint="cs"/>
          <w:sz w:val="28"/>
          <w:szCs w:val="28"/>
          <w:rtl/>
          <w:lang w:bidi="ar-EG"/>
        </w:rPr>
        <w:t xml:space="preserve">في </w:t>
      </w:r>
      <w:r w:rsidR="00132417">
        <w:rPr>
          <w:rFonts w:ascii="Sakkal Majalla" w:hAnsi="Sakkal Majalla" w:cs="Sakkal Majalla" w:hint="cs"/>
          <w:sz w:val="28"/>
          <w:szCs w:val="28"/>
          <w:rtl/>
          <w:lang w:bidi="ar-EG"/>
        </w:rPr>
        <w:t>صراعات مسلحة وإدخال تقسيم مشابه بالأخوة في "رجال الدين" و "العلمانيين".</w:t>
      </w:r>
    </w:p>
    <w:p w14:paraId="041F39AD" w14:textId="22711C2F" w:rsidR="004D24A3" w:rsidRDefault="00FA18C4" w:rsidP="004D24A3">
      <w:pPr>
        <w:bidi/>
        <w:jc w:val="both"/>
        <w:rPr>
          <w:rFonts w:ascii="Sakkal Majalla" w:hAnsi="Sakkal Majalla" w:cs="Sakkal Majalla"/>
          <w:sz w:val="28"/>
          <w:szCs w:val="28"/>
          <w:rtl/>
          <w:lang w:bidi="ar-EG"/>
        </w:rPr>
      </w:pPr>
      <w:hyperlink r:id="rId6" w:history="1">
        <w:r w:rsidR="004D24A3" w:rsidRPr="004D24A3">
          <w:rPr>
            <w:rStyle w:val="Hyperlink"/>
            <w:rFonts w:ascii="Sakkal Majalla" w:hAnsi="Sakkal Majalla" w:cs="Sakkal Majalla" w:hint="cs"/>
            <w:sz w:val="28"/>
            <w:szCs w:val="28"/>
            <w:rtl/>
            <w:lang w:bidi="ar-EG"/>
          </w:rPr>
          <w:t>التدابير السبعة</w:t>
        </w:r>
      </w:hyperlink>
    </w:p>
    <w:p w14:paraId="68530320" w14:textId="43BABA5D" w:rsidR="004D24A3" w:rsidRDefault="00077697" w:rsidP="004D24A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الكتاب يقسم الزمن (المقصود بذلك هو كل الفترة من خلق آدم</w:t>
      </w:r>
      <w:r w:rsidR="00EA48E0">
        <w:rPr>
          <w:rFonts w:ascii="Sakkal Majalla" w:hAnsi="Sakkal Majalla" w:cs="Sakkal Majalla" w:hint="cs"/>
          <w:sz w:val="28"/>
          <w:szCs w:val="28"/>
          <w:rtl/>
          <w:lang w:bidi="ar-EG"/>
        </w:rPr>
        <w:t xml:space="preserve"> حتى "السماء الجديدة والأرض الجديدة" في رؤيا 21: 1) إلى سبع حقب زمنية غير متساوية في مدتها، والتي كثيرًا ما يُشار إليها بالـ"تدابير" "أفسس 3: 2).</w:t>
      </w:r>
      <w:r w:rsidR="00E857D9">
        <w:rPr>
          <w:rFonts w:ascii="Sakkal Majalla" w:hAnsi="Sakkal Majalla" w:cs="Sakkal Majalla" w:hint="cs"/>
          <w:sz w:val="28"/>
          <w:szCs w:val="28"/>
          <w:rtl/>
          <w:lang w:bidi="ar-EG"/>
        </w:rPr>
        <w:t xml:space="preserve"> على الرغم من أن هذه الحقب الزمنية تُسمى أيضًا "دهور" (أفسس 2: 7) و"أيام" كما في عبارة "يوم الرب".</w:t>
      </w:r>
    </w:p>
    <w:p w14:paraId="6D8C4D9C" w14:textId="2B237C1F" w:rsidR="00E857D9" w:rsidRDefault="00A36390" w:rsidP="00E857D9">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هذه الحقب الزمنية يُشار إليها في الكتاب من خلال أن طريقة تعامل الله من نحو الناس أو مجموعة من الناس تتغيّر ما في مسألتين، ألا وهي مسألة خطية الإنسان ومسؤوليته. كل واحد من هذه التدابير من الممكن النظر إليه كامتحان جديد للإنسان الطبيعي وكل واحد منها ينتهي بقضاء أو دينونة ويُظهر فشله التام. خمسة من هذه التدابير أو الدهور قد مضت، إننا نعيش في السادس، وعلى ما يبدو عند انتهائه بقليل، وأمامنا التدبير السابع والأخير: المُلك الألفي.</w:t>
      </w:r>
    </w:p>
    <w:p w14:paraId="0B5D8C4E" w14:textId="031E4369" w:rsidR="00347159" w:rsidRDefault="00347159" w:rsidP="00347159">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1. </w:t>
      </w:r>
      <w:r w:rsidRPr="00347159">
        <w:rPr>
          <w:rFonts w:ascii="Sakkal Majalla" w:hAnsi="Sakkal Majalla" w:cs="Sakkal Majalla" w:hint="cs"/>
          <w:b/>
          <w:bCs/>
          <w:sz w:val="28"/>
          <w:szCs w:val="28"/>
          <w:rtl/>
          <w:lang w:bidi="ar-EG"/>
        </w:rPr>
        <w:t>الإنسان في براءته</w:t>
      </w:r>
      <w:r>
        <w:rPr>
          <w:rFonts w:ascii="Sakkal Majalla" w:hAnsi="Sakkal Majalla" w:cs="Sakkal Majalla" w:hint="cs"/>
          <w:sz w:val="28"/>
          <w:szCs w:val="28"/>
          <w:rtl/>
          <w:lang w:bidi="ar-EG"/>
        </w:rPr>
        <w:t xml:space="preserve">: هذا التدبير يبدأ بخلق آدم في تكوين 2: 7 وينتهي بطرده من جنة عدن. </w:t>
      </w:r>
      <w:r w:rsidR="00BE45C8">
        <w:rPr>
          <w:rFonts w:ascii="Sakkal Majalla" w:hAnsi="Sakkal Majalla" w:cs="Sakkal Majalla" w:hint="cs"/>
          <w:sz w:val="28"/>
          <w:szCs w:val="28"/>
          <w:rtl/>
          <w:lang w:bidi="ar-EG"/>
        </w:rPr>
        <w:t>آدم، الذي خُلق في براءته ولم يكن يستطيع أن يميّز ما بين الخير والشر، عاش مع امرأته حواء في جنة عدن وكانت عليهم المسؤولية بأن لا يأكلا من شجرة معرفة الخير والشر. إن هذا التدبير في البراءة انتهى بأول فشل للإنسان وتوابعه المنتشرة عالميًا وأكرها كارثية. إنه انتهى بدينونة: "</w:t>
      </w:r>
      <w:r w:rsidR="00BE45C8" w:rsidRPr="00BE45C8">
        <w:rPr>
          <w:rtl/>
        </w:rPr>
        <w:t xml:space="preserve"> </w:t>
      </w:r>
      <w:r w:rsidR="00BE45C8" w:rsidRPr="00BE45C8">
        <w:rPr>
          <w:rFonts w:ascii="Sakkal Majalla" w:hAnsi="Sakkal Majalla" w:cs="Sakkal Majalla"/>
          <w:sz w:val="28"/>
          <w:szCs w:val="28"/>
          <w:rtl/>
          <w:lang w:bidi="ar-EG"/>
        </w:rPr>
        <w:t>فَطَرَدَ الإِنْسَانَ</w:t>
      </w:r>
      <w:r w:rsidR="00BE45C8">
        <w:rPr>
          <w:rFonts w:ascii="Sakkal Majalla" w:hAnsi="Sakkal Majalla" w:cs="Sakkal Majalla" w:hint="cs"/>
          <w:sz w:val="28"/>
          <w:szCs w:val="28"/>
          <w:rtl/>
          <w:lang w:bidi="ar-EG"/>
        </w:rPr>
        <w:t xml:space="preserve">" (اقرأ تكوين 1: 26؛ تكوين 2: 16، 17؛ تكوين 3: 6؛ تكوين 3: 22 </w:t>
      </w:r>
      <w:r w:rsidR="00BE45C8">
        <w:rPr>
          <w:rFonts w:ascii="Sakkal Majalla" w:hAnsi="Sakkal Majalla" w:cs="Sakkal Majalla"/>
          <w:sz w:val="28"/>
          <w:szCs w:val="28"/>
          <w:rtl/>
          <w:lang w:bidi="ar-EG"/>
        </w:rPr>
        <w:t>–</w:t>
      </w:r>
      <w:r w:rsidR="00BE45C8">
        <w:rPr>
          <w:rFonts w:ascii="Sakkal Majalla" w:hAnsi="Sakkal Majalla" w:cs="Sakkal Majalla" w:hint="cs"/>
          <w:sz w:val="28"/>
          <w:szCs w:val="28"/>
          <w:rtl/>
          <w:lang w:bidi="ar-EG"/>
        </w:rPr>
        <w:t xml:space="preserve"> 24).</w:t>
      </w:r>
    </w:p>
    <w:p w14:paraId="3B0CBE87" w14:textId="1E9C02EA" w:rsidR="00BE45C8" w:rsidRDefault="00E677A1" w:rsidP="00BE45C8">
      <w:pPr>
        <w:bidi/>
        <w:jc w:val="both"/>
        <w:rPr>
          <w:rFonts w:ascii="Sakkal Majalla" w:hAnsi="Sakkal Majalla" w:cs="Sakkal Majalla"/>
          <w:sz w:val="28"/>
          <w:szCs w:val="28"/>
          <w:rtl/>
          <w:lang w:bidi="ar-EG"/>
        </w:rPr>
      </w:pPr>
      <w:r>
        <w:rPr>
          <w:rFonts w:ascii="Sakkal Majalla" w:hAnsi="Sakkal Majalla" w:cs="Sakkal Majalla" w:hint="cs"/>
          <w:b/>
          <w:bCs/>
          <w:sz w:val="28"/>
          <w:szCs w:val="28"/>
          <w:rtl/>
          <w:lang w:bidi="ar-EG"/>
        </w:rPr>
        <w:t xml:space="preserve">2. الإنسان في تأنيب الضمير: </w:t>
      </w:r>
      <w:r>
        <w:rPr>
          <w:rFonts w:ascii="Sakkal Majalla" w:hAnsi="Sakkal Majalla" w:cs="Sakkal Majalla" w:hint="cs"/>
          <w:sz w:val="28"/>
          <w:szCs w:val="28"/>
          <w:rtl/>
          <w:lang w:bidi="ar-EG"/>
        </w:rPr>
        <w:t xml:space="preserve">في السقوط في الخطية كان لآدم وحواء معرفة الخير والشر وأورثاه لأنسالهم. هذا وضع للضمير اساسًا في قوة أدبية مميزة صحيحًا ومنذ ذلك الحين تواجدت البشرية تحت وطأة هذا القياس من المسؤولية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فعل الخير وتجنب الشر. إن نتيجة تدبير الضمير هذا كان من جنة عدن حتى إلى الطوفان (لأنه كانت هناك حكومة وليس ناموس)، بأن "كل ذي جسد </w:t>
      </w:r>
      <w:r w:rsidR="00F01C5B">
        <w:rPr>
          <w:rFonts w:ascii="Sakkal Majalla" w:hAnsi="Sakkal Majalla" w:cs="Sakkal Majalla" w:hint="cs"/>
          <w:sz w:val="28"/>
          <w:szCs w:val="28"/>
          <w:rtl/>
          <w:lang w:bidi="ar-EG"/>
        </w:rPr>
        <w:t xml:space="preserve">أفسد طريقه على الأرض"، بأن "شر الإنسان كان عظيمًا على الأرض؛ وكل تصور أفكار قلبه كانت فقط شر كل النهار." الله أنهى هذا الامتحان الثاني على الإنسان الطبيعي بالدينونة: الطوفان (اقرأ تكوين 3: 7: 22؛ تكوين 6: 5، 11 </w:t>
      </w:r>
      <w:r w:rsidR="00F01C5B">
        <w:rPr>
          <w:rFonts w:ascii="Sakkal Majalla" w:hAnsi="Sakkal Majalla" w:cs="Sakkal Majalla"/>
          <w:sz w:val="28"/>
          <w:szCs w:val="28"/>
          <w:rtl/>
          <w:lang w:bidi="ar-EG"/>
        </w:rPr>
        <w:t>–</w:t>
      </w:r>
      <w:r w:rsidR="00F01C5B">
        <w:rPr>
          <w:rFonts w:ascii="Sakkal Majalla" w:hAnsi="Sakkal Majalla" w:cs="Sakkal Majalla" w:hint="cs"/>
          <w:sz w:val="28"/>
          <w:szCs w:val="28"/>
          <w:rtl/>
          <w:lang w:bidi="ar-EG"/>
        </w:rPr>
        <w:t xml:space="preserve"> 12؛ تكوين 7: 11 </w:t>
      </w:r>
      <w:r w:rsidR="00F01C5B">
        <w:rPr>
          <w:rFonts w:ascii="Sakkal Majalla" w:hAnsi="Sakkal Majalla" w:cs="Sakkal Majalla"/>
          <w:sz w:val="28"/>
          <w:szCs w:val="28"/>
          <w:rtl/>
          <w:lang w:bidi="ar-EG"/>
        </w:rPr>
        <w:t>–</w:t>
      </w:r>
      <w:r w:rsidR="00F01C5B">
        <w:rPr>
          <w:rFonts w:ascii="Sakkal Majalla" w:hAnsi="Sakkal Majalla" w:cs="Sakkal Majalla" w:hint="cs"/>
          <w:sz w:val="28"/>
          <w:szCs w:val="28"/>
          <w:rtl/>
          <w:lang w:bidi="ar-EG"/>
        </w:rPr>
        <w:t xml:space="preserve"> 12، 23).</w:t>
      </w:r>
    </w:p>
    <w:p w14:paraId="622883CD" w14:textId="5B70FB49" w:rsidR="00394750" w:rsidRPr="00E677A1" w:rsidRDefault="00394750" w:rsidP="00394750">
      <w:pPr>
        <w:bidi/>
        <w:jc w:val="both"/>
        <w:rPr>
          <w:rFonts w:ascii="Sakkal Majalla" w:hAnsi="Sakkal Majalla" w:cs="Sakkal Majalla"/>
          <w:sz w:val="28"/>
          <w:szCs w:val="28"/>
          <w:rtl/>
          <w:lang w:bidi="ar-EG"/>
        </w:rPr>
      </w:pPr>
      <w:r w:rsidRPr="00394750">
        <w:rPr>
          <w:rFonts w:ascii="Sakkal Majalla" w:hAnsi="Sakkal Majalla" w:cs="Sakkal Majalla"/>
          <w:sz w:val="28"/>
          <w:szCs w:val="28"/>
          <w:lang w:bidi="ar-EG"/>
        </w:rPr>
        <w:t>Der Mensch und seine Regierung</w:t>
      </w:r>
    </w:p>
    <w:sectPr w:rsidR="00394750" w:rsidRPr="00E677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220"/>
    <w:rsid w:val="0003539A"/>
    <w:rsid w:val="00077697"/>
    <w:rsid w:val="00124237"/>
    <w:rsid w:val="00132417"/>
    <w:rsid w:val="002A30E7"/>
    <w:rsid w:val="002B36A7"/>
    <w:rsid w:val="002C6DD3"/>
    <w:rsid w:val="002E6C7F"/>
    <w:rsid w:val="00312F5E"/>
    <w:rsid w:val="00316702"/>
    <w:rsid w:val="00324962"/>
    <w:rsid w:val="00347159"/>
    <w:rsid w:val="00394750"/>
    <w:rsid w:val="003D14C1"/>
    <w:rsid w:val="00425BC3"/>
    <w:rsid w:val="00442D62"/>
    <w:rsid w:val="004C16BD"/>
    <w:rsid w:val="004D24A3"/>
    <w:rsid w:val="00546144"/>
    <w:rsid w:val="005650F5"/>
    <w:rsid w:val="005937D4"/>
    <w:rsid w:val="00662022"/>
    <w:rsid w:val="006C077F"/>
    <w:rsid w:val="007E5A01"/>
    <w:rsid w:val="00873748"/>
    <w:rsid w:val="009F71DE"/>
    <w:rsid w:val="00A36390"/>
    <w:rsid w:val="00A57323"/>
    <w:rsid w:val="00A80220"/>
    <w:rsid w:val="00A96411"/>
    <w:rsid w:val="00AA35CC"/>
    <w:rsid w:val="00AA7DD1"/>
    <w:rsid w:val="00AD68E0"/>
    <w:rsid w:val="00B06A46"/>
    <w:rsid w:val="00BE45C8"/>
    <w:rsid w:val="00BE6FE7"/>
    <w:rsid w:val="00C45485"/>
    <w:rsid w:val="00C74DE8"/>
    <w:rsid w:val="00C77710"/>
    <w:rsid w:val="00C96432"/>
    <w:rsid w:val="00CB46CD"/>
    <w:rsid w:val="00CC526C"/>
    <w:rsid w:val="00D24851"/>
    <w:rsid w:val="00D819C0"/>
    <w:rsid w:val="00DA28DC"/>
    <w:rsid w:val="00E17F5A"/>
    <w:rsid w:val="00E677A1"/>
    <w:rsid w:val="00E857D9"/>
    <w:rsid w:val="00EA05EE"/>
    <w:rsid w:val="00EA48E0"/>
    <w:rsid w:val="00ED02C8"/>
    <w:rsid w:val="00F01C5B"/>
    <w:rsid w:val="00F81C24"/>
    <w:rsid w:val="00FA18C4"/>
    <w:rsid w:val="00FB1F78"/>
    <w:rsid w:val="00FF02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794A"/>
  <w15:chartTrackingRefBased/>
  <w15:docId w15:val="{D1AD5709-668F-49D7-A0D7-651F0668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16BD"/>
    <w:rPr>
      <w:color w:val="0563C1" w:themeColor="hyperlink"/>
      <w:u w:val="single"/>
    </w:rPr>
  </w:style>
  <w:style w:type="character" w:styleId="UnresolvedMention">
    <w:name w:val="Unresolved Mention"/>
    <w:basedOn w:val="DefaultParagraphFont"/>
    <w:uiPriority w:val="99"/>
    <w:semiHidden/>
    <w:unhideWhenUsed/>
    <w:rsid w:val="004C16BD"/>
    <w:rPr>
      <w:color w:val="605E5C"/>
      <w:shd w:val="clear" w:color="auto" w:fill="E1DFDD"/>
    </w:rPr>
  </w:style>
  <w:style w:type="character" w:styleId="FollowedHyperlink">
    <w:name w:val="FollowedHyperlink"/>
    <w:basedOn w:val="DefaultParagraphFont"/>
    <w:uiPriority w:val="99"/>
    <w:semiHidden/>
    <w:unhideWhenUsed/>
    <w:rsid w:val="001242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4608/das-wort-der-wahrheit-recht-teilen/die-sieben-haushaltungen" TargetMode="External"/><Relationship Id="rId5" Type="http://schemas.openxmlformats.org/officeDocument/2006/relationships/hyperlink" Target="https://www.bibelkommentare.de/kommentare/k-4607/das-wort-der-wahrheit-recht-teilen/die-juden-die-nationen-und-die-versammlung-gottes" TargetMode="External"/><Relationship Id="rId4" Type="http://schemas.openxmlformats.org/officeDocument/2006/relationships/hyperlink" Target="https://www.bibelkommentare.de/kommentare/569/das-wort-der-wahrheit-recht-teilen"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2623</Words>
  <Characters>14955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39</cp:revision>
  <dcterms:created xsi:type="dcterms:W3CDTF">2021-09-19T20:39:00Z</dcterms:created>
  <dcterms:modified xsi:type="dcterms:W3CDTF">2021-09-22T06:29:00Z</dcterms:modified>
</cp:coreProperties>
</file>