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D3396" w14:textId="77777777" w:rsidR="00FD3BB5" w:rsidRDefault="00BF5653" w:rsidP="00BF5653">
      <w:pPr>
        <w:jc w:val="both"/>
        <w:rPr>
          <w:rtl/>
          <w:lang w:bidi="ar-AE"/>
        </w:rPr>
      </w:pPr>
      <w:hyperlink r:id="rId4" w:history="1">
        <w:r w:rsidRPr="00BF5653">
          <w:rPr>
            <w:rStyle w:val="Hyperlink"/>
            <w:rFonts w:hint="cs"/>
            <w:rtl/>
            <w:lang w:bidi="ar-AE"/>
          </w:rPr>
          <w:t>العين البسيطة</w:t>
        </w:r>
      </w:hyperlink>
    </w:p>
    <w:p w14:paraId="58B0C54D" w14:textId="77777777" w:rsidR="00BF5653" w:rsidRDefault="00BF5653" w:rsidP="00BF5653">
      <w:pPr>
        <w:jc w:val="both"/>
        <w:rPr>
          <w:rtl/>
          <w:lang w:bidi="ar-AE"/>
        </w:rPr>
      </w:pPr>
      <w:r>
        <w:rPr>
          <w:rFonts w:hint="cs"/>
          <w:rtl/>
          <w:lang w:bidi="ar-AE"/>
        </w:rPr>
        <w:t>مزمور 27</w:t>
      </w:r>
    </w:p>
    <w:p w14:paraId="108E0393" w14:textId="77777777" w:rsidR="00BF5653" w:rsidRDefault="00BF5653" w:rsidP="00BF5653">
      <w:pPr>
        <w:jc w:val="both"/>
        <w:rPr>
          <w:rtl/>
          <w:lang w:bidi="ar-AE"/>
        </w:rPr>
      </w:pPr>
      <w:r w:rsidRPr="00BF5653">
        <w:rPr>
          <w:lang w:bidi="ar-AE"/>
        </w:rPr>
        <w:t>Hamilton Smith</w:t>
      </w:r>
    </w:p>
    <w:p w14:paraId="332BE7C2" w14:textId="46492B27" w:rsidR="00B070C8" w:rsidRDefault="00B070C8" w:rsidP="00BF5653">
      <w:pPr>
        <w:jc w:val="both"/>
        <w:rPr>
          <w:rtl/>
          <w:lang w:bidi="ar-AE"/>
        </w:rPr>
      </w:pPr>
      <w:r>
        <w:rPr>
          <w:rFonts w:hint="cs"/>
          <w:rtl/>
          <w:lang w:bidi="ar-AE"/>
        </w:rPr>
        <w:t>يقدم لنا مزمور 27 بصورة جميلة اختبارات مؤمن ينظر في وسط كل ال</w:t>
      </w:r>
      <w:r w:rsidR="0067331E">
        <w:rPr>
          <w:rFonts w:hint="cs"/>
          <w:rtl/>
          <w:lang w:bidi="ar-AE"/>
        </w:rPr>
        <w:t>مِحَن إلى الرب بعين بسيطة وبملء الشوق.</w:t>
      </w:r>
    </w:p>
    <w:p w14:paraId="00095954" w14:textId="69777961" w:rsidR="0067331E" w:rsidRDefault="0067331E" w:rsidP="00BF5653">
      <w:pPr>
        <w:jc w:val="both"/>
        <w:rPr>
          <w:rtl/>
          <w:lang w:bidi="ar-AE"/>
        </w:rPr>
      </w:pPr>
      <w:r>
        <w:rPr>
          <w:rFonts w:hint="cs"/>
          <w:rtl/>
          <w:lang w:bidi="ar-AE"/>
        </w:rPr>
        <w:t xml:space="preserve">هو يبدأ بالاختبار بأن المرء يجد في الرب معونة لا تنضب أمام كل شكل من أشكال المقاومة (عدد 1 </w:t>
      </w:r>
      <w:r>
        <w:rPr>
          <w:rtl/>
          <w:lang w:bidi="ar-AE"/>
        </w:rPr>
        <w:t>–</w:t>
      </w:r>
      <w:r>
        <w:rPr>
          <w:rFonts w:hint="cs"/>
          <w:rtl/>
          <w:lang w:bidi="ar-AE"/>
        </w:rPr>
        <w:t xml:space="preserve"> 3). من ثم نتعرف على رغبة قلب صاحب المزمور الخفية للرب (عدد 4) واتكاله على الرب (الأعداد 5 </w:t>
      </w:r>
      <w:r>
        <w:rPr>
          <w:rtl/>
          <w:lang w:bidi="ar-AE"/>
        </w:rPr>
        <w:t>–</w:t>
      </w:r>
      <w:r>
        <w:rPr>
          <w:rFonts w:hint="cs"/>
          <w:rtl/>
          <w:lang w:bidi="ar-AE"/>
        </w:rPr>
        <w:t xml:space="preserve"> 6). نحن نسمع صلاته للرب (الأعداد 7 </w:t>
      </w:r>
      <w:r>
        <w:rPr>
          <w:rtl/>
          <w:lang w:bidi="ar-AE"/>
        </w:rPr>
        <w:t>–</w:t>
      </w:r>
      <w:r>
        <w:rPr>
          <w:rFonts w:hint="cs"/>
          <w:rtl/>
          <w:lang w:bidi="ar-AE"/>
        </w:rPr>
        <w:t xml:space="preserve"> 12)؛ وأخيرًا نرى، كيف أنه ينتظر بأن يرى خير الرب في أرض الأحياء (الأعداد 13 </w:t>
      </w:r>
      <w:r>
        <w:rPr>
          <w:rtl/>
          <w:lang w:bidi="ar-AE"/>
        </w:rPr>
        <w:t>–</w:t>
      </w:r>
      <w:r>
        <w:rPr>
          <w:rFonts w:hint="cs"/>
          <w:rtl/>
          <w:lang w:bidi="ar-AE"/>
        </w:rPr>
        <w:t xml:space="preserve"> 14).</w:t>
      </w:r>
    </w:p>
    <w:p w14:paraId="27787A79" w14:textId="45F7628F" w:rsidR="0067331E" w:rsidRDefault="0067331E" w:rsidP="00BF5653">
      <w:pPr>
        <w:jc w:val="both"/>
        <w:rPr>
          <w:rtl/>
          <w:lang w:bidi="ar-AE"/>
        </w:rPr>
      </w:pPr>
      <w:r>
        <w:rPr>
          <w:rFonts w:hint="cs"/>
          <w:rtl/>
          <w:lang w:bidi="ar-AE"/>
        </w:rPr>
        <w:t>الرب هو معونة الأتقياء</w:t>
      </w:r>
    </w:p>
    <w:p w14:paraId="3E8CDD25" w14:textId="59EB17E0" w:rsidR="0067331E" w:rsidRDefault="0067331E" w:rsidP="00BF5653">
      <w:pPr>
        <w:jc w:val="both"/>
        <w:rPr>
          <w:rtl/>
          <w:lang w:bidi="ar-AE"/>
        </w:rPr>
      </w:pPr>
      <w:r>
        <w:rPr>
          <w:rFonts w:hint="cs"/>
          <w:rtl/>
          <w:lang w:bidi="ar-AE"/>
        </w:rPr>
        <w:t xml:space="preserve">الأعداد 1 </w:t>
      </w:r>
      <w:r>
        <w:rPr>
          <w:rtl/>
          <w:lang w:bidi="ar-AE"/>
        </w:rPr>
        <w:t>–</w:t>
      </w:r>
      <w:r>
        <w:rPr>
          <w:rFonts w:hint="cs"/>
          <w:rtl/>
          <w:lang w:bidi="ar-AE"/>
        </w:rPr>
        <w:t xml:space="preserve"> 3: في كل الصعوبات والمِحَن تجد النفس التقية في الرب معونتها التي لا تنقطع. الرب "نورها"، "خلاصها" و"قوتها".</w:t>
      </w:r>
    </w:p>
    <w:p w14:paraId="2AFFDECB" w14:textId="109B2374" w:rsidR="0067331E" w:rsidRDefault="0067331E" w:rsidP="00BF5653">
      <w:pPr>
        <w:jc w:val="both"/>
        <w:rPr>
          <w:rtl/>
          <w:lang w:bidi="ar-AE"/>
        </w:rPr>
      </w:pPr>
      <w:r>
        <w:rPr>
          <w:rFonts w:hint="cs"/>
          <w:rtl/>
          <w:lang w:bidi="ar-AE"/>
        </w:rPr>
        <w:t xml:space="preserve">في وسط الظلام المخيّم الرب لا يعطي فقط نور، وإنما هو النور. المسيحي يمكنه أن يقول، بأن الرب سار في الطريق وقد واجه مقاومة الخطاة وأعطى مثالاً كاملاً عن الفكر الذي يجب أن نواجه به المقاومة. عدا عن ذلك يستطيع الرب بأن </w:t>
      </w:r>
      <w:r w:rsidR="00323C65">
        <w:rPr>
          <w:rFonts w:hint="cs"/>
          <w:rtl/>
          <w:lang w:bidi="ar-AE"/>
        </w:rPr>
        <w:t>ينقذ</w:t>
      </w:r>
      <w:r>
        <w:rPr>
          <w:rFonts w:hint="cs"/>
          <w:rtl/>
          <w:lang w:bidi="ar-AE"/>
        </w:rPr>
        <w:t xml:space="preserve">، وسوف </w:t>
      </w:r>
      <w:r w:rsidR="00323C65">
        <w:rPr>
          <w:rFonts w:hint="cs"/>
          <w:rtl/>
          <w:lang w:bidi="ar-AE"/>
        </w:rPr>
        <w:t>ينقذ</w:t>
      </w:r>
      <w:r>
        <w:rPr>
          <w:rFonts w:hint="cs"/>
          <w:rtl/>
          <w:lang w:bidi="ar-AE"/>
        </w:rPr>
        <w:t xml:space="preserve"> في النهاية أيضًا من كل عدو. </w:t>
      </w:r>
      <w:r w:rsidR="00323C65">
        <w:rPr>
          <w:rFonts w:hint="cs"/>
          <w:rtl/>
          <w:lang w:bidi="ar-AE"/>
        </w:rPr>
        <w:t>في تلك الأثناء الرب هو قوتنا ويحملنا عبر كل مِحَن الحياة.</w:t>
      </w:r>
    </w:p>
    <w:p w14:paraId="2AABDBAE" w14:textId="37A864B7" w:rsidR="00323C65" w:rsidRDefault="00323C65" w:rsidP="00BF5653">
      <w:pPr>
        <w:jc w:val="both"/>
        <w:rPr>
          <w:rtl/>
          <w:lang w:bidi="ar-AE"/>
        </w:rPr>
      </w:pPr>
      <w:r>
        <w:rPr>
          <w:rFonts w:hint="cs"/>
          <w:rtl/>
          <w:lang w:bidi="ar-AE"/>
        </w:rPr>
        <w:t>يستطيع المؤمن أن يقول وهو مع الرب كمعونته: "ممن أخاف؟" إننا من الممكن أن نكون محاصرين من بعض الأعداء أو من جيش كامل من الأعداء أو من "حرب"، أي من عداوة مستديمة في  كل خطوة في رحلتنا. لكن ليس للقلب أن يخاف ولا يجب على النفس أن تفقد ثقتها، لأننا لنا الرب كنور لنا، خلاصنا وقوتنا.</w:t>
      </w:r>
    </w:p>
    <w:p w14:paraId="522C90A7" w14:textId="568A913D" w:rsidR="00323C65" w:rsidRDefault="00323C65" w:rsidP="00BF5653">
      <w:pPr>
        <w:jc w:val="both"/>
        <w:rPr>
          <w:rtl/>
          <w:lang w:bidi="ar-AE"/>
        </w:rPr>
      </w:pPr>
      <w:r>
        <w:rPr>
          <w:rFonts w:hint="cs"/>
          <w:rtl/>
          <w:lang w:bidi="ar-AE"/>
        </w:rPr>
        <w:t>شوق للرب</w:t>
      </w:r>
    </w:p>
    <w:p w14:paraId="05FA70E7" w14:textId="77777777" w:rsidR="00323C65" w:rsidRDefault="00323C65" w:rsidP="00BF5653">
      <w:pPr>
        <w:jc w:val="both"/>
        <w:rPr>
          <w:rtl/>
          <w:lang w:bidi="ar-AE"/>
        </w:rPr>
      </w:pPr>
      <w:r>
        <w:rPr>
          <w:rFonts w:hint="cs"/>
          <w:rtl/>
          <w:lang w:bidi="ar-AE"/>
        </w:rPr>
        <w:t xml:space="preserve">عدد 4: يختفي وراء هذا الاتكال الاشتياق الصادق للرب. إن صاحب المزمور ينظر أول كل شيء بأن يحيا في وعي مستديم بحضور الرب </w:t>
      </w:r>
      <w:r>
        <w:rPr>
          <w:rtl/>
          <w:lang w:bidi="ar-AE"/>
        </w:rPr>
        <w:t>–</w:t>
      </w:r>
      <w:r>
        <w:rPr>
          <w:rFonts w:hint="cs"/>
          <w:rtl/>
          <w:lang w:bidi="ar-AE"/>
        </w:rPr>
        <w:t xml:space="preserve"> بأن يسكن في بيت الرب كل أيام حياته، لينظر جمال الرب وحلاوته ويتعلم منه. بنظرة عهد جديد فالنصيب الذي طلبه صاحب المزمور هو الذي اختارته مريم </w:t>
      </w:r>
      <w:r>
        <w:rPr>
          <w:rtl/>
          <w:lang w:bidi="ar-AE"/>
        </w:rPr>
        <w:t>–</w:t>
      </w:r>
      <w:r>
        <w:rPr>
          <w:rFonts w:hint="cs"/>
          <w:rtl/>
          <w:lang w:bidi="ar-AE"/>
        </w:rPr>
        <w:t xml:space="preserve"> بأن يجلس عند قدمي الرب ويسمع لكلامه.</w:t>
      </w:r>
    </w:p>
    <w:p w14:paraId="24211432" w14:textId="77777777" w:rsidR="00323C65" w:rsidRDefault="00323C65" w:rsidP="00BF5653">
      <w:pPr>
        <w:jc w:val="both"/>
        <w:rPr>
          <w:rtl/>
          <w:lang w:bidi="ar-AE"/>
        </w:rPr>
      </w:pPr>
      <w:r>
        <w:rPr>
          <w:rFonts w:hint="cs"/>
          <w:rtl/>
          <w:lang w:bidi="ar-AE"/>
        </w:rPr>
        <w:t>الاتكال على الرب</w:t>
      </w:r>
    </w:p>
    <w:p w14:paraId="1CF2B80A" w14:textId="70B65D74" w:rsidR="00323C65" w:rsidRDefault="00323C65" w:rsidP="00BF5653">
      <w:pPr>
        <w:jc w:val="both"/>
        <w:rPr>
          <w:rtl/>
          <w:lang w:bidi="ar-AE"/>
        </w:rPr>
      </w:pPr>
      <w:r>
        <w:rPr>
          <w:rFonts w:hint="cs"/>
          <w:rtl/>
          <w:lang w:bidi="ar-AE"/>
        </w:rPr>
        <w:t xml:space="preserve">العددان 5 </w:t>
      </w:r>
      <w:r>
        <w:rPr>
          <w:rtl/>
          <w:lang w:bidi="ar-AE"/>
        </w:rPr>
        <w:t>–</w:t>
      </w:r>
      <w:r>
        <w:rPr>
          <w:rFonts w:hint="cs"/>
          <w:rtl/>
          <w:lang w:bidi="ar-AE"/>
        </w:rPr>
        <w:t xml:space="preserve"> 6: بالارتباط مع الشوق للرب من ال</w:t>
      </w:r>
      <w:r w:rsidR="000C09B8">
        <w:rPr>
          <w:rFonts w:hint="cs"/>
          <w:rtl/>
          <w:lang w:bidi="ar-AE"/>
        </w:rPr>
        <w:t>ض</w:t>
      </w:r>
      <w:r>
        <w:rPr>
          <w:rFonts w:hint="cs"/>
          <w:rtl/>
          <w:lang w:bidi="ar-AE"/>
        </w:rPr>
        <w:t xml:space="preserve">روري أيضًا الاتكال على الرب. </w:t>
      </w:r>
      <w:r w:rsidR="000C09B8">
        <w:rPr>
          <w:rFonts w:hint="cs"/>
          <w:rtl/>
          <w:lang w:bidi="ar-AE"/>
        </w:rPr>
        <w:t xml:space="preserve">إن كان الرب خلاصي فسيخفيني من </w:t>
      </w:r>
      <w:r w:rsidR="00A33E0C">
        <w:rPr>
          <w:rFonts w:hint="cs"/>
          <w:rtl/>
          <w:lang w:bidi="ar-AE"/>
        </w:rPr>
        <w:t>وجه</w:t>
      </w:r>
      <w:bookmarkStart w:id="0" w:name="_GoBack"/>
      <w:bookmarkEnd w:id="0"/>
      <w:r w:rsidR="000C09B8">
        <w:rPr>
          <w:rFonts w:hint="cs"/>
          <w:rtl/>
          <w:lang w:bidi="ar-AE"/>
        </w:rPr>
        <w:t xml:space="preserve"> كل الأعداء. إن كان هو قوتي فسيخفيني في ظل خيمته، المؤسسة بثبات على الصخر. وفي حينه سيرفع رأسي على أعدائي من أجل مجده وكرامته.</w:t>
      </w:r>
    </w:p>
    <w:p w14:paraId="541310FF" w14:textId="77232382" w:rsidR="000C09B8" w:rsidRDefault="009F6996" w:rsidP="00BF5653">
      <w:pPr>
        <w:jc w:val="both"/>
        <w:rPr>
          <w:rtl/>
          <w:lang w:bidi="ar-AE"/>
        </w:rPr>
      </w:pPr>
      <w:r>
        <w:rPr>
          <w:rFonts w:hint="cs"/>
          <w:rtl/>
          <w:lang w:bidi="ar-AE"/>
        </w:rPr>
        <w:t>صلاة للرب</w:t>
      </w:r>
    </w:p>
    <w:p w14:paraId="1A162099" w14:textId="02D7B237" w:rsidR="009F6996" w:rsidRDefault="009F6996" w:rsidP="00BF5653">
      <w:pPr>
        <w:jc w:val="both"/>
        <w:rPr>
          <w:rtl/>
          <w:lang w:bidi="ar-AE"/>
        </w:rPr>
      </w:pPr>
      <w:r>
        <w:rPr>
          <w:rFonts w:hint="cs"/>
          <w:rtl/>
          <w:lang w:bidi="ar-AE"/>
        </w:rPr>
        <w:t xml:space="preserve">الأعداد 7 </w:t>
      </w:r>
      <w:r>
        <w:rPr>
          <w:rtl/>
          <w:lang w:bidi="ar-AE"/>
        </w:rPr>
        <w:t>–</w:t>
      </w:r>
      <w:r>
        <w:rPr>
          <w:rFonts w:hint="cs"/>
          <w:rtl/>
          <w:lang w:bidi="ar-AE"/>
        </w:rPr>
        <w:t xml:space="preserve"> 12: في الصلاة نحن نرى امتحان قلب هذا الرجل التقي في حضرة الرب. أمام الأعداء يدرك قوة الرب؛ ففي حضرة الرب هو يعي لضعفه وخطيته، الذي لأجله هو خائف من غضب الرب. كذلك فإنه يتعرف على شر قلبه في حضور النعمة، التي بوسعها أن تجابهه كله، لأن الرب قال لي: "اطلبوا وجهي." هكذا أيضًا اكتشف بطرس في أيام الرب، بأنه إنسان خاطئ في حضرة مَن قلبه مليء بالنعمة اتجاه إنسان مليء بالخطية (لوقا 5: 8).</w:t>
      </w:r>
    </w:p>
    <w:p w14:paraId="27DC892D" w14:textId="46F08DEC" w:rsidR="00075F4B" w:rsidRDefault="00075F4B" w:rsidP="00BF5653">
      <w:pPr>
        <w:jc w:val="both"/>
        <w:rPr>
          <w:rtl/>
          <w:lang w:bidi="ar-AE"/>
        </w:rPr>
      </w:pPr>
      <w:r>
        <w:rPr>
          <w:rFonts w:hint="cs"/>
          <w:rtl/>
          <w:lang w:bidi="ar-AE"/>
        </w:rPr>
        <w:t xml:space="preserve">ثانيًا هو صلّى، وحصل على التشجيع بالدعوة "اطلبوا وجهي"، بأن الرب لا يمكنه أن يحجب وجهه </w:t>
      </w:r>
      <w:r>
        <w:rPr>
          <w:rtl/>
          <w:lang w:bidi="ar-AE"/>
        </w:rPr>
        <w:t>–</w:t>
      </w:r>
      <w:r>
        <w:rPr>
          <w:rFonts w:hint="cs"/>
          <w:rtl/>
          <w:lang w:bidi="ar-AE"/>
        </w:rPr>
        <w:t xml:space="preserve"> بأن يُحفظ وعيه، بأن يكون عليه رضى الرب. إنه أمر للمسيحي بأن يعلم بأنه مُنعَم عليه في المحبوب وبأنه موجود في اللطف الإلهي؛ </w:t>
      </w:r>
      <w:r w:rsidR="002D1BAA">
        <w:rPr>
          <w:rFonts w:hint="cs"/>
          <w:rtl/>
          <w:lang w:bidi="ar-AE"/>
        </w:rPr>
        <w:t>فهو أمر مختلف بأن يحيا في وعي ثابت بهذا اللطف.</w:t>
      </w:r>
    </w:p>
    <w:p w14:paraId="15816749" w14:textId="0BD324A4" w:rsidR="00EB7636" w:rsidRDefault="00EB7636" w:rsidP="00BF5653">
      <w:pPr>
        <w:jc w:val="both"/>
        <w:rPr>
          <w:rtl/>
          <w:lang w:bidi="ar-AE"/>
        </w:rPr>
      </w:pPr>
      <w:r>
        <w:rPr>
          <w:rFonts w:hint="cs"/>
          <w:rtl/>
          <w:lang w:bidi="ar-AE"/>
        </w:rPr>
        <w:t>ثالثًا هو يتمنى، بأنه كما كان الرب عونه في أزمنة مضت، هكذا أيضًا بأن لا يتركه ويهمله في أيام قادمة، حتى وإن تركه أقرب الناس إليه على الأرض. المسيحي الذي يدرك بأن الرب قال"</w:t>
      </w:r>
      <w:r w:rsidRPr="00EB7636">
        <w:rPr>
          <w:rtl/>
          <w:lang w:bidi="ar-AE"/>
        </w:rPr>
        <w:t>«لاَ أُهْمِلُكَ وَلاَ أَتْرُكُكَ»  6حَتَّى إِنَّنَا نَقُولُ وَاثِقِينَ:«الرَّبُّ مُعِينٌ لِي فَلاَ أَخَافُ. مَاذَا يَصْنَعُ بِي إِنْسَانٌ؟»</w:t>
      </w:r>
      <w:r>
        <w:rPr>
          <w:rFonts w:hint="cs"/>
          <w:rtl/>
          <w:lang w:bidi="ar-AE"/>
        </w:rPr>
        <w:t>" (عبرانيين 13: 5 - 6).</w:t>
      </w:r>
    </w:p>
    <w:p w14:paraId="3E31567C" w14:textId="4A323988" w:rsidR="00991580" w:rsidRDefault="00991580" w:rsidP="00BF5653">
      <w:pPr>
        <w:jc w:val="both"/>
        <w:rPr>
          <w:rtl/>
          <w:lang w:bidi="ar-AE"/>
        </w:rPr>
      </w:pPr>
      <w:r>
        <w:rPr>
          <w:rFonts w:hint="cs"/>
          <w:rtl/>
          <w:lang w:bidi="ar-AE"/>
        </w:rPr>
        <w:t>رابعًا هو يتمنى بأن يتعلم طريق الرب. إنه ليس أي طريق هو الذي يبتغيه، وإنما يصلي "علّمني طريقك يا رب)، إذ أنه يدرك بأن الرب لديه طريق لشعبه عبر هذا العالم.</w:t>
      </w:r>
    </w:p>
    <w:p w14:paraId="03D5FAE4" w14:textId="262E234F" w:rsidR="00991580" w:rsidRDefault="00991580" w:rsidP="00BF5653">
      <w:pPr>
        <w:jc w:val="both"/>
        <w:rPr>
          <w:rtl/>
          <w:lang w:bidi="ar-AE"/>
        </w:rPr>
      </w:pPr>
      <w:r>
        <w:rPr>
          <w:rFonts w:hint="cs"/>
          <w:rtl/>
          <w:lang w:bidi="ar-AE"/>
        </w:rPr>
        <w:t>خامسًا هو يستوعب بأنه هنالك الكثير من الأعداء يحاولون بأن يبعدوه عن طريق الرب، ولأجل هذا هو لا يتمنى فقط بأن يعرف الطريق، وإنما أيضًا بأن يُهتدى فيه. هو يقول: "</w:t>
      </w:r>
      <w:r w:rsidRPr="00991580">
        <w:rPr>
          <w:rtl/>
          <w:lang w:bidi="ar-AE"/>
        </w:rPr>
        <w:t>وَاهْدِنِي فِي سَبِيل مُسْتَقِيمٍ بِسَبَبِ أَعْدَائِي</w:t>
      </w:r>
      <w:r>
        <w:rPr>
          <w:rFonts w:hint="cs"/>
          <w:rtl/>
          <w:lang w:bidi="ar-AE"/>
        </w:rPr>
        <w:t>!" إننا بحاجة ل</w:t>
      </w:r>
      <w:r w:rsidR="00B02F95">
        <w:rPr>
          <w:rFonts w:hint="cs"/>
          <w:rtl/>
          <w:lang w:bidi="ar-AE"/>
        </w:rPr>
        <w:t>ل</w:t>
      </w:r>
      <w:r>
        <w:rPr>
          <w:rFonts w:hint="cs"/>
          <w:rtl/>
          <w:lang w:bidi="ar-AE"/>
        </w:rPr>
        <w:t>نور لكي نرى الطريق، ل</w:t>
      </w:r>
      <w:r w:rsidR="00B02F95">
        <w:rPr>
          <w:rFonts w:hint="cs"/>
          <w:rtl/>
          <w:lang w:bidi="ar-AE"/>
        </w:rPr>
        <w:t>ل</w:t>
      </w:r>
      <w:r>
        <w:rPr>
          <w:rFonts w:hint="cs"/>
          <w:rtl/>
          <w:lang w:bidi="ar-AE"/>
        </w:rPr>
        <w:t xml:space="preserve">إيمان حتى نخطو فيه، </w:t>
      </w:r>
      <w:r w:rsidR="00AD7B54">
        <w:rPr>
          <w:rFonts w:hint="cs"/>
          <w:rtl/>
          <w:lang w:bidi="ar-AE"/>
        </w:rPr>
        <w:t>و</w:t>
      </w:r>
      <w:r w:rsidR="00B02F95">
        <w:rPr>
          <w:rFonts w:hint="cs"/>
          <w:rtl/>
          <w:lang w:bidi="ar-AE"/>
        </w:rPr>
        <w:t>لل</w:t>
      </w:r>
      <w:r w:rsidR="00AD7B54">
        <w:rPr>
          <w:rFonts w:hint="cs"/>
          <w:rtl/>
          <w:lang w:bidi="ar-AE"/>
        </w:rPr>
        <w:t>نعمة، لكي نبقى محفوظين فيه.</w:t>
      </w:r>
    </w:p>
    <w:p w14:paraId="530D5B19" w14:textId="4440595B" w:rsidR="00B02F95" w:rsidRDefault="00B02F95" w:rsidP="00BF5653">
      <w:pPr>
        <w:jc w:val="both"/>
        <w:rPr>
          <w:rtl/>
          <w:lang w:bidi="ar-AE"/>
        </w:rPr>
      </w:pPr>
      <w:r>
        <w:rPr>
          <w:rFonts w:hint="cs"/>
          <w:rtl/>
          <w:lang w:bidi="ar-AE"/>
        </w:rPr>
        <w:t>سادسًا هو يصلي في وعيه بضعفه أمام أعداءه، بأن ينقذه الرب من غيرة الأعداء، الذين يشهدون ضده زورًا بلا ضمير وينفثون عليه ظلمهم بلا رحمة.</w:t>
      </w:r>
    </w:p>
    <w:p w14:paraId="73B0C143" w14:textId="30B91131" w:rsidR="00E43CDE" w:rsidRDefault="00E43CDE" w:rsidP="00BF5653">
      <w:pPr>
        <w:jc w:val="both"/>
        <w:rPr>
          <w:rtl/>
          <w:lang w:bidi="ar-AE"/>
        </w:rPr>
      </w:pPr>
      <w:r>
        <w:rPr>
          <w:rFonts w:hint="cs"/>
          <w:rtl/>
          <w:lang w:bidi="ar-AE"/>
        </w:rPr>
        <w:t>انتظار الرب</w:t>
      </w:r>
    </w:p>
    <w:p w14:paraId="46D561B6" w14:textId="3753001F" w:rsidR="00E43CDE" w:rsidRDefault="00E43CDE" w:rsidP="00BF5653">
      <w:pPr>
        <w:jc w:val="both"/>
        <w:rPr>
          <w:rFonts w:hint="cs"/>
          <w:lang w:bidi="ar-AE"/>
        </w:rPr>
      </w:pPr>
      <w:r>
        <w:rPr>
          <w:rFonts w:hint="cs"/>
          <w:rtl/>
          <w:lang w:bidi="ar-AE"/>
        </w:rPr>
        <w:t xml:space="preserve">الأعداد 13 </w:t>
      </w:r>
      <w:r>
        <w:rPr>
          <w:rtl/>
          <w:lang w:bidi="ar-AE"/>
        </w:rPr>
        <w:t>–</w:t>
      </w:r>
      <w:r>
        <w:rPr>
          <w:rFonts w:hint="cs"/>
          <w:rtl/>
          <w:lang w:bidi="ar-AE"/>
        </w:rPr>
        <w:t xml:space="preserve"> 14: الرجل التقي باعتماده على نفسه فقط سيفقد عزيمته وقوته. ما الذي يحفظه سالمًا؟ إيمانه بصلاح الرب، الذي سيأتي به أرض الأحياء. إني كمسيحي يمكنني أن أقوا، بأن النعمة التي أتت لي بالخلاص على الأرض ستأتي بي أيضًا إلى مجد السماء. من حولنا نحن نرى شرّ الإنسان في عالم الخطية والموت، لكن الإيمان حي في الثقة، بأننا عما قريب جدًا سنرى خير الرب في أرض الأحياء. لأجل ذلك يحق لنا بأن ننتظر بكل هدوء وصبر وقته. لأجل هذا مكتوب: "انتظر الرب!" إن كل ما سيواجهنا في الطريق يمكننا أن نواجهه متشددين ومتقوين</w:t>
      </w:r>
      <w:r w:rsidR="000B0153">
        <w:rPr>
          <w:rFonts w:hint="cs"/>
          <w:rtl/>
          <w:lang w:bidi="ar-AE"/>
        </w:rPr>
        <w:t>، لأن الرب سيأتي لنجدتنا، إن سرنا في طريقه. هو سيقوي القلب. لأجل هذا، إن كنا نرجو النعمة في الطريق، أو إن انتظرنا الرحمة الأخيرة التي ستنقذنا من عالم الموت هذا وستنقلنا إلى خير أرض الأحياء، فدعونا ننتظر الرب بعين بسيطة تقول: "</w:t>
      </w:r>
      <w:r w:rsidR="000B0153" w:rsidRPr="000B0153">
        <w:rPr>
          <w:rtl/>
          <w:lang w:bidi="ar-AE"/>
        </w:rPr>
        <w:t>وَاحِدَةً سَأَلْتُ مِنَ الرَّبِّ وَإِيَّاهَا أَلْتَمِسُ: أَنْ أَسْكُنَ فِي بَيْتِ الرَّبِّ كُلَّ أَيَّامِ حَيَاتِي، لِكَيْ أَنْظُرَ إِلَى جَمَالِ الرَّبِّ، وَأَتَفَرَّسَ فِي هَيْكَلِهِ.</w:t>
      </w:r>
      <w:r w:rsidR="000B0153">
        <w:rPr>
          <w:rFonts w:hint="cs"/>
          <w:rtl/>
          <w:lang w:bidi="ar-AE"/>
        </w:rPr>
        <w:t>"</w:t>
      </w:r>
    </w:p>
    <w:sectPr w:rsidR="00E43CDE"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53"/>
    <w:rsid w:val="00075F4B"/>
    <w:rsid w:val="000B0153"/>
    <w:rsid w:val="000C09B8"/>
    <w:rsid w:val="000C5A11"/>
    <w:rsid w:val="002D1BAA"/>
    <w:rsid w:val="003056E7"/>
    <w:rsid w:val="00323C65"/>
    <w:rsid w:val="0067331E"/>
    <w:rsid w:val="00991580"/>
    <w:rsid w:val="009F6996"/>
    <w:rsid w:val="00A33E0C"/>
    <w:rsid w:val="00AD7B54"/>
    <w:rsid w:val="00B02F95"/>
    <w:rsid w:val="00B070C8"/>
    <w:rsid w:val="00BA192E"/>
    <w:rsid w:val="00BF5653"/>
    <w:rsid w:val="00C442EF"/>
    <w:rsid w:val="00E43CDE"/>
    <w:rsid w:val="00EB763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8451"/>
  <w15:chartTrackingRefBased/>
  <w15:docId w15:val="{38C7FD2E-C3BE-4B9F-8F48-869EC536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5653"/>
    <w:rPr>
      <w:color w:val="0563C1" w:themeColor="hyperlink"/>
      <w:u w:val="single"/>
    </w:rPr>
  </w:style>
  <w:style w:type="character" w:styleId="UnresolvedMention">
    <w:name w:val="Unresolved Mention"/>
    <w:basedOn w:val="DefaultParagraphFont"/>
    <w:uiPriority w:val="99"/>
    <w:semiHidden/>
    <w:unhideWhenUsed/>
    <w:rsid w:val="00BF5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640/das-einfaeltige-au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11</cp:revision>
  <dcterms:created xsi:type="dcterms:W3CDTF">2021-10-14T05:18:00Z</dcterms:created>
  <dcterms:modified xsi:type="dcterms:W3CDTF">2021-10-14T06:27:00Z</dcterms:modified>
</cp:coreProperties>
</file>