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09093" w14:textId="063A5380" w:rsidR="00057002" w:rsidRPr="00404750" w:rsidRDefault="00000000" w:rsidP="00057002">
      <w:pPr>
        <w:bidi/>
        <w:jc w:val="both"/>
        <w:rPr>
          <w:rtl/>
        </w:rPr>
      </w:pPr>
      <w:hyperlink r:id="rId4" w:history="1">
        <w:r w:rsidR="00057002" w:rsidRPr="00404750">
          <w:rPr>
            <w:rStyle w:val="Hyperlink"/>
            <w:rtl/>
          </w:rPr>
          <w:t>التربية في مدرسة الله</w:t>
        </w:r>
      </w:hyperlink>
    </w:p>
    <w:p w14:paraId="3C18FA43" w14:textId="16380E26" w:rsidR="00057002" w:rsidRPr="00404750" w:rsidRDefault="00057002" w:rsidP="00057002">
      <w:pPr>
        <w:bidi/>
        <w:jc w:val="both"/>
        <w:rPr>
          <w:rtl/>
        </w:rPr>
      </w:pPr>
      <w:r w:rsidRPr="00404750">
        <w:t>James Butler Stoney</w:t>
      </w:r>
    </w:p>
    <w:p w14:paraId="5273F8E0" w14:textId="06A2010A" w:rsidR="00614739" w:rsidRPr="00404750" w:rsidRDefault="00057002" w:rsidP="00057002">
      <w:pPr>
        <w:bidi/>
        <w:jc w:val="both"/>
        <w:rPr>
          <w:rtl/>
        </w:rPr>
      </w:pPr>
      <w:r w:rsidRPr="00404750">
        <w:rPr>
          <w:rtl/>
        </w:rPr>
        <w:t>إرمياء</w:t>
      </w:r>
    </w:p>
    <w:p w14:paraId="100E7E34" w14:textId="501501DD" w:rsidR="00C7737A" w:rsidRPr="00404750" w:rsidRDefault="00C7737A" w:rsidP="00C7737A">
      <w:pPr>
        <w:bidi/>
        <w:jc w:val="both"/>
        <w:rPr>
          <w:rtl/>
        </w:rPr>
      </w:pPr>
      <w:r w:rsidRPr="00404750">
        <w:rPr>
          <w:rtl/>
        </w:rPr>
        <w:t xml:space="preserve">كان إرمياء مدعوًا للخدمة في أكثر الأوقات حزنًا والمليئة بالأحداث </w:t>
      </w:r>
      <w:r w:rsidR="005B6448" w:rsidRPr="00404750">
        <w:rPr>
          <w:rtl/>
        </w:rPr>
        <w:t>في</w:t>
      </w:r>
      <w:r w:rsidRPr="00404750">
        <w:rPr>
          <w:rtl/>
        </w:rPr>
        <w:t xml:space="preserve"> تاريخ إسرائيل، ويمكننا أن نتعلم من سيرته الكثير بالنظر إلى طابع الإناء الذي يستخدمه الرب في مثل هذا الزمن والطريقة الخاصة التي يشكله فيها للإرسالية التي تعيّنت له.</w:t>
      </w:r>
    </w:p>
    <w:p w14:paraId="60608FD4" w14:textId="60C75874" w:rsidR="00C7737A" w:rsidRPr="00404750" w:rsidRDefault="00C7737A" w:rsidP="00C7737A">
      <w:pPr>
        <w:bidi/>
        <w:jc w:val="both"/>
        <w:rPr>
          <w:rtl/>
        </w:rPr>
      </w:pPr>
      <w:r w:rsidRPr="00404750">
        <w:rPr>
          <w:rtl/>
        </w:rPr>
        <w:t xml:space="preserve">إرمياء كان من بين كهنة عناثوث في أرض بنيامين؛ ولقد كان مرتبطًا </w:t>
      </w:r>
      <w:r w:rsidR="002B5131" w:rsidRPr="00404750">
        <w:rPr>
          <w:rtl/>
        </w:rPr>
        <w:t>من الولادة</w:t>
      </w:r>
      <w:r w:rsidRPr="00404750">
        <w:rPr>
          <w:rtl/>
        </w:rPr>
        <w:t xml:space="preserve"> والشركة بالسلالة المالكة في تلك العصور، وتمت دعوته بأن يشهد ضد ما كان قريبًا منه وعزيزًا عليه. الله يختار لنفسه آنيته، ومن الواضح، بأنه يرتب كل شيء من البداية فيما يتعلق بها، حتى أن كل حياة الآنية تكون حاملة حتى إلى ما قبل مولدها آثار إرشاده. إن هذا يجذب الفكر ورائع. لذا يقول لإرمياء: "«قَبْلَمَا صَوَّرْتُكَ فِي الْبَطْنِ عَرَفْتُكَ، وَقَبْلَمَا خَرَجْتَ مِنَ الرَّحِمِ قَدَّسْتُكَ. جَعَلْتُكَ نَبِيًّا لِلشُّعُوبِ»." إنه من الملفت بأنه مكتوب "للشعوب – للأمم"، لأن كل نبوته تقريبًا تُشير إلى سقوط إسرائيل وسبيه وإلى خضوع الشعوب المحيطة به، مع أمل مؤكد لمستقبل زاهر. إن الشعور العظيم السائد في آنية هذه الخدمة العظيمة هي: "لأَنِّي وَلَدٌ". – "«آهِ، يَا سَيِّدُ الرَّبُّ، إِنِّي لاَ أَعْرِفُ أَنْ أَتَكَلَّمَ لأَنِّي وَلَدٌ»" إن الشعور بفقدان القوة في حد ذاته لا قيمة له، لكن شعور المرء بالضعف في محضر معونة الرب الأكيدة، سيُلقي بنفسه تمامًا عليه، وعندما يستند المرء كليًا عليه، عندها سيعينه هو أيضًا بصورة كاملة. لذا يشجعه الرب يهوه: "«لاَ تَقُلْ إِنِّي وَلَدٌ، لأَنَّكَ إِلَى كُلِّ مَنْ أُرْسِلُكَ إِلَيْهِ تَذْهَبُ وَتَتَكَلَّمُ بِكُلِّ مَا آمُرُكَ بِهِ.  8 لاَ تَخَفْ مِنْ وُجُوهِهِمْ، لأَنِّي أَنَا مَعَكَ لأُنْقِذَكَ، يَقُولُ الرَّبُّ»." إن الدرس الأول الهام في مدرسة الله يعلّمني – بينما أحتضن في داخلي الشعور، بأني مجرد "غلام" -، بأني ضعيف من جهة قوة البشر، بأن تكون لي الثقة الأكيدة بأن أذهب إلى حيثما يرسلني الله، وأتكلم بما أمرني بأن أتكلم به.</w:t>
      </w:r>
    </w:p>
    <w:p w14:paraId="77063270" w14:textId="2FCE7F50" w:rsidR="00C7737A" w:rsidRPr="00404750" w:rsidRDefault="00226A92" w:rsidP="00C7737A">
      <w:pPr>
        <w:bidi/>
        <w:jc w:val="both"/>
        <w:rPr>
          <w:rtl/>
        </w:rPr>
      </w:pPr>
      <w:r w:rsidRPr="00404750">
        <w:rPr>
          <w:rtl/>
        </w:rPr>
        <w:t xml:space="preserve">عندها أعار (وهب) الرب يهوه إرمياء عطية. مدّ يده ومسّ فاه، "«هَا قَدْ جَعَلْتُ كَلاَمِي فِي فَمِكَ." هكذا استلم مأموريته، التي كانت مهمة لسيرة عبد، كما كانت عطية تيموثاوس بوضع أيدي المشيخة؛ فإنه حصل على </w:t>
      </w:r>
      <w:r w:rsidR="007E7B4C" w:rsidRPr="00404750">
        <w:rPr>
          <w:rtl/>
        </w:rPr>
        <w:t>ظرف</w:t>
      </w:r>
      <w:r w:rsidRPr="00404750">
        <w:rPr>
          <w:rtl/>
        </w:rPr>
        <w:t xml:space="preserve"> لأجل ذلك، بأنه لم يُرسل كنور فقط إلى العالم، وإنما أُخبر بطريقة خدمته. هكذا استلم إرمياء رمزيًا إعلانًا من الرب يهوه بخصوص طريقة خدمته وخط سيرها. إنه </w:t>
      </w:r>
      <w:r w:rsidR="000420F0" w:rsidRPr="00404750">
        <w:rPr>
          <w:rtl/>
        </w:rPr>
        <w:t>يجذبنا</w:t>
      </w:r>
      <w:r w:rsidRPr="00404750">
        <w:rPr>
          <w:rtl/>
        </w:rPr>
        <w:t xml:space="preserve"> بأن نلاحظ، الطريقة المميزة التي يؤهل فيها كل عبد لعمله ويُصَرّح له </w:t>
      </w:r>
      <w:r w:rsidR="000420F0" w:rsidRPr="00404750">
        <w:rPr>
          <w:rtl/>
        </w:rPr>
        <w:t>ب</w:t>
      </w:r>
      <w:r w:rsidRPr="00404750">
        <w:rPr>
          <w:rtl/>
        </w:rPr>
        <w:t xml:space="preserve">ها. يتم اختيار لإرمياء من خلال رمزين (أو صورتين رمزية) أساسًا إلهيًا لعمله. </w:t>
      </w:r>
      <w:r w:rsidR="000420F0" w:rsidRPr="00404750">
        <w:rPr>
          <w:rtl/>
        </w:rPr>
        <w:t>بواسطة قضيب اللوز، الذي صرّح بأن الرب يهوه سيقوم بما قاله، "لأَنِّي أَنَا سَاهِرٌ عَلَى كَلِمَتِي لأُجْرِيَهَا»". وبواسطة القدر المنفوخة (مصفاة)، "ووجهها من الشمال نحو الجنوب"، التي تُري ضيقات شهادته ضد إسرائيل والشعوب المجاورة.</w:t>
      </w:r>
      <w:r w:rsidR="003612D8" w:rsidRPr="00404750">
        <w:rPr>
          <w:rtl/>
        </w:rPr>
        <w:t xml:space="preserve"> وإذ تثبت في قلبه في المقاصد بهذه الرؤى، طالبه الرب يهوه (الأعداد 17 – 19)، بأن يمنطق حقوي</w:t>
      </w:r>
      <w:r w:rsidR="00723454" w:rsidRPr="00404750">
        <w:rPr>
          <w:rtl/>
        </w:rPr>
        <w:t>ه</w:t>
      </w:r>
      <w:r w:rsidR="003612D8" w:rsidRPr="00404750">
        <w:rPr>
          <w:rtl/>
        </w:rPr>
        <w:t xml:space="preserve"> وأن يتشجع، "لِئَلاَّ أُرِيعَكَ أَمَامَهُمْ." هكذا تم إعداد إرمياء للخدمة، وفي إصحاح 2 أُعلنت له أفكار الرب يهوه. قلب يهوه ينفتح له بالنظر إلى حالة إسرائيل، وهذا أدخل فيه ذات التأثير كما سيكون الحال مع إسرائيل. " 18 مَنْ مُفَرِّجٌ عَنِّي الْحُزْنَ؟ قَلْبِي فِيَّ سَقِيمٌ.  19 هُوَذَا صَوْتُ اسْتِغَاثَةِ بِنْتِ شَعْبِي مِنْ أَرْضٍ بَعِيدَةٍ: « أَلَعَلَّ الرَّبَّ لَيْسَ فِي صِهْيَوْنَ، أَوْ مَلِكَهَا لَيْسَ فِيهَا؟» «لِمَاذَا أَغَاظُونِي بِمَنْحُوتَاتِهِمْ، بِأَبَاطِيلَ غَرِيبَةٍ؟»  20 «مَضَى الْحَصَادُ، انْتَهَى الصَّيْفُ، وَنَحْنُ لَمْ نَخْلُصْ!»  21 مِنْ أَجْلِ سَحْقِ بِنْتِ شَعْبِي انْسَحَقْتُ. حَزِنْتُ. أَخَذَتْنِي دَهْشَةٌ.  22 أَلَيْسَ بَلَسَانٌ فِي جِلْعَادَ، أَمْ لَيْسَ هُنَاكَ طَبِيبٌ؟ فَلِمَاذَا لَمْ تُعْصَبْ بِنْتُ شَعْبِي؟ 1 يَا لَيْتَ رَأْسِي مَاءٌ، وَعَيْنَيَّ يَنْبُوعُ دُمُوعٍ، فَأَبْكِيَ نَهَارًا وَلَيْلاً قَتْلَى بِنْتِ شَعْبِي."</w:t>
      </w:r>
    </w:p>
    <w:p w14:paraId="21038770" w14:textId="1BC94B39" w:rsidR="003612D8" w:rsidRPr="00404750" w:rsidRDefault="003612D8" w:rsidP="003612D8">
      <w:pPr>
        <w:bidi/>
        <w:jc w:val="both"/>
        <w:rPr>
          <w:rtl/>
        </w:rPr>
      </w:pPr>
      <w:r w:rsidRPr="00404750">
        <w:rPr>
          <w:rtl/>
        </w:rPr>
        <w:t xml:space="preserve">إنها إحدى أجمل الميزات في طابع العبد، بأن يكون متأثرًا من كلمة الرب يهوه في أكمل صورة وأعمقها، التي تعمل فيمَن تقصده. لا يوجد أي </w:t>
      </w:r>
      <w:r w:rsidR="00A072E2" w:rsidRPr="00404750">
        <w:rPr>
          <w:rtl/>
        </w:rPr>
        <w:t>تهذيب</w:t>
      </w:r>
      <w:r w:rsidRPr="00404750">
        <w:rPr>
          <w:rtl/>
        </w:rPr>
        <w:t xml:space="preserve"> أكثر قيمة بالنسبة للع</w:t>
      </w:r>
      <w:r w:rsidR="007E7B4C" w:rsidRPr="00404750">
        <w:rPr>
          <w:rtl/>
        </w:rPr>
        <w:t>ب</w:t>
      </w:r>
      <w:r w:rsidRPr="00404750">
        <w:rPr>
          <w:rtl/>
        </w:rPr>
        <w:t>د من أن يدخل هو بنفسه في معنى وقوة أفكار الله، التي عليه أن يخبر بها، وأن يشعر بها كما يود الرب ذلك، حتى تصل لمستمعيه.</w:t>
      </w:r>
    </w:p>
    <w:p w14:paraId="71AFD619" w14:textId="02817C6D" w:rsidR="003612D8" w:rsidRPr="00404750" w:rsidRDefault="003612D8" w:rsidP="003612D8">
      <w:pPr>
        <w:bidi/>
        <w:jc w:val="both"/>
        <w:rPr>
          <w:rtl/>
        </w:rPr>
      </w:pPr>
      <w:r w:rsidRPr="00404750">
        <w:rPr>
          <w:rtl/>
        </w:rPr>
        <w:t>من ثم، من إصحاح 10: 19 حتى نهايته، يقدّم أكثر الشعب الندمان. في الإصحاحات السابقة أكثر فيما هو عن حزنه وارتياعه من أقضية الرب يهوه؛ هنا نرى ما هو أكثر لغة واختبار شخص يتألم تحت وقع القضاء.</w:t>
      </w:r>
    </w:p>
    <w:p w14:paraId="3C8F154C" w14:textId="7DFDF144" w:rsidR="003612D8" w:rsidRPr="00404750" w:rsidRDefault="003612D8" w:rsidP="003612D8">
      <w:pPr>
        <w:bidi/>
        <w:jc w:val="both"/>
        <w:rPr>
          <w:rtl/>
          <w:lang w:bidi="ar-AE"/>
        </w:rPr>
      </w:pPr>
      <w:r w:rsidRPr="00404750">
        <w:rPr>
          <w:rtl/>
        </w:rPr>
        <w:t>في نهاية إصحاح 11 هو يَخضع لاختبار آخر. فالآن ليس هو حزن القلب بسبب حالة إسرائيل، كما وليس الشعور بأنه واقع تحت قضاء الله؛ فهنا هو الاضطهاد: وَأَنَا كَخَرُوفِ دَاجِنٍ يُسَاقُ إِلَى الذَّبْحِ"، وهو جدًا قوي، حتى أنه يشعر بعدل القضاء عليهم ويدعو: دَعْنِي أَرَى انْتِقَامَكَ مِنْهُمْ لأَنِّي لَكَ كَشَفْتُ دَعْوَايَ." هذا كان اضطهاد من أقوى نوع، لأنه كان آتيًا من شعبه الخاص. " 21 لِذلِكَ هكَذَا قَالَ الرَّبُّ عَنْ أَهْلِ عَنَاثُوثَ (بلاده إصحاح 1: 1) الَّذِينَ يَطْلُبُونَ نَفْسَكَ قَائِلِينَ: لاَ تَتَنَبَّأْ بِاسْمِ الرَّبِّ فَلاَ تَمُوتَ بِيَدِنَا.  22 لِذلِكَ هكَذَا قَالَ رَبُّ الْجُنُودِ: «هأَنَذَا أُعَاقِبُهُمْ" إن المحنة التي تجتاز فيها نفس النبي بالارتباط بهذا الاضطهاد، هو ملفت للنظر وجذاب. إنه ليس الاضطهاد العادي من جانب العالم الخارجي، الدنس، وإنما شعبه لم يكن يرغب به، نعم فقد هدده بالموت. هذا هو أفظع نوع من الاضطهاد الذي يتميز به حاضرنا أيضًا. إن أقسى اضطهاد هو ذلك الذي يحتمله عبد الله الأمين من جانب "رجال عناثوث".</w:t>
      </w:r>
    </w:p>
    <w:p w14:paraId="00F11591" w14:textId="4525B3B0" w:rsidR="006664DE" w:rsidRPr="00404750" w:rsidRDefault="006664DE" w:rsidP="006664DE">
      <w:pPr>
        <w:bidi/>
        <w:jc w:val="both"/>
        <w:rPr>
          <w:rtl/>
          <w:lang w:bidi="ar-AE"/>
        </w:rPr>
      </w:pPr>
      <w:r w:rsidRPr="00404750">
        <w:rPr>
          <w:rtl/>
          <w:lang w:bidi="ar-AE"/>
        </w:rPr>
        <w:t>أفكار إرمياء التي تلي تلك نجدها في إصحاح 12: 1 – 4. في الأعداد 5 – 6 يتم إنذاره بأن لا يتفاجأ لأنه ليس له أن يتوقع أمرًا غير ذلك. فيما يلي ذلك حتى عدد 11 هو يختبر عواطف الرب يهوه من جهة ميراثه، كما وأيضًا يختبر نعمته في حال توبتهم.</w:t>
      </w:r>
    </w:p>
    <w:p w14:paraId="526B2F51" w14:textId="30309F3A" w:rsidR="006664DE" w:rsidRPr="00404750" w:rsidRDefault="006664DE" w:rsidP="006664DE">
      <w:pPr>
        <w:bidi/>
        <w:jc w:val="both"/>
        <w:rPr>
          <w:rtl/>
          <w:lang w:bidi="ar-AE"/>
        </w:rPr>
      </w:pPr>
      <w:r w:rsidRPr="00404750">
        <w:rPr>
          <w:rtl/>
          <w:lang w:bidi="ar-AE"/>
        </w:rPr>
        <w:t xml:space="preserve">إني سأبقى قليلاً في هذا الجزء من </w:t>
      </w:r>
      <w:r w:rsidR="00C567FA">
        <w:rPr>
          <w:rFonts w:hint="cs"/>
          <w:rtl/>
          <w:lang w:bidi="ar-AE"/>
        </w:rPr>
        <w:t>تهذيب</w:t>
      </w:r>
      <w:r w:rsidRPr="00404750">
        <w:rPr>
          <w:rtl/>
          <w:lang w:bidi="ar-AE"/>
        </w:rPr>
        <w:t xml:space="preserve"> النبي، لأنها تشابه كثيرًا ما ينبغي أن يجتاز فيه عبد الرب اليوم. لا يوجد أي عبد ملائم لعمل الرب، إن لم يجتز في مِحن، ليس فقط من جهة كيفما يشعر بالأمور، وإنما أيضًا كما هي في أفكار الرب.</w:t>
      </w:r>
    </w:p>
    <w:p w14:paraId="4FEE68EC" w14:textId="61455FEF" w:rsidR="006664DE" w:rsidRPr="00404750" w:rsidRDefault="006664DE" w:rsidP="006664DE">
      <w:pPr>
        <w:bidi/>
        <w:jc w:val="both"/>
        <w:rPr>
          <w:rtl/>
          <w:lang w:bidi="ar-AE"/>
        </w:rPr>
      </w:pPr>
      <w:r w:rsidRPr="00404750">
        <w:rPr>
          <w:rtl/>
          <w:lang w:bidi="ar-AE"/>
        </w:rPr>
        <w:t xml:space="preserve">في إصحاح 13 يُخبَر بواسطة </w:t>
      </w:r>
      <w:r w:rsidR="007D5D2A" w:rsidRPr="00404750">
        <w:rPr>
          <w:rtl/>
          <w:lang w:bidi="ar-AE"/>
        </w:rPr>
        <w:t>منطقة (</w:t>
      </w:r>
      <w:r w:rsidRPr="00404750">
        <w:rPr>
          <w:rtl/>
          <w:lang w:bidi="ar-AE"/>
        </w:rPr>
        <w:t>حزام</w:t>
      </w:r>
      <w:r w:rsidR="007D5D2A" w:rsidRPr="00404750">
        <w:rPr>
          <w:rtl/>
          <w:lang w:bidi="ar-AE"/>
        </w:rPr>
        <w:t>)</w:t>
      </w:r>
      <w:r w:rsidRPr="00404750">
        <w:rPr>
          <w:rtl/>
          <w:lang w:bidi="ar-AE"/>
        </w:rPr>
        <w:t xml:space="preserve"> من الكتان، يضعه من حوله ومن ثم يخفيه في شق صخرة عند الفرات، كيف يفكر الرب يهوه عن شعبه؛ فكما أن الحزام كان فاسدًا ولم يعُد يصلح لأي شيء، هكذا سيكون الشعب في رفضه. </w:t>
      </w:r>
      <w:r w:rsidR="00EA3298" w:rsidRPr="00404750">
        <w:rPr>
          <w:rtl/>
          <w:lang w:bidi="ar-AE"/>
        </w:rPr>
        <w:t>بواسطة هذه الوسيلة البسيطة يتم تعليم العبد بأفكار الله عن شعبه. إنه من المثير بأن العبد لا يُجعل ملائمًا للعمل ببساطة بتعليم شفهي. مهما كانت نسبيًا عواطف إرمياء صغيرة بالحزام، حينما ربطه من حوله وحينما فسُد، فقد أُظهر له بذلك بوضوح وبشكل ملموس أمام عينيه، ما شعر به الرب يهوه نحو شعبه في حالته الأولى وحالته الساقطة. لقد كان فهمه بالمقارنة مع فهم الرب يهوه قليل جدًا، لكن الشيء المهم لفائدة العبد كان، بأن يحصل على إدراك حقيقي، فعلي، - مهما كان قليلاً – بعواطف الرب يهوه من نحو شعبه في مختلف الظرو</w:t>
      </w:r>
      <w:r w:rsidR="00DF09C8" w:rsidRPr="00404750">
        <w:rPr>
          <w:rtl/>
          <w:lang w:bidi="ar-AE"/>
        </w:rPr>
        <w:t>ف</w:t>
      </w:r>
      <w:r w:rsidR="00EA3298" w:rsidRPr="00404750">
        <w:rPr>
          <w:rtl/>
          <w:lang w:bidi="ar-AE"/>
        </w:rPr>
        <w:t>. فمهما يكون العبد متعلمًا في الكلمة، إلا أنه ينبغي عليه أن يُقتاد في ظروف</w:t>
      </w:r>
      <w:r w:rsidR="00DF09C8" w:rsidRPr="00404750">
        <w:rPr>
          <w:rtl/>
          <w:lang w:bidi="ar-AE"/>
        </w:rPr>
        <w:t xml:space="preserve"> تعلمه فعلاً معنى الحق، الذي يخبر به. إن ا</w:t>
      </w:r>
      <w:r w:rsidR="00723454" w:rsidRPr="00404750">
        <w:rPr>
          <w:rtl/>
          <w:lang w:bidi="ar-AE"/>
        </w:rPr>
        <w:t>ل</w:t>
      </w:r>
      <w:r w:rsidR="00DF09C8" w:rsidRPr="00404750">
        <w:rPr>
          <w:rtl/>
          <w:lang w:bidi="ar-AE"/>
        </w:rPr>
        <w:t>سجن كان ضروريًا لبولس، لكيما يكتب رسالة أفسس، وبطمس كانت مهمة ليوحنا، لكي يحصل على الرؤيا. هذه الحقيقة، هذا الماس يتطلب إدراكًا ملائمًا.</w:t>
      </w:r>
    </w:p>
    <w:p w14:paraId="3E8A8D4A" w14:textId="03D705E6" w:rsidR="007D5D2A" w:rsidRPr="00404750" w:rsidRDefault="007D5D2A" w:rsidP="007D5D2A">
      <w:pPr>
        <w:bidi/>
        <w:jc w:val="both"/>
        <w:rPr>
          <w:rtl/>
          <w:lang w:bidi="ar-AE"/>
        </w:rPr>
      </w:pPr>
      <w:r w:rsidRPr="00404750">
        <w:rPr>
          <w:rtl/>
          <w:lang w:bidi="ar-AE"/>
        </w:rPr>
        <w:t>موسى كان 40 سنة في البرية قبل أن يُرسل ليعبّر بني إسرائيل. عمليًا نحن جميعًا نختبر، بأن السماء تنفتح لنا في أكثر لمعان عندما ننقطع عن الأرض ونتألم تحت سلطة البشر؛</w:t>
      </w:r>
      <w:r w:rsidR="005D4C4B" w:rsidRPr="00404750">
        <w:rPr>
          <w:rtl/>
          <w:lang w:bidi="ar-AE"/>
        </w:rPr>
        <w:t xml:space="preserve"> فعندما نكون منبوذين من الناس ونكون لوحدنا، سيكون بإمكاننا بأن نقدّر بحق اليوم الذي سيكون ملكوت هذا العالم ملكوت ربنا ومسيحه.</w:t>
      </w:r>
    </w:p>
    <w:p w14:paraId="6B09F6DC" w14:textId="2343BC88" w:rsidR="00AE125F" w:rsidRPr="00404750" w:rsidRDefault="00AE125F" w:rsidP="00AE125F">
      <w:pPr>
        <w:bidi/>
        <w:jc w:val="both"/>
        <w:rPr>
          <w:rtl/>
          <w:lang w:bidi="ar-AE"/>
        </w:rPr>
      </w:pPr>
      <w:r w:rsidRPr="00404750">
        <w:rPr>
          <w:rtl/>
          <w:lang w:bidi="ar-AE"/>
        </w:rPr>
        <w:t xml:space="preserve">إن سلطة رجل الله المميزة، الخادم الحقيقي، هي، بأنه ليس فقط قناة، مجرد وسيلة، وإنما بأنه ينقل على الأقل وبقدر ما عواطف سيده، التي تهبه إياها الكلمات. من المؤكد أن هذا يهب للمبشر قوة وعمل. قلبه يكون متأثرًا من محبة الله للخطاة؛ فمن الممكن أن يكون فهمه في ذلك </w:t>
      </w:r>
      <w:r w:rsidR="001A3F9E" w:rsidRPr="00404750">
        <w:rPr>
          <w:rtl/>
          <w:lang w:bidi="ar-AE"/>
        </w:rPr>
        <w:t>قليل، لكنه صادق، وبقدر ما يكون محسوسًا لديه يؤهل للخدمة.</w:t>
      </w:r>
    </w:p>
    <w:p w14:paraId="78A467C6" w14:textId="57F5104C" w:rsidR="007E26D6" w:rsidRPr="00404750" w:rsidRDefault="007E26D6" w:rsidP="007E26D6">
      <w:pPr>
        <w:bidi/>
        <w:jc w:val="both"/>
        <w:rPr>
          <w:rtl/>
          <w:lang w:bidi="ar-AE"/>
        </w:rPr>
      </w:pPr>
      <w:r w:rsidRPr="00404750">
        <w:rPr>
          <w:rtl/>
          <w:lang w:bidi="ar-AE"/>
        </w:rPr>
        <w:t xml:space="preserve">من ثم هنالك أمر آخر. </w:t>
      </w:r>
      <w:r w:rsidR="006D0662" w:rsidRPr="00404750">
        <w:rPr>
          <w:rtl/>
          <w:lang w:bidi="ar-AE"/>
        </w:rPr>
        <w:t>عندما يدخل عبد في أي قدر كان والمفضل بما يتفق مع قدره في أفكار الله بالكلمات التي هو يعطيه بأن يتكلم بها، فلا يكون عندها نائبًا حقيقيًا فقط، وإنما يشعر أيضًا بحزن إلهي عندما تصطدم كلمته بالرفض، حيث أنه يعبّر عن ذلك بإحساس، ولكنه يشعر أيضًا باعتداء القلب البشري</w:t>
      </w:r>
      <w:r w:rsidR="006D0662" w:rsidRPr="00404750">
        <w:rPr>
          <w:rtl/>
        </w:rPr>
        <w:t xml:space="preserve"> </w:t>
      </w:r>
      <w:r w:rsidR="006D0662" w:rsidRPr="00404750">
        <w:rPr>
          <w:rtl/>
          <w:lang w:bidi="ar-AE"/>
        </w:rPr>
        <w:t>بعمق عند رفضه لها. لذا يقول إرمياء: " 17 وَإِنْ لَمْ تَسْمَعُوا ذلِكَ، فَإِنَّ نَفْسِي تَبْكِي فِي أَمَاكِنَ مُسْتَتِرَةً مِنْ أَجْلِ الْكِبْرِيَاءِ، وَتَبْكِي عَيْنَيَّ بُكَاءً وَتَذْرِفُ الدُّمُوعَ، لأَنَّهُ قَدْ سُبِيَ قَطِيعُ الرَّبِّ."</w:t>
      </w:r>
    </w:p>
    <w:p w14:paraId="6F7F0AC0" w14:textId="670FB2AB" w:rsidR="006D0662" w:rsidRPr="00404750" w:rsidRDefault="006D0662" w:rsidP="006D0662">
      <w:pPr>
        <w:bidi/>
        <w:jc w:val="both"/>
        <w:rPr>
          <w:rtl/>
          <w:lang w:bidi="ar-AE"/>
        </w:rPr>
      </w:pPr>
      <w:r w:rsidRPr="00404750">
        <w:rPr>
          <w:rtl/>
          <w:lang w:bidi="ar-AE"/>
        </w:rPr>
        <w:t>لإصحاح 14 " 1 كَلِمَةُ الرَّبِّ الَّتِي صَارَتْ إِلَى إِرْمِيَا مِنْ جِهَةِ الْقَحْطِ:" إن أعظم برهان للنعمة بالنسبة للعبد هو عندما ي</w:t>
      </w:r>
      <w:r w:rsidR="000E089D" w:rsidRPr="00404750">
        <w:rPr>
          <w:rtl/>
          <w:lang w:bidi="ar-AE"/>
        </w:rPr>
        <w:t>كشف له الرب أفكاره بخصوص الأحداث الحاضرة والمستقبلة ويُعدّه ليتلائم بها، بأن يسمع ما هو مُحزن ومُرهب كما والمُفرح والمريح. الكثير من العبيد يمكنهم العمل عندما يبدو كل شيء مليء بالأمل ومزدهر، لكن عند حلول سحابة أو عند النكسة كما هو مع مرقس في بمفيلية أو كما أن ديماس أسقط الشجاعة. العبد الحقيقي يستطيع الرب أن يخبره بالأحزان الآتية ويكون معَدًّا بالنعمة ليواجهها في روح المسيح. هكذا س</w:t>
      </w:r>
      <w:r w:rsidR="00FD0044" w:rsidRPr="00404750">
        <w:rPr>
          <w:rtl/>
          <w:lang w:bidi="ar-AE"/>
        </w:rPr>
        <w:t>ب</w:t>
      </w:r>
      <w:r w:rsidR="000E089D" w:rsidRPr="00404750">
        <w:rPr>
          <w:rtl/>
          <w:lang w:bidi="ar-AE"/>
        </w:rPr>
        <w:t>ق وأنبأ إرمياء بالقحط، وهو يُبرهن ويُري من خلال الطريقة التي يستقبل بها الخبر،</w:t>
      </w:r>
      <w:r w:rsidR="00FD0044" w:rsidRPr="00404750">
        <w:rPr>
          <w:rtl/>
          <w:lang w:bidi="ar-AE"/>
        </w:rPr>
        <w:t xml:space="preserve"> بأنه كان يستحق الثقة الموضوعة فيه. في البداية يواجهه أنبياء كذبة</w:t>
      </w:r>
      <w:r w:rsidR="00CF603B" w:rsidRPr="00404750">
        <w:rPr>
          <w:rtl/>
          <w:lang w:bidi="ar-AE"/>
        </w:rPr>
        <w:t xml:space="preserve"> يُغذون قلوب الشعب ويخدمونه، ولا يميلون بأن يعترفوا بالقضاء الإلهيي الذي يهددهم بسبب حيدانهم. لا شيء يُشبع ويخدع القلب المرتد من رجال يؤكدون بتطاول كبير: "</w:t>
      </w:r>
      <w:r w:rsidR="00CF603B" w:rsidRPr="00404750">
        <w:rPr>
          <w:rtl/>
        </w:rPr>
        <w:t xml:space="preserve"> </w:t>
      </w:r>
      <w:r w:rsidR="00CF603B" w:rsidRPr="00404750">
        <w:rPr>
          <w:rtl/>
          <w:lang w:bidi="ar-AE"/>
        </w:rPr>
        <w:t>لاَ تَرَوْنَ سَيْفًا، وَلاَ يَكُونُ لَكُمْ جُوعٌ بَلْ سَلاَمًا ثَابِتًا أُعْطِيكُمْ فِي هذَا الْمَوْضِعِ»" (إصحاح 14: 13).</w:t>
      </w:r>
    </w:p>
    <w:p w14:paraId="60462D1A" w14:textId="66D11AAD" w:rsidR="00213D14" w:rsidRPr="00404750" w:rsidRDefault="00213D14" w:rsidP="00213D14">
      <w:pPr>
        <w:bidi/>
        <w:jc w:val="both"/>
        <w:rPr>
          <w:rtl/>
          <w:lang w:bidi="ar-AE"/>
        </w:rPr>
      </w:pPr>
      <w:r w:rsidRPr="00404750">
        <w:rPr>
          <w:rtl/>
          <w:lang w:bidi="ar-AE"/>
        </w:rPr>
        <w:t xml:space="preserve">إنه جذاب جدًا بأن نرى مختلف أنواع المِحن أو التأديب التي يخضع لها العبد، وأن نلاحظ، بأن كل واحدة منها ضرورية. إنه لا يكفي </w:t>
      </w:r>
      <w:r w:rsidR="007147A3" w:rsidRPr="00404750">
        <w:rPr>
          <w:rtl/>
        </w:rPr>
        <w:t>ب</w:t>
      </w:r>
      <w:r w:rsidRPr="00404750">
        <w:rPr>
          <w:rtl/>
          <w:lang w:bidi="ar-AE"/>
        </w:rPr>
        <w:t>أن إرمياء علم بالقحط، فلقد كان ينبغي عليه أن يواجه فيما يتعلق بها مقاومة دينية أيضًا من جانب الأنبياء الكذبة؛ ولكن من بعد</w:t>
      </w:r>
      <w:r w:rsidR="007147A3" w:rsidRPr="00404750">
        <w:rPr>
          <w:rtl/>
          <w:lang w:bidi="ar-AE"/>
        </w:rPr>
        <w:t>ما</w:t>
      </w:r>
      <w:r w:rsidRPr="00404750">
        <w:rPr>
          <w:rtl/>
          <w:lang w:bidi="ar-AE"/>
        </w:rPr>
        <w:t xml:space="preserve"> أن عرف أفكار الرب يهوه عنهم، عبّر بنفسه عن العواطف التي ستكون للأتقياء في تلك الفترة، </w:t>
      </w:r>
      <w:r w:rsidR="009E7D50" w:rsidRPr="00404750">
        <w:rPr>
          <w:rtl/>
          <w:lang w:bidi="ar-AE"/>
        </w:rPr>
        <w:t>وأظهر الاعتراف الحقيقي والطلبة الجادة.</w:t>
      </w:r>
    </w:p>
    <w:p w14:paraId="4A3119F6" w14:textId="1AE2D985" w:rsidR="009E7D50" w:rsidRPr="00404750" w:rsidRDefault="009E7D50" w:rsidP="009E7D50">
      <w:pPr>
        <w:bidi/>
        <w:jc w:val="both"/>
        <w:rPr>
          <w:rtl/>
          <w:lang w:bidi="ar-AE"/>
        </w:rPr>
      </w:pPr>
      <w:r w:rsidRPr="00404750">
        <w:rPr>
          <w:rtl/>
          <w:lang w:bidi="ar-AE"/>
        </w:rPr>
        <w:t>في إصحاح 15 ن</w:t>
      </w:r>
      <w:r w:rsidR="006758C4" w:rsidRPr="00404750">
        <w:rPr>
          <w:rtl/>
          <w:lang w:bidi="ar-AE"/>
        </w:rPr>
        <w:t>ت</w:t>
      </w:r>
      <w:r w:rsidRPr="00404750">
        <w:rPr>
          <w:rtl/>
          <w:lang w:bidi="ar-AE"/>
        </w:rPr>
        <w:t>عرف على بعض مِحَن القلب العميقة المتواجدة في قلب العبد الذي يعيش في فترة إرمياء وفي ظروفه. في البداية يكلمه الرب يهوه: "</w:t>
      </w:r>
      <w:r w:rsidRPr="00404750">
        <w:rPr>
          <w:rtl/>
        </w:rPr>
        <w:t xml:space="preserve"> </w:t>
      </w:r>
      <w:r w:rsidRPr="00404750">
        <w:rPr>
          <w:rtl/>
          <w:lang w:bidi="ar-AE"/>
        </w:rPr>
        <w:t>وَإِنْ وَقَفَ مُوسَى وَصَمُوئِيلُ أَمَامِي لاَ تَكُونُ نَفْسِي نَحْوَ هذَا الشَّعْبِ." إن الحُكم لا بد وأن يدخل حيز تنفيذه، ومن بعدها تظهر لنا في العدد 10 عواطف إرمياء. إنه جيد أيضًا إن شعر المرء بالخطر، أن لا يطاوع عواطفه وينقاد بها. إن ربنا المبارك قال: "</w:t>
      </w:r>
      <w:r w:rsidR="006758C4" w:rsidRPr="00404750">
        <w:rPr>
          <w:rtl/>
          <w:lang w:bidi="ar-AE"/>
        </w:rPr>
        <w:t>سُيُولُ الْهَلاَكِ (الشر) أَفْزَعَتْنِي." إن رقة العواطف ليست ضارة وإنما هي لفائدة العبد، ما عدا أن لا يتأثر بها، لأنه متى ما حدث ذلك سيقع في قلقه بنفسه وبالجبن. عندما يشعر عبد المسيح أنه وحيد في موقفه، كل ما يحتاج إليه هو فقط أن يتّجه إلى الله طالبًا معونته مثل إرمياء في عدد 15، وسينتعش ويتشجع: " 19 لِذلِكَ هكَذَا قَالَ الرَّبُّ: «إِنْ رَجَعْتَ أُرَجِّعْكَ، فَتَقِفْ أَمَامِي. وَإِذَا أَخْرَجْتَ الثَّمِينَ مِنَ الْمَرْذُولِ فَمِثْلَ فَمِي تَكُونُ. هُمْ يَرْجِعُونَ إِلَيْكَ وَأَنْتَ لاَ تَرْجعُ إِلَيْهِمْ.  20 وَأَجْعَلُكَ لِهذَا الشَّعْبِ سُورَ نُحَاسٍ حَصِينًا، فَيُحَارِبُونَكَ وَلاَ يَقْدِرُونَ عَلَيْكَ، لأَنِّي مَعَكَ لأُخَلِّصَكَ وَأُنْقِذَكَ، يَقُولُ الرَّبُّ."</w:t>
      </w:r>
    </w:p>
    <w:p w14:paraId="0BBF8256" w14:textId="07BDF5C1" w:rsidR="006758C4" w:rsidRPr="00404750" w:rsidRDefault="006758C4" w:rsidP="006758C4">
      <w:pPr>
        <w:bidi/>
        <w:jc w:val="both"/>
        <w:rPr>
          <w:rtl/>
        </w:rPr>
      </w:pPr>
      <w:r w:rsidRPr="00404750">
        <w:rPr>
          <w:rtl/>
          <w:lang w:bidi="ar-AE"/>
        </w:rPr>
        <w:t xml:space="preserve">في إصحاح 16 كان ينبغي على النبي أن يرفض كل سعادة بيتية. "«لاَ تَتَّخِذْ لِنَفْسِكَ امْرَأَةً، وَلاَ يَكُنْ لَكَ بَنُونَ وَلاَ بَنَاتٌ فِي هذَا الْمَوْضِعِ." وكان عليه كذلك أن يبقى بعيدًا عن أصدقائه. "وَلاَ تَدْخُلْ بَيْتَ الْوَلِيمَةِ لِتَجْلِسَ مَعَهُمْ لِلأَكْلِ وَالشُّرْبِ." إن العبد الحقيقي لا بد وأن يكون متألمًا على الدوام. كل ضرب في الراحة والسعادة الشخصية لا بد وأن يُتخلى عنه حيث اسم الرب يُهان.  إننا لا يمكننا أن نكون منفصلين أو متعففين </w:t>
      </w:r>
      <w:r w:rsidR="00A86FCE" w:rsidRPr="00404750">
        <w:rPr>
          <w:rtl/>
          <w:lang w:bidi="ar-AE"/>
        </w:rPr>
        <w:t>تمامًا.</w:t>
      </w:r>
      <w:r w:rsidRPr="00404750">
        <w:rPr>
          <w:rtl/>
          <w:lang w:bidi="ar-AE"/>
        </w:rPr>
        <w:t xml:space="preserve"> كم هي متنوعة تهذيبات العبد في زمن حاد شعب الله عن مركزه الحقيقي وأصبح غير مبال لحالته ولقضاء الرب المستوجب لها. في عدد 10 يجد إرمياء عزاءه وملجأه في الرب: "</w:t>
      </w:r>
      <w:r w:rsidRPr="00404750">
        <w:rPr>
          <w:rtl/>
        </w:rPr>
        <w:t xml:space="preserve"> </w:t>
      </w:r>
      <w:r w:rsidRPr="00404750">
        <w:rPr>
          <w:rtl/>
          <w:lang w:bidi="ar-AE"/>
        </w:rPr>
        <w:t>يَا رَبُّ، عِزِّي وَحِصْنِي وَمَلْجَإِي فِي يَوْمِ الضِّيِق!" إصحاح 17، حيث يخبر بسبي يهوذا ولعنة الله بسبب اتكالهم على بشر، هو يواجه بينما هو يتجه لأجل نفسه إلى الله (عدد 14)، هوان المستهزئين المرير (عدد 15 + 16)، والذي يجعله يتّجه أكثر إلى الله من أجل نفسه كما تري الأعداد 17 – 18. إن كل هذه المحنة هنا هي فقط لإعداده لإرسالية خاصة. كم يقل فهمنا للطريقة التي يُعدّ بها عبد الله للعمل الذي هو عينه له! من المؤكد أن لا أحد يمكنه أن ينشغل بقلب إرمياء واختباراته من دونما أن يتعزى ويتشدد من نعمة مُعلنة لإنسان خائف وحساس في طبيعته. في إصحاح 18 يتم إرساله إلى بيت الفخاري لكي يحصل على صورة بسيطة عن حال إسرائيل ومستقبله: الإناء الفاشل يوضع جانبًا، ويُصنَع مكانه آخر. من ثم يُرسَل النبي ليشهد أمام الشعب، غير أن عداوتهم تُستثار بذلك، حيث يتفكرون بأذيته، فيراهم وهو حزين من شرهم، أعداءً لله ويُسقط عليهم قضاءً بلا هوادة.</w:t>
      </w:r>
    </w:p>
    <w:p w14:paraId="1522ED5D" w14:textId="6C3FB5DA" w:rsidR="00BA5B92" w:rsidRPr="00404750" w:rsidRDefault="00BA5B92" w:rsidP="00BA5B92">
      <w:pPr>
        <w:bidi/>
        <w:jc w:val="both"/>
        <w:rPr>
          <w:rtl/>
        </w:rPr>
      </w:pPr>
      <w:r w:rsidRPr="00404750">
        <w:rPr>
          <w:rtl/>
        </w:rPr>
        <w:t>ليعطنا الرب، في هذا الوقت حيث يشابه شعبه الكثير الإناء الخزفي الذي يفسد بين يدي الفخاري، بأن يقف كل واحد من عبيده تحت يده المهذبة مثل إرمياء لكي يتمم الخدمة التي دعاه إليها بملء القوة.</w:t>
      </w:r>
    </w:p>
    <w:p w14:paraId="1B415F10" w14:textId="0AD14D01" w:rsidR="006F5A93" w:rsidRPr="00404750" w:rsidRDefault="00D12808" w:rsidP="006F5A93">
      <w:pPr>
        <w:bidi/>
        <w:jc w:val="both"/>
        <w:rPr>
          <w:rtl/>
        </w:rPr>
      </w:pPr>
      <w:r w:rsidRPr="00404750">
        <w:rPr>
          <w:rtl/>
        </w:rPr>
        <w:t xml:space="preserve">إنه لحظة خوف وألم عندما يضطر النبي بأن يخبر بانهيار كل ما يحمل اسم الرب. إرمياء يُطالَب بأن يفعل ذلك بطريقة واضحة وجلية؛ فعليه أن يشتري </w:t>
      </w:r>
      <w:r w:rsidR="00DD19BB" w:rsidRPr="00404750">
        <w:rPr>
          <w:rtl/>
        </w:rPr>
        <w:t xml:space="preserve">إِبْرِيقًا </w:t>
      </w:r>
      <w:r w:rsidRPr="00404750">
        <w:rPr>
          <w:rtl/>
        </w:rPr>
        <w:t xml:space="preserve">خزفي ويأخذه من شيوخ الشعب والكهنة ويخرج إلى وادي بن هنوم وينادي هناك بالكلمات التي سيكلمه بها. </w:t>
      </w:r>
      <w:r w:rsidR="006F5A93" w:rsidRPr="00404750">
        <w:rPr>
          <w:rFonts w:ascii="Times New Roman" w:hAnsi="Times New Roman" w:cs="Times New Roman" w:hint="cs"/>
          <w:rtl/>
        </w:rPr>
        <w:t>​</w:t>
      </w:r>
      <w:r w:rsidR="006F5A93" w:rsidRPr="00404750">
        <w:rPr>
          <w:rtl/>
        </w:rPr>
        <w:t>"10</w:t>
      </w:r>
      <w:r w:rsidR="006F5A93" w:rsidRPr="00404750">
        <w:rPr>
          <w:rFonts w:ascii="Times New Roman" w:hAnsi="Times New Roman" w:cs="Times New Roman" w:hint="cs"/>
          <w:rtl/>
        </w:rPr>
        <w:t>​</w:t>
      </w:r>
      <w:r w:rsidR="006F5A93" w:rsidRPr="00404750">
        <w:rPr>
          <w:rtl/>
        </w:rPr>
        <w:t xml:space="preserve"> </w:t>
      </w:r>
      <w:r w:rsidR="006F5A93" w:rsidRPr="00404750">
        <w:rPr>
          <w:rFonts w:ascii="Times New Roman" w:hAnsi="Times New Roman" w:cs="Times New Roman" w:hint="cs"/>
          <w:rtl/>
        </w:rPr>
        <w:t>​</w:t>
      </w:r>
      <w:r w:rsidR="006F5A93" w:rsidRPr="00404750">
        <w:rPr>
          <w:rtl/>
        </w:rPr>
        <w:t xml:space="preserve">ثُمَّ تَكْسِرُ الإِبْرِيقَ أَمَامَ أَعْيُنِ الْقَوْمِ الَّذِينَ يَسِيرُونَ مَعَكَ  </w:t>
      </w:r>
      <w:r w:rsidR="006F5A93" w:rsidRPr="00404750">
        <w:rPr>
          <w:rFonts w:ascii="Times New Roman" w:hAnsi="Times New Roman" w:cs="Times New Roman" w:hint="cs"/>
          <w:rtl/>
        </w:rPr>
        <w:t>​</w:t>
      </w:r>
      <w:r w:rsidR="006F5A93" w:rsidRPr="00404750">
        <w:rPr>
          <w:rtl/>
        </w:rPr>
        <w:t>11</w:t>
      </w:r>
      <w:r w:rsidR="006F5A93" w:rsidRPr="00404750">
        <w:rPr>
          <w:rFonts w:ascii="Times New Roman" w:hAnsi="Times New Roman" w:cs="Times New Roman" w:hint="cs"/>
          <w:rtl/>
        </w:rPr>
        <w:t>​</w:t>
      </w:r>
      <w:r w:rsidR="006F5A93" w:rsidRPr="00404750">
        <w:rPr>
          <w:rtl/>
        </w:rPr>
        <w:t xml:space="preserve"> </w:t>
      </w:r>
      <w:r w:rsidR="006F5A93" w:rsidRPr="00404750">
        <w:rPr>
          <w:rFonts w:ascii="Times New Roman" w:hAnsi="Times New Roman" w:cs="Times New Roman" w:hint="cs"/>
          <w:rtl/>
        </w:rPr>
        <w:t>​</w:t>
      </w:r>
      <w:r w:rsidR="006F5A93" w:rsidRPr="00404750">
        <w:rPr>
          <w:rtl/>
        </w:rPr>
        <w:t xml:space="preserve">وَتَقُولُ لَهُمْ: هكَذَا قَالَ رَبُّ الْجُنُودِ: هكَذَا أَكْسِرُ هذَا الشَّعْبَ وَهذِهِ الْمَدِينَةَ كَمَا يُكْسَرُ وِعَاءُ الْفَخَّارِيِّ بِحَيْثُ لاَ يُمْكِنُ جَبْرُهُ بَعْدُ، وَفِي تُوفَةَ يُدْفَنُونَ حَتَّى لاَ يَكُونَ مَوْضِعٌ لِلدَّفْنِ.  </w:t>
      </w:r>
      <w:r w:rsidR="006F5A93" w:rsidRPr="00404750">
        <w:rPr>
          <w:rFonts w:ascii="Times New Roman" w:hAnsi="Times New Roman" w:cs="Times New Roman" w:hint="cs"/>
          <w:rtl/>
        </w:rPr>
        <w:t>​</w:t>
      </w:r>
      <w:r w:rsidR="006F5A93" w:rsidRPr="00404750">
        <w:rPr>
          <w:rtl/>
        </w:rPr>
        <w:t>12</w:t>
      </w:r>
      <w:r w:rsidR="006F5A93" w:rsidRPr="00404750">
        <w:rPr>
          <w:rFonts w:ascii="Times New Roman" w:hAnsi="Times New Roman" w:cs="Times New Roman" w:hint="cs"/>
          <w:rtl/>
        </w:rPr>
        <w:t>​</w:t>
      </w:r>
      <w:r w:rsidR="006F5A93" w:rsidRPr="00404750">
        <w:rPr>
          <w:rtl/>
        </w:rPr>
        <w:t xml:space="preserve"> </w:t>
      </w:r>
      <w:r w:rsidR="006F5A93" w:rsidRPr="00404750">
        <w:rPr>
          <w:rFonts w:ascii="Times New Roman" w:hAnsi="Times New Roman" w:cs="Times New Roman" w:hint="cs"/>
          <w:rtl/>
        </w:rPr>
        <w:t>​</w:t>
      </w:r>
      <w:r w:rsidR="006F5A93" w:rsidRPr="00404750">
        <w:rPr>
          <w:rtl/>
        </w:rPr>
        <w:t>هكَذَا أَصْنَعُ لِهذَا الْمَوْضِعِ، يَقُولُ الرَّبُّ،"</w:t>
      </w:r>
    </w:p>
    <w:p w14:paraId="1A83CAC0" w14:textId="0823C88F" w:rsidR="00DD19BB" w:rsidRPr="00404750" w:rsidRDefault="00DD19BB" w:rsidP="00DD19BB">
      <w:pPr>
        <w:bidi/>
        <w:jc w:val="both"/>
        <w:rPr>
          <w:rtl/>
        </w:rPr>
      </w:pPr>
      <w:r w:rsidRPr="00404750">
        <w:rPr>
          <w:rtl/>
        </w:rPr>
        <w:t xml:space="preserve">في عمل النبي هذا هنالك تأثير خاص. لا أحد كان سيُسيء فهم معنى هذا الخبر المريع. إن بساطة ووضوح الخبر والمكان الغير مرغوب والمنفصل الذي وضع النبي فيه تُثير فينا تعاطف إلى حد كبير، إذ تعرض آلام العبد الأمين وسط شعب الله، حيث كل قلّة تقدير يتأثّر بها بصورة مضاعفة: </w:t>
      </w:r>
      <w:r w:rsidR="00D81376" w:rsidRPr="00404750">
        <w:rPr>
          <w:rtl/>
        </w:rPr>
        <w:t>من</w:t>
      </w:r>
      <w:r w:rsidRPr="00404750">
        <w:rPr>
          <w:rtl/>
        </w:rPr>
        <w:t xml:space="preserve"> جانب </w:t>
      </w:r>
      <w:r w:rsidR="00D81376" w:rsidRPr="00404750">
        <w:rPr>
          <w:rtl/>
        </w:rPr>
        <w:t xml:space="preserve">واحد </w:t>
      </w:r>
      <w:r w:rsidRPr="00404750">
        <w:rPr>
          <w:rtl/>
        </w:rPr>
        <w:t xml:space="preserve">هي تُظهر نقصًا بالنظر إلى خدمته، وفي جانب آخر تمسّه أكثر </w:t>
      </w:r>
      <w:r w:rsidR="00D81376" w:rsidRPr="00404750">
        <w:rPr>
          <w:rtl/>
        </w:rPr>
        <w:t>من الناحية الجسدية</w:t>
      </w:r>
      <w:r w:rsidRPr="00404750">
        <w:rPr>
          <w:rtl/>
        </w:rPr>
        <w:t>، لأنه</w:t>
      </w:r>
      <w:r w:rsidR="00D81376" w:rsidRPr="00404750">
        <w:rPr>
          <w:rtl/>
        </w:rPr>
        <w:t>ا</w:t>
      </w:r>
      <w:r w:rsidRPr="00404750">
        <w:rPr>
          <w:rtl/>
        </w:rPr>
        <w:t xml:space="preserve"> آت</w:t>
      </w:r>
      <w:r w:rsidR="00D81376" w:rsidRPr="00404750">
        <w:rPr>
          <w:rtl/>
        </w:rPr>
        <w:t>ية</w:t>
      </w:r>
      <w:r w:rsidRPr="00404750">
        <w:rPr>
          <w:rtl/>
        </w:rPr>
        <w:t xml:space="preserve"> من طرف القريبين منه. كم من مرة </w:t>
      </w:r>
      <w:r w:rsidR="00DF660E" w:rsidRPr="00404750">
        <w:rPr>
          <w:rtl/>
        </w:rPr>
        <w:t>اتّجه الخادم الذي ل</w:t>
      </w:r>
      <w:r w:rsidRPr="00404750">
        <w:rPr>
          <w:rtl/>
        </w:rPr>
        <w:t>م يستطع أن يحتمل ضغوطات</w:t>
      </w:r>
      <w:r w:rsidR="00DF660E" w:rsidRPr="00404750">
        <w:rPr>
          <w:rtl/>
        </w:rPr>
        <w:t xml:space="preserve"> صبره من خلال انحراف أهل الإيمان، لخدمة أكثر ظاهرة وزاد انشغاله بالعمل التبشيري.</w:t>
      </w:r>
      <w:r w:rsidR="00D81376" w:rsidRPr="00404750">
        <w:rPr>
          <w:rtl/>
        </w:rPr>
        <w:t xml:space="preserve"> فهناك تُمتحن الفضائل العظيمة في الرجل في أصعب نقطة وتُرى بأكثر وضوح، حيث يكون غالبًا في البيت، أو بنحو آخر، حيث كل واحد يمكنه أن يتصرف بأكبر حرية لديه </w:t>
      </w:r>
      <w:r w:rsidR="004B4E40" w:rsidRPr="00404750">
        <w:rPr>
          <w:rtl/>
        </w:rPr>
        <w:t>بالغِنى</w:t>
      </w:r>
      <w:r w:rsidR="00D81376" w:rsidRPr="00404750">
        <w:rPr>
          <w:rtl/>
        </w:rPr>
        <w:t xml:space="preserve"> عنه. الرجل الذي قد تأقلم مع المطاليب الهزيلة والدائمة في حياته البيتية</w:t>
      </w:r>
      <w:r w:rsidR="00415CF8" w:rsidRPr="00404750">
        <w:rPr>
          <w:rtl/>
        </w:rPr>
        <w:t>، في الدائرة التي يعرفه الجميع جيدًا، في وجدانه وطول أناته، سيك</w:t>
      </w:r>
      <w:r w:rsidR="00FF288A" w:rsidRPr="00404750">
        <w:rPr>
          <w:rtl/>
        </w:rPr>
        <w:t>ون أيضًا مكتفيًا</w:t>
      </w:r>
      <w:r w:rsidR="00415CF8" w:rsidRPr="00404750">
        <w:rPr>
          <w:rtl/>
        </w:rPr>
        <w:t xml:space="preserve"> </w:t>
      </w:r>
      <w:r w:rsidR="009D5112" w:rsidRPr="00404750">
        <w:rPr>
          <w:rtl/>
        </w:rPr>
        <w:t>ب</w:t>
      </w:r>
      <w:r w:rsidR="00415CF8" w:rsidRPr="00404750">
        <w:rPr>
          <w:rtl/>
        </w:rPr>
        <w:t>كل مطلب آخر.</w:t>
      </w:r>
      <w:r w:rsidR="00D81376" w:rsidRPr="00404750">
        <w:rPr>
          <w:rtl/>
        </w:rPr>
        <w:t xml:space="preserve"> </w:t>
      </w:r>
    </w:p>
    <w:p w14:paraId="5FD1C6F3" w14:textId="3F36B0B1" w:rsidR="00404750" w:rsidRDefault="00404750" w:rsidP="00404750">
      <w:pPr>
        <w:bidi/>
        <w:jc w:val="both"/>
        <w:rPr>
          <w:rtl/>
        </w:rPr>
      </w:pPr>
      <w:r w:rsidRPr="00404750">
        <w:rPr>
          <w:rtl/>
        </w:rPr>
        <w:t xml:space="preserve">إصحاح 20. يعاني إرمياء الآن اضطهادًا من الخارج. الكاهن فشحور، ناظر أول في بيت الرب، ضربه </w:t>
      </w:r>
      <w:r>
        <w:rPr>
          <w:rFonts w:hint="cs"/>
          <w:rtl/>
        </w:rPr>
        <w:t>وجعله في مقطرة وهنا كان عرضة لاحتقار الشعب الذي كان يجب أن يعترف به كمُرسَل من الله.</w:t>
      </w:r>
    </w:p>
    <w:p w14:paraId="30253B76" w14:textId="28096872" w:rsidR="00404750" w:rsidRDefault="00404750" w:rsidP="00404750">
      <w:pPr>
        <w:bidi/>
        <w:jc w:val="both"/>
        <w:rPr>
          <w:rtl/>
        </w:rPr>
      </w:pPr>
      <w:r>
        <w:rPr>
          <w:rFonts w:hint="cs"/>
          <w:rtl/>
        </w:rPr>
        <w:t xml:space="preserve">إنها ليست فقط الآلام الجسدية التي أصابت عبد الله في اضطهاده، إنه الشعور كيف أن الظلم تغّلب على الحق بينما نصيبه كان العار الذي لا يستحقه. لا شيء أكثر ألمًا من انعدام </w:t>
      </w:r>
      <w:r w:rsidRPr="00A56D00">
        <w:rPr>
          <w:rFonts w:hint="cs"/>
          <w:rtl/>
        </w:rPr>
        <w:t>العدل</w:t>
      </w:r>
      <w:r>
        <w:rPr>
          <w:rFonts w:hint="cs"/>
          <w:rtl/>
        </w:rPr>
        <w:t xml:space="preserve">. </w:t>
      </w:r>
      <w:r w:rsidR="00A56D00">
        <w:rPr>
          <w:rFonts w:hint="cs"/>
          <w:rtl/>
        </w:rPr>
        <w:t>فيكاد لا يوجد</w:t>
      </w:r>
      <w:r w:rsidR="004513A1" w:rsidRPr="004513A1">
        <w:rPr>
          <w:rtl/>
        </w:rPr>
        <w:t xml:space="preserve"> أي شخص</w:t>
      </w:r>
      <w:r w:rsidR="00A56D00">
        <w:rPr>
          <w:rFonts w:hint="cs"/>
          <w:rtl/>
        </w:rPr>
        <w:t xml:space="preserve"> نزولاً إلى أصغر ولد لا يتأذّى من عقاب غير عادل. "جازوني شرًا بدل خير" كانت إحدى ألمات ربنا العميقة، وكلما تسامى الخير وازداد كلما ازداد إيلام الشر </w:t>
      </w:r>
      <w:r w:rsidR="00A56D00" w:rsidRPr="004513A1">
        <w:rPr>
          <w:rFonts w:hint="cs"/>
          <w:rtl/>
        </w:rPr>
        <w:t>المصنوع</w:t>
      </w:r>
      <w:r w:rsidR="00A56D00">
        <w:rPr>
          <w:rFonts w:hint="cs"/>
          <w:rtl/>
        </w:rPr>
        <w:t xml:space="preserve"> له.</w:t>
      </w:r>
      <w:r w:rsidR="008D71F9">
        <w:rPr>
          <w:rFonts w:hint="cs"/>
          <w:rtl/>
        </w:rPr>
        <w:t xml:space="preserve"> بالنظر إلى إرمياء يخبرنا بأمرين: أولاً، كيف سينتقم له الرب وسيعاقب فشحور، الويل لكل مَن يضطهد رجل الله أو يؤذيه. "</w:t>
      </w:r>
      <w:r w:rsidR="001667C1" w:rsidRPr="001667C1">
        <w:rPr>
          <w:rtl/>
        </w:rPr>
        <w:t>لاَعِنَكَ أَلْعَنُهُ</w:t>
      </w:r>
      <w:r w:rsidR="001667C1">
        <w:rPr>
          <w:rFonts w:hint="cs"/>
          <w:rtl/>
        </w:rPr>
        <w:t xml:space="preserve">" الرب سيجازيه حسب أعماله، وهذا يُخبر به بصورة واضحة كقصد الله. </w:t>
      </w:r>
      <w:r w:rsidR="00986D5C">
        <w:rPr>
          <w:rFonts w:hint="cs"/>
          <w:rtl/>
        </w:rPr>
        <w:t>من الجانب الآخر كان لإرمياء ضيق في داخل نفسه كرجل مُعيّن لهذه الخدمة الأليمة بأن يُخبر لما هو محبوب ومقدس بالبؤس والدينونة. لكن في سيرة تهذيب هذا العبد على يد الرب لا بد أيضًا من ذكر لحظات الضعف والفشل مثل لحظات القوة والشدة. هنا نرى ضعف إرمياء يعاتب الرب، لأنه اضطر بأن يتأمل جراء إخباره بالحق، بدلاً من أن يُقبَل ويُكرَم كنبي. إن هذا كان أكثر مما يحتمله إيمانه: "</w:t>
      </w:r>
      <w:r w:rsidR="00986D5C" w:rsidRPr="00986D5C">
        <w:rPr>
          <w:rFonts w:ascii="Times New Roman" w:hAnsi="Times New Roman" w:cs="Times New Roman" w:hint="cs"/>
          <w:rtl/>
        </w:rPr>
        <w:t>​</w:t>
      </w:r>
      <w:r w:rsidR="00986D5C" w:rsidRPr="00986D5C">
        <w:rPr>
          <w:rFonts w:hint="cs"/>
          <w:rtl/>
        </w:rPr>
        <w:t>قَدْ</w:t>
      </w:r>
      <w:r w:rsidR="00986D5C" w:rsidRPr="00986D5C">
        <w:rPr>
          <w:rtl/>
        </w:rPr>
        <w:t xml:space="preserve"> </w:t>
      </w:r>
      <w:r w:rsidR="00986D5C" w:rsidRPr="00986D5C">
        <w:rPr>
          <w:rFonts w:hint="cs"/>
          <w:rtl/>
        </w:rPr>
        <w:t>أَقْنَعْتَنِي</w:t>
      </w:r>
      <w:r w:rsidR="00986D5C" w:rsidRPr="00986D5C">
        <w:rPr>
          <w:rtl/>
        </w:rPr>
        <w:t xml:space="preserve"> </w:t>
      </w:r>
      <w:r w:rsidR="00986D5C" w:rsidRPr="00986D5C">
        <w:rPr>
          <w:rFonts w:hint="cs"/>
          <w:rtl/>
        </w:rPr>
        <w:t>يَا</w:t>
      </w:r>
      <w:r w:rsidR="00986D5C" w:rsidRPr="00986D5C">
        <w:rPr>
          <w:rtl/>
        </w:rPr>
        <w:t xml:space="preserve"> </w:t>
      </w:r>
      <w:r w:rsidR="00986D5C" w:rsidRPr="00986D5C">
        <w:rPr>
          <w:rFonts w:hint="cs"/>
          <w:rtl/>
        </w:rPr>
        <w:t>رَبُّ</w:t>
      </w:r>
      <w:r w:rsidR="00986D5C" w:rsidRPr="00986D5C">
        <w:rPr>
          <w:rtl/>
        </w:rPr>
        <w:t xml:space="preserve"> </w:t>
      </w:r>
      <w:r w:rsidR="00986D5C" w:rsidRPr="00986D5C">
        <w:rPr>
          <w:rFonts w:hint="cs"/>
          <w:rtl/>
        </w:rPr>
        <w:t>فَاقْتَنَعْتُ</w:t>
      </w:r>
      <w:r w:rsidR="00AA3741">
        <w:rPr>
          <w:rFonts w:hint="cs"/>
          <w:rtl/>
        </w:rPr>
        <w:t>"، قال. أحيانا يجتاز العبد ظلامًا في قلبه، ويكون في ضيق شديد حتى أنه يقول: "</w:t>
      </w:r>
      <w:r w:rsidR="00AA3741" w:rsidRPr="00AA3741">
        <w:rPr>
          <w:rFonts w:ascii="Times New Roman" w:hAnsi="Times New Roman" w:cs="Times New Roman" w:hint="cs"/>
          <w:rtl/>
        </w:rPr>
        <w:t>​</w:t>
      </w:r>
      <w:r w:rsidR="00AA3741" w:rsidRPr="00AA3741">
        <w:rPr>
          <w:rtl/>
        </w:rPr>
        <w:t>مَلْعُونٌ الْيَوْمُ الَّذِي وُلِدْتُ فِيهِ!</w:t>
      </w:r>
      <w:r w:rsidR="00AA3741">
        <w:rPr>
          <w:rFonts w:hint="cs"/>
          <w:rtl/>
        </w:rPr>
        <w:t>" ويكاد لا يوجد تذلل أعظم كالشعور بعدم قيمة وجوده، ومع ذلك هذا الألم يُعدّ العبد ليكون أكثر بساطة وانسيابية</w:t>
      </w:r>
      <w:r w:rsidR="00AA3741" w:rsidRPr="00AA3741">
        <w:rPr>
          <w:rtl/>
        </w:rPr>
        <w:t xml:space="preserve"> للرب</w:t>
      </w:r>
      <w:r w:rsidR="00AA3741">
        <w:rPr>
          <w:rFonts w:hint="cs"/>
          <w:rtl/>
        </w:rPr>
        <w:t>. ففي وسط هذا الألم قال: "</w:t>
      </w:r>
      <w:r w:rsidR="00AA3741" w:rsidRPr="00AA3741">
        <w:rPr>
          <w:rtl/>
        </w:rPr>
        <w:t xml:space="preserve"> رَنِّمُوا لِلرَّبِّ، سَبِّحُوا الرَّبَّ، لأَنَّهُ قَدْ أَنْقَذَ نَفْسَ الْمِسْكِينِ مِنْ يَدِ الأَشْرَارِ.</w:t>
      </w:r>
      <w:r w:rsidR="00AA3741">
        <w:rPr>
          <w:rFonts w:hint="cs"/>
          <w:rtl/>
        </w:rPr>
        <w:t>"</w:t>
      </w:r>
    </w:p>
    <w:p w14:paraId="0BF8A6EC" w14:textId="3E88DAE0" w:rsidR="00AA3741" w:rsidRDefault="00C973C4" w:rsidP="00AA3741">
      <w:pPr>
        <w:bidi/>
        <w:jc w:val="both"/>
        <w:rPr>
          <w:rtl/>
        </w:rPr>
      </w:pPr>
      <w:r>
        <w:rPr>
          <w:rFonts w:hint="cs"/>
          <w:rtl/>
        </w:rPr>
        <w:t>في إصحاح 21 يرسل صدقيا لإرمياء ليفحص ما هي أفكار الرب حول الحرب التي شنها نبوخذنصر عليه. إرمياء الآن يُعترف به كنبي الرب؛ فلقد تذلل والآن رُفّع ويمكنه أن يخبر عن طريقة الحصار وبالاحتمال الوحيد للنجاة. يا له من امتياز عظيم ورائع</w:t>
      </w:r>
      <w:r w:rsidR="00DC14E3">
        <w:rPr>
          <w:rFonts w:hint="cs"/>
          <w:rtl/>
        </w:rPr>
        <w:t xml:space="preserve"> لعبد الله الحقيقي! كم من تقلبات كان يجب أن يختبرها في حياته! مرة مطروحًا وموضوعًا للعار والهزء، ومن ثم مُكرّم من جديد كالوحيد الذي يكشف عن أفكار الرب.</w:t>
      </w:r>
    </w:p>
    <w:p w14:paraId="5F393617" w14:textId="58E3C7E5" w:rsidR="005055FB" w:rsidRDefault="004A12C5" w:rsidP="005055FB">
      <w:pPr>
        <w:bidi/>
        <w:jc w:val="both"/>
        <w:rPr>
          <w:rtl/>
        </w:rPr>
      </w:pPr>
      <w:r>
        <w:rPr>
          <w:rFonts w:hint="cs"/>
          <w:rtl/>
        </w:rPr>
        <w:t>في إصحاح 22 يُضاف أمر آخر. يتم إرسال إرمياء إلى ملك يهوذا. إنه مشجع جدًا بأن نرى كيف يرفع الرب عبدًا أمينًا في مثل هذه الساعة الحرجة ويمنحه الثقة. كل شيء قابل للانهيار، وأولئك الذين في منصب متميز يريدون كما في أيامنا أن يتمسكوا بالفكرة بأن الخراب لم يقترب بعد. إرمياء أصبح غير محبوبًا لأنه تمسّك بالرأي بأن كل شيء سيكون في دمار وبأنه لا يوجد خلاص ولا حتى لمجرد الحياة إلا بالخضوع للدينونة</w:t>
      </w:r>
      <w:r w:rsidR="00002C8C">
        <w:rPr>
          <w:rFonts w:hint="cs"/>
          <w:rtl/>
        </w:rPr>
        <w:t xml:space="preserve"> </w:t>
      </w:r>
      <w:r w:rsidR="00002C8C" w:rsidRPr="00256977">
        <w:rPr>
          <w:rFonts w:hint="cs"/>
          <w:rtl/>
        </w:rPr>
        <w:t>والسبي</w:t>
      </w:r>
      <w:r w:rsidR="00002C8C">
        <w:rPr>
          <w:rFonts w:hint="cs"/>
          <w:rtl/>
        </w:rPr>
        <w:t>.</w:t>
      </w:r>
      <w:r w:rsidR="00256977">
        <w:rPr>
          <w:rFonts w:hint="cs"/>
          <w:rtl/>
        </w:rPr>
        <w:t xml:space="preserve"> كم كان طريق التعليم مطلوبًا ليُفتح المجال لأحد كهنة إسرائيل مثلما كان إرمياء لكي يوضّح للشعب عدم أمل بقاءه</w:t>
      </w:r>
      <w:r w:rsidR="00D45B25">
        <w:rPr>
          <w:rFonts w:hint="cs"/>
          <w:rtl/>
        </w:rPr>
        <w:t>م</w:t>
      </w:r>
      <w:r w:rsidR="00256977">
        <w:rPr>
          <w:rFonts w:hint="cs"/>
          <w:rtl/>
        </w:rPr>
        <w:t xml:space="preserve"> في أورشليم كما وليس لهم ضمان إلا بأن يسلّموا أنفسهم لملك أشور. إنه مبدئيًا ذات الأمر الذي على العبد الأمين أن يصرّ عليه اليوم بخصوص الكنيسة،  بأنه لم يعُد في الكنيسة مناصب سلطة كما كان الحال في أيام الكنيسة الأولى؛ فموقف السبي يُعترف به من قبل البقية الأمينة. لكن العبد الذي يضع هذه الأمور بأمانة على القلوب، لا بد له أن يتقبله عمليًا في نفسه. كم تقل معرفتنا بالمِحَن التي يجتاز فيها العبد</w:t>
      </w:r>
      <w:r w:rsidR="00D45B25">
        <w:rPr>
          <w:rFonts w:hint="cs"/>
          <w:rtl/>
        </w:rPr>
        <w:t xml:space="preserve"> الذي كان يومًا مثل سمعان واستفانوس مليء بالأمل والرجاء من جهة الشهادة على الأرض! أي جبل كجبل المريا يجب عليه أن يتسلقه قبل أن يرى الصباح المشرق الخالي من الغيوم، يوم السلطة، عندما سيُسبى </w:t>
      </w:r>
      <w:r w:rsidR="00D45B25" w:rsidRPr="0002487F">
        <w:rPr>
          <w:rFonts w:hint="cs"/>
          <w:rtl/>
        </w:rPr>
        <w:t>السبي</w:t>
      </w:r>
      <w:r w:rsidR="00D45B25">
        <w:rPr>
          <w:rFonts w:hint="cs"/>
          <w:rtl/>
        </w:rPr>
        <w:t>.</w:t>
      </w:r>
    </w:p>
    <w:p w14:paraId="35788B3C" w14:textId="4E2922F1" w:rsidR="0002487F" w:rsidRDefault="0002487F" w:rsidP="0002487F">
      <w:pPr>
        <w:bidi/>
        <w:jc w:val="both"/>
        <w:rPr>
          <w:rtl/>
        </w:rPr>
      </w:pPr>
      <w:r>
        <w:rPr>
          <w:rFonts w:hint="cs"/>
          <w:rtl/>
        </w:rPr>
        <w:t xml:space="preserve">في إصحاح 23 إرمياء يحصل على التعليم من جهة الأنبياء الكذبة الذين يخدعون الشعب بالضمان بأنه سيكون له سلام. هكذا الأمر أيضًا مع معلّمي لاودكية (رؤيا 3: 14 </w:t>
      </w:r>
      <w:r>
        <w:rPr>
          <w:rtl/>
        </w:rPr>
        <w:t>–</w:t>
      </w:r>
      <w:r>
        <w:rPr>
          <w:rFonts w:hint="cs"/>
          <w:rtl/>
        </w:rPr>
        <w:t xml:space="preserve"> 21)، الذين يهزون النفوس في تهدئتها بالفكرة بأنه لا يعوزهم شيء. إنها علامة أكيدة بأن المسيح ليس هو موضوع شوقهم، لأنه لو كان كذلك لما كانوا سيفكرون أبدًا بأنهم قد حصلوا على ما يكفيهم. كلما ازداد بإشباع القلب كلما </w:t>
      </w:r>
      <w:r w:rsidR="003D238B">
        <w:rPr>
          <w:rFonts w:hint="cs"/>
          <w:rtl/>
        </w:rPr>
        <w:t>كان عنده اندفاع أكبر ليعرفه بصورة أفضل وبأن يتخلى عن كل شيء لأجله. لذا فإنه دائمًا مكتوب: "</w:t>
      </w:r>
      <w:r w:rsidR="003D238B" w:rsidRPr="003D238B">
        <w:rPr>
          <w:rtl/>
        </w:rPr>
        <w:t>الَّذِي مِنْ أَجْلِهِ خَسِرْتُ كُلَّ الأَشْيَاءِ، وَأَنَا أَحْسِبُهَا نُفَايَةً لِكَيْ أَرْبَحَ الْمَسِيحَ،</w:t>
      </w:r>
      <w:r w:rsidR="003D238B">
        <w:rPr>
          <w:rFonts w:hint="cs"/>
          <w:rtl/>
        </w:rPr>
        <w:t>"</w:t>
      </w:r>
    </w:p>
    <w:p w14:paraId="1B2E62C7" w14:textId="5F11D861" w:rsidR="003D238B" w:rsidRDefault="003D238B" w:rsidP="003D238B">
      <w:pPr>
        <w:bidi/>
        <w:jc w:val="both"/>
        <w:rPr>
          <w:rtl/>
        </w:rPr>
      </w:pPr>
      <w:r>
        <w:rPr>
          <w:rFonts w:hint="cs"/>
          <w:rtl/>
        </w:rPr>
        <w:t>في إصحاح 24 يُظهَر لإرمياء سلتا تين، "</w:t>
      </w:r>
      <w:r w:rsidRPr="003D238B">
        <w:rPr>
          <w:rFonts w:ascii="Arial" w:hAnsi="Arial" w:cs="Arial" w:hint="cs"/>
          <w:rtl/>
        </w:rPr>
        <w:t>​</w:t>
      </w:r>
      <w:r w:rsidRPr="003D238B">
        <w:rPr>
          <w:rFonts w:hint="cs"/>
          <w:rtl/>
        </w:rPr>
        <w:t>فِي</w:t>
      </w:r>
      <w:r w:rsidRPr="003D238B">
        <w:rPr>
          <w:rtl/>
        </w:rPr>
        <w:t xml:space="preserve"> </w:t>
      </w:r>
      <w:r w:rsidRPr="003D238B">
        <w:rPr>
          <w:rFonts w:hint="cs"/>
          <w:rtl/>
        </w:rPr>
        <w:t>السَّلَّةِ</w:t>
      </w:r>
      <w:r w:rsidRPr="003D238B">
        <w:rPr>
          <w:rtl/>
        </w:rPr>
        <w:t xml:space="preserve"> </w:t>
      </w:r>
      <w:r w:rsidRPr="003D238B">
        <w:rPr>
          <w:rFonts w:hint="cs"/>
          <w:rtl/>
        </w:rPr>
        <w:t>الْوَاحِدَةِ</w:t>
      </w:r>
      <w:r w:rsidRPr="003D238B">
        <w:rPr>
          <w:rtl/>
        </w:rPr>
        <w:t xml:space="preserve"> </w:t>
      </w:r>
      <w:r w:rsidRPr="003D238B">
        <w:rPr>
          <w:rFonts w:hint="cs"/>
          <w:rtl/>
        </w:rPr>
        <w:t>تِينٌ</w:t>
      </w:r>
      <w:r w:rsidRPr="003D238B">
        <w:rPr>
          <w:rtl/>
        </w:rPr>
        <w:t xml:space="preserve"> </w:t>
      </w:r>
      <w:r w:rsidRPr="003D238B">
        <w:rPr>
          <w:rFonts w:hint="cs"/>
          <w:rtl/>
        </w:rPr>
        <w:t>جَيِّدٌ</w:t>
      </w:r>
      <w:r w:rsidRPr="003D238B">
        <w:rPr>
          <w:rtl/>
        </w:rPr>
        <w:t xml:space="preserve"> </w:t>
      </w:r>
      <w:r w:rsidRPr="003D238B">
        <w:rPr>
          <w:rFonts w:hint="cs"/>
          <w:rtl/>
        </w:rPr>
        <w:t>جِدًّا</w:t>
      </w:r>
      <w:r w:rsidRPr="003D238B">
        <w:rPr>
          <w:rtl/>
        </w:rPr>
        <w:t xml:space="preserve"> </w:t>
      </w:r>
      <w:r w:rsidRPr="003D238B">
        <w:rPr>
          <w:rFonts w:hint="cs"/>
          <w:rtl/>
        </w:rPr>
        <w:t>مِثْلُ</w:t>
      </w:r>
      <w:r w:rsidRPr="003D238B">
        <w:rPr>
          <w:rtl/>
        </w:rPr>
        <w:t xml:space="preserve"> </w:t>
      </w:r>
      <w:r w:rsidRPr="003D238B">
        <w:rPr>
          <w:rFonts w:hint="cs"/>
          <w:rtl/>
        </w:rPr>
        <w:t>التِّينِ</w:t>
      </w:r>
      <w:r w:rsidRPr="003D238B">
        <w:rPr>
          <w:rtl/>
        </w:rPr>
        <w:t xml:space="preserve"> </w:t>
      </w:r>
      <w:r w:rsidRPr="003D238B">
        <w:rPr>
          <w:rFonts w:hint="cs"/>
          <w:rtl/>
        </w:rPr>
        <w:t>الْبَاك</w:t>
      </w:r>
      <w:r w:rsidRPr="003D238B">
        <w:rPr>
          <w:rtl/>
        </w:rPr>
        <w:t>ُورِيِّ، وَفِي السَّلَّةِ الأُخْرَى تِينٌ رَدِيءٌ جِدًّا لاَ يُؤْكَلُ مِنْ رَدَاءَتِهِ.</w:t>
      </w:r>
      <w:r>
        <w:rPr>
          <w:rFonts w:hint="cs"/>
          <w:rtl/>
        </w:rPr>
        <w:t>" وكان يجب أن ترياه بأنه من جانب الله لا يوجد مساواة. إما أن التين جيد، نعم وحتى جيد جدًا، أو</w:t>
      </w:r>
      <w:r w:rsidRPr="003D238B">
        <w:rPr>
          <w:rtl/>
        </w:rPr>
        <w:t xml:space="preserve"> رَدِيءٌ جِدًّا لاَ يُؤْكَلُ مِنْ رَدَاءَتِهِ</w:t>
      </w:r>
      <w:r>
        <w:rPr>
          <w:rFonts w:hint="cs"/>
          <w:rtl/>
        </w:rPr>
        <w:t>؛ وبالتالي تُعرض فئتي الناس: أولئك الذاهبون إلى السبي يمثلون الفئة الأولى، والذين يبقون ساكنين في أرض مصر، الفئة الثانية.</w:t>
      </w:r>
    </w:p>
    <w:p w14:paraId="4AA6DBFA" w14:textId="0E192A3A" w:rsidR="003D238B" w:rsidRDefault="003D238B" w:rsidP="003D238B">
      <w:pPr>
        <w:bidi/>
        <w:jc w:val="both"/>
        <w:rPr>
          <w:rtl/>
        </w:rPr>
      </w:pPr>
      <w:r>
        <w:rPr>
          <w:rFonts w:hint="cs"/>
          <w:rtl/>
        </w:rPr>
        <w:t>في إصحاح 25 يتنبأ إرمياء بالـ 10 سنين من السبي.</w:t>
      </w:r>
    </w:p>
    <w:p w14:paraId="7675A20C" w14:textId="7AD2BABF" w:rsidR="003D238B" w:rsidRDefault="001D32BD" w:rsidP="003D238B">
      <w:pPr>
        <w:bidi/>
        <w:jc w:val="both"/>
        <w:rPr>
          <w:rtl/>
        </w:rPr>
      </w:pPr>
      <w:r>
        <w:rPr>
          <w:rFonts w:hint="cs"/>
          <w:rtl/>
        </w:rPr>
        <w:t>في إصحاح 26: 8 قبض عليه الكهنة والأنبياء وكل الشعب قائلين: "</w:t>
      </w:r>
      <w:r w:rsidRPr="001D32BD">
        <w:rPr>
          <w:rtl/>
        </w:rPr>
        <w:t xml:space="preserve"> «تَمُوتُ مَوْتًا!</w:t>
      </w:r>
      <w:r>
        <w:rPr>
          <w:rFonts w:hint="cs"/>
          <w:rtl/>
        </w:rPr>
        <w:t>"؛ لكن من بعدما أن استمع الرؤساء وكل الشعب دفاعه، صرحوا: "</w:t>
      </w:r>
      <w:r w:rsidRPr="001D32BD">
        <w:rPr>
          <w:rtl/>
        </w:rPr>
        <w:t xml:space="preserve"> «لَيْسَ عَلَى هذَا الرَّجُلِ حَقُّ الْمَوْتِ، لأَنَّهُ إِنَّمَا كَلَّمَنَا بِاسْمِ الرَّبِّ إِلهِنَا».</w:t>
      </w:r>
      <w:r>
        <w:rPr>
          <w:rFonts w:hint="cs"/>
          <w:rtl/>
        </w:rPr>
        <w:t xml:space="preserve">" (عدد 16) </w:t>
      </w:r>
      <w:r w:rsidR="003D0DB9">
        <w:rPr>
          <w:rFonts w:hint="cs"/>
          <w:rtl/>
        </w:rPr>
        <w:t>إن حادثة ميخا ذُكرت لخيره، وحادثة عزيا ضده. "</w:t>
      </w:r>
      <w:r w:rsidR="003D0DB9" w:rsidRPr="003D0DB9">
        <w:rPr>
          <w:rtl/>
        </w:rPr>
        <w:t xml:space="preserve"> وَلكِنَّ يَدَ أَخِيقَامَ بْنِ شَافَانَ كَانَتْ مَعَ إِرْمِيَا حَتَّى لاَ يُدْفَعَ لِيَدِ الشَّعْبِ لِيَقْتُلُوهُ.</w:t>
      </w:r>
      <w:r w:rsidR="003D0DB9">
        <w:rPr>
          <w:rFonts w:hint="cs"/>
          <w:rtl/>
        </w:rPr>
        <w:t>" كم كان يجب أن يكون المرء بأكمله لأجل الرب، وكم كان عليه أن يكون منفصلاً تمامًا عن كل رجاء أرضي، عندما كان عليه أن يعترف ويتمسك حتى الموت مثل استيفانوس أمام شعبه! فهذا يمنح العبد عزيمة كبيرة من أجل الرب وضد الناس في خدمته.</w:t>
      </w:r>
    </w:p>
    <w:p w14:paraId="01532B00" w14:textId="363911E5" w:rsidR="00D77298" w:rsidRDefault="00D77298" w:rsidP="00D77298">
      <w:pPr>
        <w:bidi/>
        <w:jc w:val="both"/>
        <w:rPr>
          <w:rtl/>
        </w:rPr>
      </w:pPr>
      <w:r>
        <w:rPr>
          <w:rFonts w:hint="cs"/>
          <w:rtl/>
        </w:rPr>
        <w:t>إرمياء استكمل خدمته في إصحاح 27.لقد كان عليه أن يعرض في نفسه الحالة التي قد وصل إليها الشعب. "</w:t>
      </w:r>
      <w:r w:rsidRPr="00D77298">
        <w:rPr>
          <w:rtl/>
        </w:rPr>
        <w:t xml:space="preserve"> هكَذَا قَالَ الرَّبُّ لِي: اصْنَعْ لِنَفْسِكَ رُبُطًا وَأَنْيَارًا، وَاجْعَلْهَا عَلَى عُنْقِكَ،</w:t>
      </w:r>
      <w:r>
        <w:rPr>
          <w:rFonts w:hint="cs"/>
          <w:rtl/>
        </w:rPr>
        <w:t>" لا يوجد ما يميز العبد الحقيقي الذي هذبه الله فعلاً</w:t>
      </w:r>
      <w:r w:rsidR="00546540">
        <w:rPr>
          <w:rFonts w:hint="cs"/>
          <w:rtl/>
        </w:rPr>
        <w:t xml:space="preserve"> أفضل من تقديم الذات والاستعداد الذي به يمكنه أن ينتقل من خدمة إلى أخرى. العبد اللامبالي دائمًا ما يتميّز بأنه يعتذر عن عدم تجاوبه لنداء دعاه للمعونة، بأنها ليست في نطاق عمله، أو بأنه ليس له صلة بعمله. وفعلاً لا يجوز له أن يدفع بخدمته إن لم تكن لديه القوة للخدمة؛ لكن هذا أمر مختلف تمامًا إن كنت أهرب من الخدمة باعتذاري أنها ليست من ضمن عملي. السؤال البسيط هو: هل الرب دعاني لها أم لا؟ إرمياء بإمكانه أن يتحمل كل شيء يعطيه الرب إياه. النبي الكذاب حنانيا حاول نقض كلامه وإبطالها، ولكن إرمياء أصدر حكم الرب يهوه عليه. "</w:t>
      </w:r>
      <w:r w:rsidR="00546540" w:rsidRPr="00546540">
        <w:rPr>
          <w:rtl/>
        </w:rPr>
        <w:t xml:space="preserve"> </w:t>
      </w:r>
      <w:r w:rsidR="00546540" w:rsidRPr="00546540">
        <w:rPr>
          <w:rFonts w:ascii="Arial" w:hAnsi="Arial" w:cs="Arial" w:hint="cs"/>
          <w:rtl/>
        </w:rPr>
        <w:t>​</w:t>
      </w:r>
      <w:r w:rsidR="00546540" w:rsidRPr="00546540">
        <w:rPr>
          <w:rFonts w:hint="cs"/>
          <w:rtl/>
        </w:rPr>
        <w:t>فَقَالَ</w:t>
      </w:r>
      <w:r w:rsidR="00546540" w:rsidRPr="00546540">
        <w:rPr>
          <w:rtl/>
        </w:rPr>
        <w:t xml:space="preserve"> </w:t>
      </w:r>
      <w:r w:rsidR="00546540" w:rsidRPr="00546540">
        <w:rPr>
          <w:rFonts w:hint="cs"/>
          <w:rtl/>
        </w:rPr>
        <w:t>إِرْمِيَا</w:t>
      </w:r>
      <w:r w:rsidR="00546540" w:rsidRPr="00546540">
        <w:rPr>
          <w:rtl/>
        </w:rPr>
        <w:t xml:space="preserve"> </w:t>
      </w:r>
      <w:r w:rsidR="00546540" w:rsidRPr="00546540">
        <w:rPr>
          <w:rFonts w:hint="cs"/>
          <w:rtl/>
        </w:rPr>
        <w:t>النَّبِيُّ</w:t>
      </w:r>
      <w:r w:rsidR="00546540" w:rsidRPr="00546540">
        <w:rPr>
          <w:rtl/>
        </w:rPr>
        <w:t xml:space="preserve"> </w:t>
      </w:r>
      <w:r w:rsidR="00546540" w:rsidRPr="00546540">
        <w:rPr>
          <w:rFonts w:hint="cs"/>
          <w:rtl/>
        </w:rPr>
        <w:t>لِحَنَنِيَّا</w:t>
      </w:r>
      <w:r w:rsidR="00546540" w:rsidRPr="00546540">
        <w:rPr>
          <w:rtl/>
        </w:rPr>
        <w:t xml:space="preserve"> </w:t>
      </w:r>
      <w:r w:rsidR="00546540" w:rsidRPr="00546540">
        <w:rPr>
          <w:rFonts w:hint="cs"/>
          <w:rtl/>
        </w:rPr>
        <w:t>النّ</w:t>
      </w:r>
      <w:r w:rsidR="00546540" w:rsidRPr="00546540">
        <w:rPr>
          <w:rtl/>
        </w:rPr>
        <w:t xml:space="preserve">َبِيِّ: «اسْمَعْ يَا حَنَنِيَّا. إِنَّ الرَّبَّ لَمْ يُرْسِلْكَ، وَأَنْتَ قَدْ جَعَلْتَ هذَا الشَّعْبَ يَتَّكِلُ عَلَى الْكَذِبِ.  </w:t>
      </w:r>
      <w:r w:rsidR="00546540" w:rsidRPr="00546540">
        <w:rPr>
          <w:rFonts w:ascii="Arial" w:hAnsi="Arial" w:cs="Arial" w:hint="cs"/>
          <w:rtl/>
        </w:rPr>
        <w:t>​</w:t>
      </w:r>
      <w:r w:rsidR="00546540" w:rsidRPr="00546540">
        <w:rPr>
          <w:rtl/>
        </w:rPr>
        <w:t>16</w:t>
      </w:r>
      <w:r w:rsidR="00546540" w:rsidRPr="00546540">
        <w:rPr>
          <w:rFonts w:ascii="Arial" w:hAnsi="Arial" w:cs="Arial" w:hint="cs"/>
          <w:rtl/>
        </w:rPr>
        <w:t>​</w:t>
      </w:r>
      <w:r w:rsidR="00546540" w:rsidRPr="00546540">
        <w:rPr>
          <w:rtl/>
        </w:rPr>
        <w:t xml:space="preserve"> </w:t>
      </w:r>
      <w:r w:rsidR="00546540" w:rsidRPr="00546540">
        <w:rPr>
          <w:rFonts w:ascii="Arial" w:hAnsi="Arial" w:cs="Arial" w:hint="cs"/>
          <w:rtl/>
        </w:rPr>
        <w:t>​</w:t>
      </w:r>
      <w:r w:rsidR="00546540" w:rsidRPr="00546540">
        <w:rPr>
          <w:rFonts w:hint="cs"/>
          <w:rtl/>
        </w:rPr>
        <w:t>لِذلِكَ</w:t>
      </w:r>
      <w:r w:rsidR="00546540" w:rsidRPr="00546540">
        <w:rPr>
          <w:rtl/>
        </w:rPr>
        <w:t xml:space="preserve"> </w:t>
      </w:r>
      <w:r w:rsidR="00546540" w:rsidRPr="00546540">
        <w:rPr>
          <w:rFonts w:hint="cs"/>
          <w:rtl/>
        </w:rPr>
        <w:t>هكَذَا</w:t>
      </w:r>
      <w:r w:rsidR="00546540" w:rsidRPr="00546540">
        <w:rPr>
          <w:rtl/>
        </w:rPr>
        <w:t xml:space="preserve"> </w:t>
      </w:r>
      <w:r w:rsidR="00546540" w:rsidRPr="00546540">
        <w:rPr>
          <w:rFonts w:hint="cs"/>
          <w:rtl/>
        </w:rPr>
        <w:t>قَالَ</w:t>
      </w:r>
      <w:r w:rsidR="00546540" w:rsidRPr="00546540">
        <w:rPr>
          <w:rtl/>
        </w:rPr>
        <w:t xml:space="preserve"> </w:t>
      </w:r>
      <w:r w:rsidR="00546540" w:rsidRPr="00546540">
        <w:rPr>
          <w:rFonts w:hint="cs"/>
          <w:rtl/>
        </w:rPr>
        <w:t>الرَّبُّ</w:t>
      </w:r>
      <w:r w:rsidR="00546540" w:rsidRPr="00546540">
        <w:rPr>
          <w:rtl/>
        </w:rPr>
        <w:t xml:space="preserve">: </w:t>
      </w:r>
      <w:r w:rsidR="00546540" w:rsidRPr="00546540">
        <w:rPr>
          <w:rFonts w:hint="cs"/>
          <w:rtl/>
        </w:rPr>
        <w:t>هأَنَذَا</w:t>
      </w:r>
      <w:r w:rsidR="00546540" w:rsidRPr="00546540">
        <w:rPr>
          <w:rtl/>
        </w:rPr>
        <w:t xml:space="preserve"> </w:t>
      </w:r>
      <w:r w:rsidR="00546540" w:rsidRPr="00546540">
        <w:rPr>
          <w:rFonts w:hint="cs"/>
          <w:rtl/>
        </w:rPr>
        <w:t>طَارِدُكَ</w:t>
      </w:r>
      <w:r w:rsidR="00546540" w:rsidRPr="00546540">
        <w:rPr>
          <w:rtl/>
        </w:rPr>
        <w:t xml:space="preserve"> عَنْ وَجْهِ الأَرْضِ. هذِهِ السَّنَةَ تَمُوتُ، لأَنَّكَ تَكَلَّمْتَ بِعِصْيَانٍ عَلَى الرَّبِّ».  </w:t>
      </w:r>
      <w:r w:rsidR="00546540" w:rsidRPr="00546540">
        <w:rPr>
          <w:rFonts w:ascii="Arial" w:hAnsi="Arial" w:cs="Arial" w:hint="cs"/>
          <w:rtl/>
        </w:rPr>
        <w:t>​</w:t>
      </w:r>
      <w:r w:rsidR="00546540" w:rsidRPr="00546540">
        <w:rPr>
          <w:rtl/>
        </w:rPr>
        <w:t>17</w:t>
      </w:r>
      <w:r w:rsidR="00546540" w:rsidRPr="00546540">
        <w:rPr>
          <w:rFonts w:ascii="Arial" w:hAnsi="Arial" w:cs="Arial" w:hint="cs"/>
          <w:rtl/>
        </w:rPr>
        <w:t>​</w:t>
      </w:r>
      <w:r w:rsidR="00546540" w:rsidRPr="00546540">
        <w:rPr>
          <w:rtl/>
        </w:rPr>
        <w:t xml:space="preserve"> </w:t>
      </w:r>
      <w:r w:rsidR="00546540" w:rsidRPr="00546540">
        <w:rPr>
          <w:rFonts w:ascii="Arial" w:hAnsi="Arial" w:cs="Arial" w:hint="cs"/>
          <w:rtl/>
        </w:rPr>
        <w:t>​</w:t>
      </w:r>
      <w:r w:rsidR="00546540" w:rsidRPr="00546540">
        <w:rPr>
          <w:rFonts w:hint="cs"/>
          <w:rtl/>
        </w:rPr>
        <w:t>فَمَاتَ</w:t>
      </w:r>
      <w:r w:rsidR="00546540" w:rsidRPr="00546540">
        <w:rPr>
          <w:rtl/>
        </w:rPr>
        <w:t xml:space="preserve"> </w:t>
      </w:r>
      <w:r w:rsidR="00546540" w:rsidRPr="00546540">
        <w:rPr>
          <w:rFonts w:hint="cs"/>
          <w:rtl/>
        </w:rPr>
        <w:t>حَنَنِيَّا</w:t>
      </w:r>
      <w:r w:rsidR="00546540" w:rsidRPr="00546540">
        <w:rPr>
          <w:rtl/>
        </w:rPr>
        <w:t xml:space="preserve"> </w:t>
      </w:r>
      <w:r w:rsidR="00546540" w:rsidRPr="00546540">
        <w:rPr>
          <w:rFonts w:hint="cs"/>
          <w:rtl/>
        </w:rPr>
        <w:t>النَّبِيُّ</w:t>
      </w:r>
      <w:r w:rsidR="00546540" w:rsidRPr="00546540">
        <w:rPr>
          <w:rtl/>
        </w:rPr>
        <w:t xml:space="preserve"> </w:t>
      </w:r>
      <w:r w:rsidR="00546540" w:rsidRPr="00546540">
        <w:rPr>
          <w:rFonts w:hint="cs"/>
          <w:rtl/>
        </w:rPr>
        <w:t>فِي</w:t>
      </w:r>
      <w:r w:rsidR="00546540" w:rsidRPr="00546540">
        <w:rPr>
          <w:rtl/>
        </w:rPr>
        <w:t xml:space="preserve"> </w:t>
      </w:r>
      <w:r w:rsidR="00546540" w:rsidRPr="00546540">
        <w:rPr>
          <w:rFonts w:hint="cs"/>
          <w:rtl/>
        </w:rPr>
        <w:t>تِلْكَ</w:t>
      </w:r>
      <w:r w:rsidR="00546540" w:rsidRPr="00546540">
        <w:rPr>
          <w:rtl/>
        </w:rPr>
        <w:t xml:space="preserve"> </w:t>
      </w:r>
      <w:r w:rsidR="00546540" w:rsidRPr="00546540">
        <w:rPr>
          <w:rFonts w:hint="cs"/>
          <w:rtl/>
        </w:rPr>
        <w:t>السَّنَةِ</w:t>
      </w:r>
      <w:r w:rsidR="00546540" w:rsidRPr="00546540">
        <w:rPr>
          <w:rtl/>
        </w:rPr>
        <w:t xml:space="preserve"> </w:t>
      </w:r>
      <w:r w:rsidR="00546540" w:rsidRPr="00546540">
        <w:rPr>
          <w:rFonts w:hint="cs"/>
          <w:rtl/>
        </w:rPr>
        <w:t>فِي</w:t>
      </w:r>
      <w:r w:rsidR="00546540" w:rsidRPr="00546540">
        <w:rPr>
          <w:rtl/>
        </w:rPr>
        <w:t xml:space="preserve"> </w:t>
      </w:r>
      <w:r w:rsidR="00546540" w:rsidRPr="00546540">
        <w:rPr>
          <w:rFonts w:hint="cs"/>
          <w:rtl/>
        </w:rPr>
        <w:t>الشَّهْرِ</w:t>
      </w:r>
      <w:r w:rsidR="00546540" w:rsidRPr="00546540">
        <w:rPr>
          <w:rtl/>
        </w:rPr>
        <w:t xml:space="preserve"> </w:t>
      </w:r>
      <w:r w:rsidR="00546540" w:rsidRPr="00546540">
        <w:rPr>
          <w:rFonts w:hint="cs"/>
          <w:rtl/>
        </w:rPr>
        <w:t>السّ</w:t>
      </w:r>
      <w:r w:rsidR="00546540" w:rsidRPr="00546540">
        <w:rPr>
          <w:rtl/>
        </w:rPr>
        <w:t>َابعِ.</w:t>
      </w:r>
      <w:r w:rsidR="00546540">
        <w:rPr>
          <w:rFonts w:hint="cs"/>
          <w:rtl/>
        </w:rPr>
        <w:t>"</w:t>
      </w:r>
    </w:p>
    <w:p w14:paraId="46705123" w14:textId="5ABE2DDC" w:rsidR="00546540" w:rsidRDefault="004F38A9" w:rsidP="00546540">
      <w:pPr>
        <w:bidi/>
        <w:jc w:val="both"/>
        <w:rPr>
          <w:rtl/>
        </w:rPr>
      </w:pPr>
      <w:r>
        <w:rPr>
          <w:rFonts w:hint="cs"/>
          <w:rtl/>
        </w:rPr>
        <w:t>في إصحاح 28 كان مضطرًا إرمياء أن يتواجه مع النبوة الكاذبة من حنانيا، القائل "</w:t>
      </w:r>
      <w:r w:rsidRPr="004F38A9">
        <w:rPr>
          <w:rtl/>
        </w:rPr>
        <w:t xml:space="preserve"> «هكَذَا تَكَلَّمَ رَبُّ الْجُنُودِ إِلهُ إِسْرَائِيلَ قَائِلاً: قَدْ كَسَرْتُ نِيرَ مَلِكِ بَابِلَ.  </w:t>
      </w:r>
      <w:r w:rsidRPr="004F38A9">
        <w:rPr>
          <w:rFonts w:ascii="Arial" w:hAnsi="Arial" w:cs="Arial" w:hint="cs"/>
          <w:rtl/>
        </w:rPr>
        <w:t>​</w:t>
      </w:r>
      <w:r w:rsidRPr="004F38A9">
        <w:rPr>
          <w:rtl/>
        </w:rPr>
        <w:t>3</w:t>
      </w:r>
      <w:r w:rsidRPr="004F38A9">
        <w:rPr>
          <w:rFonts w:ascii="Arial" w:hAnsi="Arial" w:cs="Arial" w:hint="cs"/>
          <w:rtl/>
        </w:rPr>
        <w:t>​</w:t>
      </w:r>
      <w:r w:rsidRPr="004F38A9">
        <w:rPr>
          <w:rtl/>
        </w:rPr>
        <w:t xml:space="preserve"> </w:t>
      </w:r>
      <w:r w:rsidRPr="004F38A9">
        <w:rPr>
          <w:rFonts w:ascii="Arial" w:hAnsi="Arial" w:cs="Arial" w:hint="cs"/>
          <w:rtl/>
        </w:rPr>
        <w:t>​</w:t>
      </w:r>
      <w:r w:rsidRPr="004F38A9">
        <w:rPr>
          <w:rFonts w:hint="cs"/>
          <w:rtl/>
        </w:rPr>
        <w:t>فِي</w:t>
      </w:r>
      <w:r w:rsidRPr="004F38A9">
        <w:rPr>
          <w:rtl/>
        </w:rPr>
        <w:t xml:space="preserve"> </w:t>
      </w:r>
      <w:r w:rsidRPr="004F38A9">
        <w:rPr>
          <w:rFonts w:hint="cs"/>
          <w:rtl/>
        </w:rPr>
        <w:t>سَنَتَيْنِ</w:t>
      </w:r>
      <w:r w:rsidRPr="004F38A9">
        <w:rPr>
          <w:rtl/>
        </w:rPr>
        <w:t xml:space="preserve"> </w:t>
      </w:r>
      <w:r w:rsidRPr="004F38A9">
        <w:rPr>
          <w:rFonts w:hint="cs"/>
          <w:rtl/>
        </w:rPr>
        <w:t>مِ</w:t>
      </w:r>
      <w:r w:rsidRPr="004F38A9">
        <w:rPr>
          <w:rtl/>
        </w:rPr>
        <w:t xml:space="preserve">نَ الزَّمَانِ أَرُدُّ إِلَى هذَا الْمَوْضِعِ كُلَّ آنِيَةِ بَيْتِ الرَّبِّ الَّتِي أَخَذَهَا نَبُوخَذْنَاصَّرُ مَلِكُ بَابِلَ مِنْ هذَا الْمَوْضِعِ، وَذَهَبَ بِهَا إِلَى بَابِلَ.  </w:t>
      </w:r>
      <w:r w:rsidRPr="004F38A9">
        <w:rPr>
          <w:rFonts w:ascii="Arial" w:hAnsi="Arial" w:cs="Arial" w:hint="cs"/>
          <w:rtl/>
        </w:rPr>
        <w:t>​</w:t>
      </w:r>
      <w:r w:rsidRPr="004F38A9">
        <w:rPr>
          <w:rtl/>
        </w:rPr>
        <w:t>4</w:t>
      </w:r>
      <w:r w:rsidRPr="004F38A9">
        <w:rPr>
          <w:rFonts w:ascii="Arial" w:hAnsi="Arial" w:cs="Arial" w:hint="cs"/>
          <w:rtl/>
        </w:rPr>
        <w:t>​</w:t>
      </w:r>
      <w:r w:rsidRPr="004F38A9">
        <w:rPr>
          <w:rtl/>
        </w:rPr>
        <w:t xml:space="preserve"> </w:t>
      </w:r>
      <w:r w:rsidRPr="004F38A9">
        <w:rPr>
          <w:rFonts w:ascii="Arial" w:hAnsi="Arial" w:cs="Arial" w:hint="cs"/>
          <w:rtl/>
        </w:rPr>
        <w:t>​</w:t>
      </w:r>
      <w:r w:rsidRPr="004F38A9">
        <w:rPr>
          <w:rFonts w:hint="cs"/>
          <w:rtl/>
        </w:rPr>
        <w:t>وَأَرُدُّ</w:t>
      </w:r>
      <w:r w:rsidRPr="004F38A9">
        <w:rPr>
          <w:rtl/>
        </w:rPr>
        <w:t xml:space="preserve"> </w:t>
      </w:r>
      <w:r w:rsidRPr="004F38A9">
        <w:rPr>
          <w:rFonts w:hint="cs"/>
          <w:rtl/>
        </w:rPr>
        <w:t>إِلَى</w:t>
      </w:r>
      <w:r w:rsidRPr="004F38A9">
        <w:rPr>
          <w:rtl/>
        </w:rPr>
        <w:t xml:space="preserve"> </w:t>
      </w:r>
      <w:r w:rsidRPr="004F38A9">
        <w:rPr>
          <w:rFonts w:hint="cs"/>
          <w:rtl/>
        </w:rPr>
        <w:t>هذَا</w:t>
      </w:r>
      <w:r w:rsidRPr="004F38A9">
        <w:rPr>
          <w:rtl/>
        </w:rPr>
        <w:t xml:space="preserve"> </w:t>
      </w:r>
      <w:r w:rsidRPr="004F38A9">
        <w:rPr>
          <w:rFonts w:hint="cs"/>
          <w:rtl/>
        </w:rPr>
        <w:t>الْمَوْضِعِ</w:t>
      </w:r>
      <w:r w:rsidRPr="004F38A9">
        <w:rPr>
          <w:rtl/>
        </w:rPr>
        <w:t xml:space="preserve"> </w:t>
      </w:r>
      <w:r w:rsidRPr="004F38A9">
        <w:rPr>
          <w:rFonts w:hint="cs"/>
          <w:rtl/>
        </w:rPr>
        <w:t>يَكُنْيَا</w:t>
      </w:r>
      <w:r w:rsidRPr="004F38A9">
        <w:rPr>
          <w:rtl/>
        </w:rPr>
        <w:t xml:space="preserve"> </w:t>
      </w:r>
      <w:r w:rsidRPr="004F38A9">
        <w:rPr>
          <w:rFonts w:hint="cs"/>
          <w:rtl/>
        </w:rPr>
        <w:t>بْنَ</w:t>
      </w:r>
      <w:r w:rsidRPr="004F38A9">
        <w:rPr>
          <w:rtl/>
        </w:rPr>
        <w:t xml:space="preserve"> </w:t>
      </w:r>
      <w:r w:rsidRPr="004F38A9">
        <w:rPr>
          <w:rFonts w:hint="cs"/>
          <w:rtl/>
        </w:rPr>
        <w:t>يَهُويَاقِيمَ</w:t>
      </w:r>
      <w:r w:rsidRPr="004F38A9">
        <w:rPr>
          <w:rtl/>
        </w:rPr>
        <w:t xml:space="preserve"> </w:t>
      </w:r>
      <w:r w:rsidRPr="004F38A9">
        <w:rPr>
          <w:rFonts w:hint="cs"/>
          <w:rtl/>
        </w:rPr>
        <w:t>مَلِكَ</w:t>
      </w:r>
      <w:r w:rsidRPr="004F38A9">
        <w:rPr>
          <w:rtl/>
        </w:rPr>
        <w:t xml:space="preserve"> </w:t>
      </w:r>
      <w:r w:rsidRPr="004F38A9">
        <w:rPr>
          <w:rFonts w:hint="cs"/>
          <w:rtl/>
        </w:rPr>
        <w:t>يَ</w:t>
      </w:r>
      <w:r w:rsidRPr="004F38A9">
        <w:rPr>
          <w:rtl/>
        </w:rPr>
        <w:t>هُوذَا وَكُلَّ سَبْيِ يَهُوذَا الَّذِينَ ذَهَبُوا إِلَى بَابِلَ، يَقُولُ الرَّبُّ، لأَنِّي أَكْسِرُ نِيرَ مَلِكِ بَابِلَ».</w:t>
      </w:r>
      <w:r>
        <w:rPr>
          <w:rFonts w:hint="cs"/>
          <w:rtl/>
        </w:rPr>
        <w:t>"</w:t>
      </w:r>
    </w:p>
    <w:p w14:paraId="4CF231CE" w14:textId="3FE59AEF" w:rsidR="004F38A9" w:rsidRDefault="000E522C" w:rsidP="004F38A9">
      <w:pPr>
        <w:bidi/>
        <w:jc w:val="both"/>
        <w:rPr>
          <w:rtl/>
        </w:rPr>
      </w:pPr>
      <w:r>
        <w:rPr>
          <w:rFonts w:hint="cs"/>
          <w:rtl/>
        </w:rPr>
        <w:t>إنها من أصعب اللحظات وأرهبها عندما يقاوم معلم كاذب يعرف كيف يوجّه عواطف الشعب ويعزز آمالهم الجسدية بغرور كبير، عبدَ الرب يهوه، بحيث أنه يُدفع إلى أكثر موقف انفرادي ليكون وحيدًا نحو الذين أراد بأن يخدمهم بشهادته.</w:t>
      </w:r>
    </w:p>
    <w:p w14:paraId="6675A5CD" w14:textId="00D61CC6" w:rsidR="00421B12" w:rsidRDefault="00421B12" w:rsidP="00421B12">
      <w:pPr>
        <w:bidi/>
        <w:jc w:val="both"/>
        <w:rPr>
          <w:rtl/>
        </w:rPr>
      </w:pPr>
      <w:r>
        <w:rPr>
          <w:rFonts w:hint="cs"/>
          <w:rtl/>
        </w:rPr>
        <w:t xml:space="preserve">في الأعداد 6 </w:t>
      </w:r>
      <w:r>
        <w:rPr>
          <w:rtl/>
        </w:rPr>
        <w:t>–</w:t>
      </w:r>
      <w:r>
        <w:rPr>
          <w:rFonts w:hint="cs"/>
          <w:rtl/>
        </w:rPr>
        <w:t xml:space="preserve"> 9 يتكلم إرمياء كنبي سلام حقيقي. ولكن حينما رفع حنانيا الأنيار عن عنق النبي، وكسرها وقال أمام كل الشعب: "</w:t>
      </w:r>
      <w:r w:rsidRPr="00421B12">
        <w:rPr>
          <w:rtl/>
        </w:rPr>
        <w:t xml:space="preserve"> «هكَذَا قَالَ الرَّبُّ: هكَذَا أَكْسِرُ نِيرَ نَبُوخَذْنَاصَّرَ مَلِكِ بَابِلَ فِي سَنَتَيْنِ مِنَ الزَّمَانِ عَنْ عُنُقِ كُلِّ الشُّعُوبِ»</w:t>
      </w:r>
      <w:r>
        <w:rPr>
          <w:rFonts w:hint="cs"/>
          <w:rtl/>
        </w:rPr>
        <w:t xml:space="preserve">" وهنا مضى إرمياء في طريقه. </w:t>
      </w:r>
      <w:r w:rsidR="00694727">
        <w:rPr>
          <w:rFonts w:hint="cs"/>
          <w:rtl/>
        </w:rPr>
        <w:t xml:space="preserve">إنها دائمًا من الحكمة بأن نأخذ أقل مكانة، وأيضًا في خدمة الرب، ومثل إرمياء هنا بأن نتراجع بهدوء </w:t>
      </w:r>
      <w:r w:rsidR="00694727" w:rsidRPr="00B35679">
        <w:rPr>
          <w:rFonts w:hint="cs"/>
          <w:rtl/>
        </w:rPr>
        <w:t>وصمت</w:t>
      </w:r>
      <w:r w:rsidR="00694727">
        <w:rPr>
          <w:rFonts w:hint="cs"/>
          <w:rtl/>
        </w:rPr>
        <w:t>.</w:t>
      </w:r>
    </w:p>
    <w:p w14:paraId="64798E66" w14:textId="12AD0003" w:rsidR="00B35679" w:rsidRDefault="00B35679" w:rsidP="00B35679">
      <w:pPr>
        <w:bidi/>
        <w:jc w:val="both"/>
        <w:rPr>
          <w:rtl/>
        </w:rPr>
      </w:pPr>
      <w:r>
        <w:rPr>
          <w:rFonts w:hint="cs"/>
          <w:rtl/>
        </w:rPr>
        <w:t>لكن من بعد ذلك حدثت كلمة الرب يهوه إلى إرمياء: "</w:t>
      </w:r>
      <w:r w:rsidRPr="00B35679">
        <w:rPr>
          <w:rtl/>
        </w:rPr>
        <w:t>«اذْهَبْ وَكَلِّمْ حَنَنِيَّا قَائِلاً: هكَذَا قَالَ الرَّبُّ: قَدْ كَسَرْتَ أَنْيَارَ الْخَشَبِ وَعَمِلْتَ عِوَضًا عَنْهَا أَنْيَارًا مِنْ حَدِيدٍ.</w:t>
      </w:r>
      <w:r>
        <w:rPr>
          <w:rFonts w:hint="cs"/>
          <w:rtl/>
        </w:rPr>
        <w:t xml:space="preserve">" </w:t>
      </w:r>
      <w:r>
        <w:rPr>
          <w:rtl/>
        </w:rPr>
        <w:t>–</w:t>
      </w:r>
      <w:r>
        <w:rPr>
          <w:rFonts w:hint="cs"/>
          <w:rtl/>
        </w:rPr>
        <w:t xml:space="preserve"> "</w:t>
      </w:r>
      <w:r w:rsidRPr="00B35679">
        <w:rPr>
          <w:rFonts w:ascii="Tahoma" w:hAnsi="Tahoma" w:cs="Tahoma" w:hint="cs"/>
          <w:rtl/>
        </w:rPr>
        <w:t>﻿</w:t>
      </w:r>
      <w:r w:rsidRPr="00B35679">
        <w:rPr>
          <w:rFonts w:hint="cs"/>
          <w:rtl/>
        </w:rPr>
        <w:t>فَقَالَ</w:t>
      </w:r>
      <w:r w:rsidRPr="00B35679">
        <w:rPr>
          <w:rtl/>
        </w:rPr>
        <w:t xml:space="preserve"> </w:t>
      </w:r>
      <w:r w:rsidRPr="00B35679">
        <w:rPr>
          <w:rFonts w:hint="cs"/>
          <w:rtl/>
        </w:rPr>
        <w:t>إِرْمِيَا</w:t>
      </w:r>
      <w:r w:rsidRPr="00B35679">
        <w:rPr>
          <w:rtl/>
        </w:rPr>
        <w:t xml:space="preserve"> </w:t>
      </w:r>
      <w:r w:rsidRPr="00B35679">
        <w:rPr>
          <w:rFonts w:hint="cs"/>
          <w:rtl/>
        </w:rPr>
        <w:t>النَّبِيُّ</w:t>
      </w:r>
      <w:r w:rsidRPr="00B35679">
        <w:rPr>
          <w:rtl/>
        </w:rPr>
        <w:t xml:space="preserve"> </w:t>
      </w:r>
      <w:r w:rsidRPr="00B35679">
        <w:rPr>
          <w:rFonts w:hint="cs"/>
          <w:rtl/>
        </w:rPr>
        <w:t>لِحَنَنِيَّا</w:t>
      </w:r>
      <w:r w:rsidRPr="00B35679">
        <w:rPr>
          <w:rtl/>
        </w:rPr>
        <w:t xml:space="preserve"> </w:t>
      </w:r>
      <w:r w:rsidRPr="00B35679">
        <w:rPr>
          <w:rFonts w:hint="cs"/>
          <w:rtl/>
        </w:rPr>
        <w:t>النَّبِيِّ</w:t>
      </w:r>
      <w:r w:rsidRPr="00B35679">
        <w:rPr>
          <w:rtl/>
        </w:rPr>
        <w:t xml:space="preserve">: </w:t>
      </w:r>
      <w:r w:rsidRPr="00B35679">
        <w:rPr>
          <w:rFonts w:hint="cs"/>
          <w:rtl/>
        </w:rPr>
        <w:t>«اسْمَعْ</w:t>
      </w:r>
      <w:r w:rsidRPr="00B35679">
        <w:rPr>
          <w:rtl/>
        </w:rPr>
        <w:t xml:space="preserve"> </w:t>
      </w:r>
      <w:r w:rsidRPr="00B35679">
        <w:rPr>
          <w:rFonts w:hint="cs"/>
          <w:rtl/>
        </w:rPr>
        <w:t>يَا</w:t>
      </w:r>
      <w:r w:rsidRPr="00B35679">
        <w:rPr>
          <w:rtl/>
        </w:rPr>
        <w:t xml:space="preserve"> </w:t>
      </w:r>
      <w:r w:rsidRPr="00B35679">
        <w:rPr>
          <w:rFonts w:hint="cs"/>
          <w:rtl/>
        </w:rPr>
        <w:t>حَنَنِيَّا</w:t>
      </w:r>
      <w:r w:rsidRPr="00B35679">
        <w:rPr>
          <w:rtl/>
        </w:rPr>
        <w:t xml:space="preserve">. </w:t>
      </w:r>
      <w:r w:rsidRPr="00B35679">
        <w:rPr>
          <w:rFonts w:hint="cs"/>
          <w:rtl/>
        </w:rPr>
        <w:t>إِنَّ</w:t>
      </w:r>
      <w:r w:rsidRPr="00B35679">
        <w:rPr>
          <w:rtl/>
        </w:rPr>
        <w:t xml:space="preserve"> </w:t>
      </w:r>
      <w:r w:rsidRPr="00B35679">
        <w:rPr>
          <w:rFonts w:hint="cs"/>
          <w:rtl/>
        </w:rPr>
        <w:t>الرَّبَّ</w:t>
      </w:r>
      <w:r w:rsidRPr="00B35679">
        <w:rPr>
          <w:rtl/>
        </w:rPr>
        <w:t xml:space="preserve"> </w:t>
      </w:r>
      <w:r w:rsidRPr="00B35679">
        <w:rPr>
          <w:rFonts w:hint="cs"/>
          <w:rtl/>
        </w:rPr>
        <w:t>لَمْ</w:t>
      </w:r>
      <w:r w:rsidRPr="00B35679">
        <w:rPr>
          <w:rtl/>
        </w:rPr>
        <w:t xml:space="preserve"> </w:t>
      </w:r>
      <w:r w:rsidRPr="00B35679">
        <w:rPr>
          <w:rFonts w:hint="cs"/>
          <w:rtl/>
        </w:rPr>
        <w:t>يُرْسِلْكَ،</w:t>
      </w:r>
      <w:r w:rsidRPr="00B35679">
        <w:rPr>
          <w:rtl/>
        </w:rPr>
        <w:t xml:space="preserve"> </w:t>
      </w:r>
      <w:r w:rsidRPr="00B35679">
        <w:rPr>
          <w:rFonts w:hint="cs"/>
          <w:rtl/>
        </w:rPr>
        <w:t>وَأَنْتَ</w:t>
      </w:r>
      <w:r w:rsidRPr="00B35679">
        <w:rPr>
          <w:rtl/>
        </w:rPr>
        <w:t xml:space="preserve"> </w:t>
      </w:r>
      <w:r w:rsidRPr="00B35679">
        <w:rPr>
          <w:rFonts w:hint="cs"/>
          <w:rtl/>
        </w:rPr>
        <w:t>قَدْ</w:t>
      </w:r>
      <w:r w:rsidRPr="00B35679">
        <w:rPr>
          <w:rtl/>
        </w:rPr>
        <w:t xml:space="preserve"> </w:t>
      </w:r>
      <w:r w:rsidRPr="00B35679">
        <w:rPr>
          <w:rFonts w:hint="cs"/>
          <w:rtl/>
        </w:rPr>
        <w:t>جَعَلْتَ</w:t>
      </w:r>
      <w:r w:rsidRPr="00B35679">
        <w:rPr>
          <w:rtl/>
        </w:rPr>
        <w:t xml:space="preserve"> </w:t>
      </w:r>
      <w:r w:rsidRPr="00B35679">
        <w:rPr>
          <w:rFonts w:hint="cs"/>
          <w:rtl/>
        </w:rPr>
        <w:t>هذَا</w:t>
      </w:r>
      <w:r w:rsidRPr="00B35679">
        <w:rPr>
          <w:rtl/>
        </w:rPr>
        <w:t xml:space="preserve"> </w:t>
      </w:r>
      <w:r w:rsidRPr="00B35679">
        <w:rPr>
          <w:rFonts w:hint="cs"/>
          <w:rtl/>
        </w:rPr>
        <w:t>الشَّعْبَ</w:t>
      </w:r>
      <w:r w:rsidRPr="00B35679">
        <w:rPr>
          <w:rtl/>
        </w:rPr>
        <w:t xml:space="preserve"> </w:t>
      </w:r>
      <w:r w:rsidRPr="00B35679">
        <w:rPr>
          <w:rFonts w:hint="cs"/>
          <w:rtl/>
        </w:rPr>
        <w:t>يَتَّكِلُ</w:t>
      </w:r>
      <w:r w:rsidRPr="00B35679">
        <w:rPr>
          <w:rtl/>
        </w:rPr>
        <w:t xml:space="preserve"> </w:t>
      </w:r>
      <w:r w:rsidRPr="00B35679">
        <w:rPr>
          <w:rFonts w:hint="cs"/>
          <w:rtl/>
        </w:rPr>
        <w:t>عَلَى</w:t>
      </w:r>
      <w:r w:rsidRPr="00B35679">
        <w:rPr>
          <w:rtl/>
        </w:rPr>
        <w:t xml:space="preserve"> </w:t>
      </w:r>
      <w:r w:rsidRPr="00B35679">
        <w:rPr>
          <w:rFonts w:hint="cs"/>
          <w:rtl/>
        </w:rPr>
        <w:t>الْكَذِبِ</w:t>
      </w:r>
      <w:r w:rsidRPr="00B35679">
        <w:rPr>
          <w:rtl/>
        </w:rPr>
        <w:t xml:space="preserve">.  </w:t>
      </w:r>
      <w:r w:rsidRPr="00B35679">
        <w:rPr>
          <w:rFonts w:ascii="Tahoma" w:hAnsi="Tahoma" w:cs="Tahoma" w:hint="cs"/>
          <w:rtl/>
        </w:rPr>
        <w:t>﻿</w:t>
      </w:r>
      <w:r w:rsidRPr="00B35679">
        <w:rPr>
          <w:rtl/>
        </w:rPr>
        <w:t>16</w:t>
      </w:r>
      <w:r w:rsidRPr="00B35679">
        <w:rPr>
          <w:rFonts w:ascii="Tahoma" w:hAnsi="Tahoma" w:cs="Tahoma" w:hint="cs"/>
          <w:rtl/>
        </w:rPr>
        <w:t>﻿</w:t>
      </w:r>
      <w:r w:rsidRPr="00B35679">
        <w:rPr>
          <w:rtl/>
        </w:rPr>
        <w:t xml:space="preserve"> </w:t>
      </w:r>
      <w:r w:rsidRPr="00B35679">
        <w:rPr>
          <w:rFonts w:ascii="Tahoma" w:hAnsi="Tahoma" w:cs="Tahoma" w:hint="cs"/>
          <w:rtl/>
        </w:rPr>
        <w:t>﻿</w:t>
      </w:r>
      <w:r w:rsidRPr="00B35679">
        <w:rPr>
          <w:rFonts w:hint="cs"/>
          <w:rtl/>
        </w:rPr>
        <w:t>لِذلِكَ</w:t>
      </w:r>
      <w:r w:rsidRPr="00B35679">
        <w:rPr>
          <w:rtl/>
        </w:rPr>
        <w:t xml:space="preserve"> </w:t>
      </w:r>
      <w:r w:rsidRPr="00B35679">
        <w:rPr>
          <w:rFonts w:hint="cs"/>
          <w:rtl/>
        </w:rPr>
        <w:t>هكَذَا</w:t>
      </w:r>
      <w:r w:rsidRPr="00B35679">
        <w:rPr>
          <w:rtl/>
        </w:rPr>
        <w:t xml:space="preserve"> </w:t>
      </w:r>
      <w:r w:rsidRPr="00B35679">
        <w:rPr>
          <w:rFonts w:hint="cs"/>
          <w:rtl/>
        </w:rPr>
        <w:t>قَالَ</w:t>
      </w:r>
      <w:r w:rsidRPr="00B35679">
        <w:rPr>
          <w:rtl/>
        </w:rPr>
        <w:t xml:space="preserve"> </w:t>
      </w:r>
      <w:r w:rsidRPr="00B35679">
        <w:rPr>
          <w:rFonts w:hint="cs"/>
          <w:rtl/>
        </w:rPr>
        <w:t>الرَّبُّ</w:t>
      </w:r>
      <w:r w:rsidRPr="00B35679">
        <w:rPr>
          <w:rtl/>
        </w:rPr>
        <w:t xml:space="preserve">: </w:t>
      </w:r>
      <w:r w:rsidRPr="00B35679">
        <w:rPr>
          <w:rFonts w:hint="cs"/>
          <w:rtl/>
        </w:rPr>
        <w:t>هأَنَذَا</w:t>
      </w:r>
      <w:r w:rsidRPr="00B35679">
        <w:rPr>
          <w:rtl/>
        </w:rPr>
        <w:t xml:space="preserve"> </w:t>
      </w:r>
      <w:r w:rsidRPr="00B35679">
        <w:rPr>
          <w:rFonts w:hint="cs"/>
          <w:rtl/>
        </w:rPr>
        <w:t>طَارِدُكَ</w:t>
      </w:r>
      <w:r w:rsidRPr="00B35679">
        <w:rPr>
          <w:rtl/>
        </w:rPr>
        <w:t xml:space="preserve"> </w:t>
      </w:r>
      <w:r w:rsidRPr="00B35679">
        <w:rPr>
          <w:rFonts w:hint="cs"/>
          <w:rtl/>
        </w:rPr>
        <w:t>عَنْ</w:t>
      </w:r>
      <w:r w:rsidRPr="00B35679">
        <w:rPr>
          <w:rtl/>
        </w:rPr>
        <w:t xml:space="preserve"> </w:t>
      </w:r>
      <w:r w:rsidRPr="00B35679">
        <w:rPr>
          <w:rFonts w:hint="cs"/>
          <w:rtl/>
        </w:rPr>
        <w:t>وَجْهِ</w:t>
      </w:r>
      <w:r w:rsidRPr="00B35679">
        <w:rPr>
          <w:rtl/>
        </w:rPr>
        <w:t xml:space="preserve"> </w:t>
      </w:r>
      <w:r w:rsidRPr="00B35679">
        <w:rPr>
          <w:rFonts w:hint="cs"/>
          <w:rtl/>
        </w:rPr>
        <w:t>الأَرْضِ</w:t>
      </w:r>
      <w:r w:rsidRPr="00B35679">
        <w:rPr>
          <w:rtl/>
        </w:rPr>
        <w:t xml:space="preserve">. </w:t>
      </w:r>
      <w:r w:rsidRPr="00B35679">
        <w:rPr>
          <w:rFonts w:hint="cs"/>
          <w:rtl/>
        </w:rPr>
        <w:t>هذِهِ</w:t>
      </w:r>
      <w:r w:rsidRPr="00B35679">
        <w:rPr>
          <w:rtl/>
        </w:rPr>
        <w:t xml:space="preserve"> </w:t>
      </w:r>
      <w:r w:rsidRPr="00B35679">
        <w:rPr>
          <w:rFonts w:hint="cs"/>
          <w:rtl/>
        </w:rPr>
        <w:t>السَّنَةَ</w:t>
      </w:r>
      <w:r w:rsidRPr="00B35679">
        <w:rPr>
          <w:rtl/>
        </w:rPr>
        <w:t xml:space="preserve"> </w:t>
      </w:r>
      <w:r w:rsidRPr="00B35679">
        <w:rPr>
          <w:rFonts w:hint="cs"/>
          <w:rtl/>
        </w:rPr>
        <w:t>تَمُوتُ،</w:t>
      </w:r>
      <w:r w:rsidRPr="00B35679">
        <w:rPr>
          <w:rtl/>
        </w:rPr>
        <w:t xml:space="preserve"> </w:t>
      </w:r>
      <w:r w:rsidRPr="00B35679">
        <w:rPr>
          <w:rFonts w:hint="cs"/>
          <w:rtl/>
        </w:rPr>
        <w:t>لأَنَّكَ</w:t>
      </w:r>
      <w:r w:rsidRPr="00B35679">
        <w:rPr>
          <w:rtl/>
        </w:rPr>
        <w:t xml:space="preserve"> </w:t>
      </w:r>
      <w:r w:rsidRPr="00B35679">
        <w:rPr>
          <w:rFonts w:hint="cs"/>
          <w:rtl/>
        </w:rPr>
        <w:t>تَكَلَّمْتَ</w:t>
      </w:r>
      <w:r w:rsidRPr="00B35679">
        <w:rPr>
          <w:rtl/>
        </w:rPr>
        <w:t xml:space="preserve"> </w:t>
      </w:r>
      <w:r w:rsidRPr="00B35679">
        <w:rPr>
          <w:rFonts w:hint="cs"/>
          <w:rtl/>
        </w:rPr>
        <w:t>بِعِصْيَانٍ</w:t>
      </w:r>
      <w:r w:rsidRPr="00B35679">
        <w:rPr>
          <w:rtl/>
        </w:rPr>
        <w:t xml:space="preserve"> </w:t>
      </w:r>
      <w:r w:rsidRPr="00B35679">
        <w:rPr>
          <w:rFonts w:hint="cs"/>
          <w:rtl/>
        </w:rPr>
        <w:t>عَلَى</w:t>
      </w:r>
      <w:r w:rsidRPr="00B35679">
        <w:rPr>
          <w:rtl/>
        </w:rPr>
        <w:t xml:space="preserve"> </w:t>
      </w:r>
      <w:r w:rsidRPr="00B35679">
        <w:rPr>
          <w:rFonts w:hint="cs"/>
          <w:rtl/>
        </w:rPr>
        <w:t>الرَّبِّ»</w:t>
      </w:r>
      <w:r w:rsidRPr="00B35679">
        <w:rPr>
          <w:rtl/>
        </w:rPr>
        <w:t>.</w:t>
      </w:r>
      <w:r>
        <w:rPr>
          <w:rFonts w:hint="cs"/>
          <w:rtl/>
        </w:rPr>
        <w:t>" وهذا ما يحدث عندما نتراجع مُهانين النفس مكبوتين من الناس. عندها سيعرفنا الرب بأفكاره، وسيُخزى العدو. "</w:t>
      </w:r>
      <w:r w:rsidRPr="00B35679">
        <w:rPr>
          <w:rFonts w:ascii="Tahoma" w:hAnsi="Tahoma" w:cs="Tahoma" w:hint="cs"/>
          <w:rtl/>
        </w:rPr>
        <w:t>﻿</w:t>
      </w:r>
      <w:r w:rsidRPr="00B35679">
        <w:rPr>
          <w:rtl/>
        </w:rPr>
        <w:t>17</w:t>
      </w:r>
      <w:r w:rsidRPr="00B35679">
        <w:rPr>
          <w:rFonts w:ascii="Tahoma" w:hAnsi="Tahoma" w:cs="Tahoma" w:hint="cs"/>
          <w:rtl/>
        </w:rPr>
        <w:t>﻿</w:t>
      </w:r>
      <w:r w:rsidRPr="00B35679">
        <w:rPr>
          <w:rtl/>
        </w:rPr>
        <w:t xml:space="preserve"> </w:t>
      </w:r>
      <w:r w:rsidRPr="00B35679">
        <w:rPr>
          <w:rFonts w:ascii="Tahoma" w:hAnsi="Tahoma" w:cs="Tahoma" w:hint="cs"/>
          <w:rtl/>
        </w:rPr>
        <w:t>﻿</w:t>
      </w:r>
      <w:r w:rsidRPr="00B35679">
        <w:rPr>
          <w:rFonts w:hint="cs"/>
          <w:rtl/>
        </w:rPr>
        <w:t>فَمَاتَ</w:t>
      </w:r>
      <w:r w:rsidRPr="00B35679">
        <w:rPr>
          <w:rtl/>
        </w:rPr>
        <w:t xml:space="preserve"> </w:t>
      </w:r>
      <w:r w:rsidRPr="00B35679">
        <w:rPr>
          <w:rFonts w:hint="cs"/>
          <w:rtl/>
        </w:rPr>
        <w:t>حَنَنِيَّا</w:t>
      </w:r>
      <w:r w:rsidRPr="00B35679">
        <w:rPr>
          <w:rtl/>
        </w:rPr>
        <w:t xml:space="preserve"> </w:t>
      </w:r>
      <w:r w:rsidRPr="00B35679">
        <w:rPr>
          <w:rFonts w:hint="cs"/>
          <w:rtl/>
        </w:rPr>
        <w:t>النَّبِيُّ</w:t>
      </w:r>
      <w:r w:rsidRPr="00B35679">
        <w:rPr>
          <w:rtl/>
        </w:rPr>
        <w:t xml:space="preserve"> </w:t>
      </w:r>
      <w:r w:rsidRPr="00B35679">
        <w:rPr>
          <w:rFonts w:hint="cs"/>
          <w:rtl/>
        </w:rPr>
        <w:t>فِي</w:t>
      </w:r>
      <w:r w:rsidRPr="00B35679">
        <w:rPr>
          <w:rtl/>
        </w:rPr>
        <w:t xml:space="preserve"> </w:t>
      </w:r>
      <w:r w:rsidRPr="00B35679">
        <w:rPr>
          <w:rFonts w:hint="cs"/>
          <w:rtl/>
        </w:rPr>
        <w:t>تِلْكَ</w:t>
      </w:r>
      <w:r w:rsidRPr="00B35679">
        <w:rPr>
          <w:rtl/>
        </w:rPr>
        <w:t xml:space="preserve"> </w:t>
      </w:r>
      <w:r w:rsidRPr="00B35679">
        <w:rPr>
          <w:rFonts w:hint="cs"/>
          <w:rtl/>
        </w:rPr>
        <w:t>السَّنَةِ</w:t>
      </w:r>
      <w:r w:rsidRPr="00B35679">
        <w:rPr>
          <w:rtl/>
        </w:rPr>
        <w:t xml:space="preserve"> </w:t>
      </w:r>
      <w:r w:rsidRPr="00B35679">
        <w:rPr>
          <w:rFonts w:hint="cs"/>
          <w:rtl/>
        </w:rPr>
        <w:t>فِي</w:t>
      </w:r>
      <w:r w:rsidRPr="00B35679">
        <w:rPr>
          <w:rtl/>
        </w:rPr>
        <w:t xml:space="preserve"> </w:t>
      </w:r>
      <w:r w:rsidRPr="00B35679">
        <w:rPr>
          <w:rFonts w:hint="cs"/>
          <w:rtl/>
        </w:rPr>
        <w:t>الشَّهْرِ</w:t>
      </w:r>
      <w:r w:rsidRPr="00B35679">
        <w:rPr>
          <w:rtl/>
        </w:rPr>
        <w:t xml:space="preserve"> </w:t>
      </w:r>
      <w:r w:rsidRPr="00B35679">
        <w:rPr>
          <w:rFonts w:hint="cs"/>
          <w:rtl/>
        </w:rPr>
        <w:t>السَّابعِ</w:t>
      </w:r>
      <w:r>
        <w:rPr>
          <w:rFonts w:hint="cs"/>
          <w:rtl/>
        </w:rPr>
        <w:t>."</w:t>
      </w:r>
    </w:p>
    <w:p w14:paraId="48001C37" w14:textId="1EF1C4AA" w:rsidR="00B35679" w:rsidRDefault="00B35679" w:rsidP="00B35679">
      <w:pPr>
        <w:bidi/>
        <w:jc w:val="both"/>
        <w:rPr>
          <w:rtl/>
        </w:rPr>
      </w:pPr>
      <w:r>
        <w:rPr>
          <w:rFonts w:hint="cs"/>
          <w:rtl/>
        </w:rPr>
        <w:t>في الإصحاح 29 نجد "</w:t>
      </w:r>
      <w:r w:rsidRPr="00B35679">
        <w:rPr>
          <w:rtl/>
        </w:rPr>
        <w:t xml:space="preserve">كَلاَمُ الرِّسَالَةِ الَّتِي أَرْسَلَهَا إِرْمِيَا النَّبِيُّ مِنْ أُورُشَلِيمَ إِلَى بَقِيَّةِ شُيُوخِ السَّبْيِ، وَإِلَى الْكَهَنَةِ وَالأَنْبِيَاءِ، وَإِلَى كُلِّ الشَّعْبِ الَّذِينَ سَبَاهُمْ نَبُوخَذْنَاصَّرُ مِنْ أُورُشَلِيمَ إِلَى بَابِلَ،  </w:t>
      </w:r>
      <w:r w:rsidRPr="00B35679">
        <w:rPr>
          <w:rFonts w:ascii="Tahoma" w:hAnsi="Tahoma" w:cs="Tahoma" w:hint="cs"/>
          <w:rtl/>
        </w:rPr>
        <w:t>﻿</w:t>
      </w:r>
      <w:r w:rsidRPr="00B35679">
        <w:rPr>
          <w:rtl/>
        </w:rPr>
        <w:t>2</w:t>
      </w:r>
      <w:r w:rsidRPr="00B35679">
        <w:rPr>
          <w:rFonts w:ascii="Tahoma" w:hAnsi="Tahoma" w:cs="Tahoma" w:hint="cs"/>
          <w:rtl/>
        </w:rPr>
        <w:t>﻿</w:t>
      </w:r>
      <w:r w:rsidRPr="00B35679">
        <w:rPr>
          <w:rtl/>
        </w:rPr>
        <w:t xml:space="preserve"> </w:t>
      </w:r>
      <w:r>
        <w:rPr>
          <w:rFonts w:hint="cs"/>
          <w:rtl/>
        </w:rPr>
        <w:t>(</w:t>
      </w:r>
      <w:r w:rsidRPr="00B35679">
        <w:rPr>
          <w:rFonts w:ascii="Tahoma" w:hAnsi="Tahoma" w:cs="Tahoma" w:hint="cs"/>
          <w:rtl/>
        </w:rPr>
        <w:t>﻿</w:t>
      </w:r>
      <w:r w:rsidRPr="00B35679">
        <w:rPr>
          <w:rFonts w:hint="cs"/>
          <w:rtl/>
        </w:rPr>
        <w:t>بَعْدَ</w:t>
      </w:r>
      <w:r w:rsidRPr="00B35679">
        <w:rPr>
          <w:rtl/>
        </w:rPr>
        <w:t xml:space="preserve"> </w:t>
      </w:r>
      <w:r w:rsidRPr="00B35679">
        <w:rPr>
          <w:rFonts w:hint="cs"/>
          <w:rtl/>
        </w:rPr>
        <w:t>خُرُوجِ</w:t>
      </w:r>
      <w:r w:rsidRPr="00B35679">
        <w:rPr>
          <w:rtl/>
        </w:rPr>
        <w:t xml:space="preserve"> </w:t>
      </w:r>
      <w:r w:rsidRPr="00B35679">
        <w:rPr>
          <w:rFonts w:hint="cs"/>
          <w:rtl/>
        </w:rPr>
        <w:t>يَكُنْيَا</w:t>
      </w:r>
      <w:r w:rsidRPr="00B35679">
        <w:rPr>
          <w:rtl/>
        </w:rPr>
        <w:t xml:space="preserve"> </w:t>
      </w:r>
      <w:r w:rsidRPr="00B35679">
        <w:rPr>
          <w:rFonts w:hint="cs"/>
          <w:rtl/>
        </w:rPr>
        <w:t>الْمَلِكِ</w:t>
      </w:r>
      <w:r w:rsidRPr="00B35679">
        <w:rPr>
          <w:rtl/>
        </w:rPr>
        <w:t xml:space="preserve"> </w:t>
      </w:r>
      <w:r w:rsidRPr="00B35679">
        <w:rPr>
          <w:rFonts w:hint="cs"/>
          <w:rtl/>
        </w:rPr>
        <w:t>وَالْمَلِكَةِ</w:t>
      </w:r>
      <w:r w:rsidRPr="00B35679">
        <w:rPr>
          <w:rtl/>
        </w:rPr>
        <w:t xml:space="preserve"> </w:t>
      </w:r>
      <w:r w:rsidRPr="00B35679">
        <w:rPr>
          <w:rFonts w:hint="cs"/>
          <w:rtl/>
        </w:rPr>
        <w:t>وَالْخِصْيَانِ</w:t>
      </w:r>
      <w:r w:rsidRPr="00B35679">
        <w:rPr>
          <w:rtl/>
        </w:rPr>
        <w:t xml:space="preserve"> </w:t>
      </w:r>
      <w:r w:rsidRPr="00B35679">
        <w:rPr>
          <w:rFonts w:hint="cs"/>
          <w:rtl/>
        </w:rPr>
        <w:t>وَرُؤَسَاءِ</w:t>
      </w:r>
      <w:r w:rsidRPr="00B35679">
        <w:rPr>
          <w:rtl/>
        </w:rPr>
        <w:t xml:space="preserve"> </w:t>
      </w:r>
      <w:r w:rsidRPr="00B35679">
        <w:rPr>
          <w:rFonts w:hint="cs"/>
          <w:rtl/>
        </w:rPr>
        <w:t>يَهُوذَا</w:t>
      </w:r>
      <w:r w:rsidRPr="00B35679">
        <w:rPr>
          <w:rtl/>
        </w:rPr>
        <w:t xml:space="preserve"> </w:t>
      </w:r>
      <w:r w:rsidRPr="00B35679">
        <w:rPr>
          <w:rFonts w:hint="cs"/>
          <w:rtl/>
        </w:rPr>
        <w:t>وَأُورُشَلِيمَ</w:t>
      </w:r>
      <w:r w:rsidRPr="00B35679">
        <w:rPr>
          <w:rtl/>
        </w:rPr>
        <w:t xml:space="preserve"> </w:t>
      </w:r>
      <w:r w:rsidRPr="00B35679">
        <w:rPr>
          <w:rFonts w:hint="cs"/>
          <w:rtl/>
        </w:rPr>
        <w:t>وَالنَّجَّارِينَ</w:t>
      </w:r>
      <w:r w:rsidRPr="00B35679">
        <w:rPr>
          <w:rtl/>
        </w:rPr>
        <w:t xml:space="preserve"> </w:t>
      </w:r>
      <w:r w:rsidRPr="00B35679">
        <w:rPr>
          <w:rFonts w:hint="cs"/>
          <w:rtl/>
        </w:rPr>
        <w:t>وَالْحَدَّادِينَ</w:t>
      </w:r>
      <w:r w:rsidRPr="00B35679">
        <w:rPr>
          <w:rtl/>
        </w:rPr>
        <w:t xml:space="preserve"> </w:t>
      </w:r>
      <w:r w:rsidRPr="00B35679">
        <w:rPr>
          <w:rFonts w:hint="cs"/>
          <w:rtl/>
        </w:rPr>
        <w:t>مِنْ</w:t>
      </w:r>
      <w:r w:rsidRPr="00B35679">
        <w:rPr>
          <w:rtl/>
        </w:rPr>
        <w:t xml:space="preserve"> </w:t>
      </w:r>
      <w:r w:rsidRPr="00B35679">
        <w:rPr>
          <w:rFonts w:hint="cs"/>
          <w:rtl/>
        </w:rPr>
        <w:t>أُورُشَلِيمَ</w:t>
      </w:r>
      <w:r>
        <w:rPr>
          <w:rFonts w:hint="cs"/>
          <w:rtl/>
        </w:rPr>
        <w:t>)</w:t>
      </w:r>
      <w:r w:rsidRPr="00B35679">
        <w:rPr>
          <w:rFonts w:hint="cs"/>
          <w:rtl/>
        </w:rPr>
        <w:t>،</w:t>
      </w:r>
      <w:r>
        <w:rPr>
          <w:rFonts w:hint="cs"/>
          <w:rtl/>
        </w:rPr>
        <w:t>" إننا لدينا هنا كل</w:t>
      </w:r>
      <w:r w:rsidR="00DE6AE6">
        <w:rPr>
          <w:rFonts w:hint="cs"/>
          <w:rtl/>
        </w:rPr>
        <w:t xml:space="preserve">مة الرب يهوه للذين سُبوا من أورشليم إلى بابل، وفي الأعداد 24 </w:t>
      </w:r>
      <w:r w:rsidR="00DE6AE6">
        <w:rPr>
          <w:rtl/>
        </w:rPr>
        <w:t>–</w:t>
      </w:r>
      <w:r w:rsidR="00DE6AE6">
        <w:rPr>
          <w:rFonts w:hint="cs"/>
          <w:rtl/>
        </w:rPr>
        <w:t xml:space="preserve"> 32، ما تكلم به رب الجنود وما أراد فعله بشمعيا </w:t>
      </w:r>
      <w:r w:rsidR="00DE6AE6" w:rsidRPr="00DE6AE6">
        <w:rPr>
          <w:rtl/>
        </w:rPr>
        <w:t>النِّحْلاَمِيِّ</w:t>
      </w:r>
      <w:r w:rsidR="00DE6AE6">
        <w:rPr>
          <w:rFonts w:hint="cs"/>
          <w:rtl/>
        </w:rPr>
        <w:t xml:space="preserve"> لأنه تكلم بعصيا على الرب يهوه."</w:t>
      </w:r>
    </w:p>
    <w:p w14:paraId="2BA9E41F" w14:textId="49334847" w:rsidR="00DE6AE6" w:rsidRPr="00404750" w:rsidRDefault="00DE6AE6" w:rsidP="00DE6AE6">
      <w:pPr>
        <w:bidi/>
        <w:jc w:val="both"/>
        <w:rPr>
          <w:rtl/>
        </w:rPr>
      </w:pPr>
      <w:r>
        <w:rPr>
          <w:rFonts w:hint="cs"/>
          <w:rtl/>
        </w:rPr>
        <w:t>في إصحاح 30 أشار الرب يهوه، إله إسرائيل إلى إرمياء بأن يكتب "</w:t>
      </w:r>
      <w:r w:rsidRPr="00DE6AE6">
        <w:rPr>
          <w:rtl/>
        </w:rPr>
        <w:t>كُلَّ الْكَلاَمِ الَّذِي تَكَلَّمْتُ بِهِ إِلَيْكَ فِي سِفْرٍ</w:t>
      </w:r>
      <w:r>
        <w:rPr>
          <w:rFonts w:hint="cs"/>
          <w:rtl/>
        </w:rPr>
        <w:t xml:space="preserve">". في إصحاح 32 حينما زجّ صدقيا إرمياء في دار السجن، جرت كلمة الرب يهوه إليه </w:t>
      </w:r>
      <w:hyperlink r:id="rId5" w:anchor=":~:text=Siehe%2C%20Hanarnel%2C%20der%20Sohn%20Schallums" w:history="1">
        <w:r w:rsidRPr="00DE6AE6">
          <w:rPr>
            <w:rStyle w:val="Hyperlink"/>
            <w:rFonts w:hint="cs"/>
            <w:rtl/>
          </w:rPr>
          <w:t>كالتالي</w:t>
        </w:r>
      </w:hyperlink>
      <w:r>
        <w:rPr>
          <w:rFonts w:hint="cs"/>
          <w:rtl/>
        </w:rPr>
        <w:t>: ""</w:t>
      </w:r>
    </w:p>
    <w:sectPr w:rsidR="00DE6AE6" w:rsidRPr="00404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02"/>
    <w:rsid w:val="00002C8C"/>
    <w:rsid w:val="0002487F"/>
    <w:rsid w:val="000420F0"/>
    <w:rsid w:val="00057002"/>
    <w:rsid w:val="000E089D"/>
    <w:rsid w:val="000E522C"/>
    <w:rsid w:val="001667C1"/>
    <w:rsid w:val="001A3F9E"/>
    <w:rsid w:val="001D32BD"/>
    <w:rsid w:val="001D4AB8"/>
    <w:rsid w:val="00213D14"/>
    <w:rsid w:val="00226A92"/>
    <w:rsid w:val="00244A29"/>
    <w:rsid w:val="00256977"/>
    <w:rsid w:val="002B5131"/>
    <w:rsid w:val="002F5BCE"/>
    <w:rsid w:val="003612D8"/>
    <w:rsid w:val="003D0DB9"/>
    <w:rsid w:val="003D238B"/>
    <w:rsid w:val="00404750"/>
    <w:rsid w:val="00412E9C"/>
    <w:rsid w:val="00415CF8"/>
    <w:rsid w:val="00421B12"/>
    <w:rsid w:val="004513A1"/>
    <w:rsid w:val="004A12C5"/>
    <w:rsid w:val="004B4E40"/>
    <w:rsid w:val="004F38A9"/>
    <w:rsid w:val="005055FB"/>
    <w:rsid w:val="00546540"/>
    <w:rsid w:val="005B6448"/>
    <w:rsid w:val="005D4C4B"/>
    <w:rsid w:val="00614739"/>
    <w:rsid w:val="006664DE"/>
    <w:rsid w:val="006758C4"/>
    <w:rsid w:val="00694727"/>
    <w:rsid w:val="006D0662"/>
    <w:rsid w:val="006F5A93"/>
    <w:rsid w:val="007147A3"/>
    <w:rsid w:val="00723454"/>
    <w:rsid w:val="007746D5"/>
    <w:rsid w:val="007D5D2A"/>
    <w:rsid w:val="007E26D6"/>
    <w:rsid w:val="007E7B4C"/>
    <w:rsid w:val="00844E38"/>
    <w:rsid w:val="008D71F9"/>
    <w:rsid w:val="00986D5C"/>
    <w:rsid w:val="009A42AD"/>
    <w:rsid w:val="009D5112"/>
    <w:rsid w:val="009D5F1E"/>
    <w:rsid w:val="009E7D50"/>
    <w:rsid w:val="00A05350"/>
    <w:rsid w:val="00A072E2"/>
    <w:rsid w:val="00A56D00"/>
    <w:rsid w:val="00A86FCE"/>
    <w:rsid w:val="00AA3741"/>
    <w:rsid w:val="00AE125F"/>
    <w:rsid w:val="00B10A24"/>
    <w:rsid w:val="00B35679"/>
    <w:rsid w:val="00B445CD"/>
    <w:rsid w:val="00BA5B92"/>
    <w:rsid w:val="00BD3AAF"/>
    <w:rsid w:val="00C567FA"/>
    <w:rsid w:val="00C7737A"/>
    <w:rsid w:val="00C973C4"/>
    <w:rsid w:val="00CC3050"/>
    <w:rsid w:val="00CF603B"/>
    <w:rsid w:val="00D12808"/>
    <w:rsid w:val="00D45B25"/>
    <w:rsid w:val="00D77298"/>
    <w:rsid w:val="00D81376"/>
    <w:rsid w:val="00D825AF"/>
    <w:rsid w:val="00DC14E3"/>
    <w:rsid w:val="00DD19BB"/>
    <w:rsid w:val="00DE6AE6"/>
    <w:rsid w:val="00DF09C8"/>
    <w:rsid w:val="00DF660E"/>
    <w:rsid w:val="00EA3298"/>
    <w:rsid w:val="00FD0044"/>
    <w:rsid w:val="00FF2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328D"/>
  <w15:chartTrackingRefBased/>
  <w15:docId w15:val="{A982400F-77A6-4BAE-821A-6AA181EA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737A"/>
    <w:rPr>
      <w:color w:val="0563C1" w:themeColor="hyperlink"/>
      <w:u w:val="single"/>
    </w:rPr>
  </w:style>
  <w:style w:type="character" w:styleId="UnresolvedMention">
    <w:name w:val="Unresolved Mention"/>
    <w:basedOn w:val="DefaultParagraphFont"/>
    <w:uiPriority w:val="99"/>
    <w:semiHidden/>
    <w:unhideWhenUsed/>
    <w:rsid w:val="00C7737A"/>
    <w:rPr>
      <w:color w:val="605E5C"/>
      <w:shd w:val="clear" w:color="auto" w:fill="E1DFDD"/>
    </w:rPr>
  </w:style>
  <w:style w:type="character" w:styleId="FollowedHyperlink">
    <w:name w:val="FollowedHyperlink"/>
    <w:basedOn w:val="DefaultParagraphFont"/>
    <w:uiPriority w:val="99"/>
    <w:semiHidden/>
    <w:unhideWhenUsed/>
    <w:rsid w:val="005B64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1728/die-erziehung-in-der-schule-gottes/jeremia" TargetMode="External"/><Relationship Id="rId4" Type="http://schemas.openxmlformats.org/officeDocument/2006/relationships/hyperlink" Target="https://www.bibelkommentare.de/kommentare/k-1728/die-erziehung-in-der-schule-gottes/jeremia"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Pages>
  <Words>3229</Words>
  <Characters>18410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61</cp:revision>
  <dcterms:created xsi:type="dcterms:W3CDTF">2021-04-18T18:47:00Z</dcterms:created>
  <dcterms:modified xsi:type="dcterms:W3CDTF">2026-04-17T10:19:00Z</dcterms:modified>
</cp:coreProperties>
</file>